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4E" w:rsidRPr="00C67487" w:rsidRDefault="00C8664E" w:rsidP="00C8664E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78A9">
        <w:rPr>
          <w:rFonts w:ascii="Times New Roman" w:hAnsi="Times New Roman"/>
          <w:sz w:val="24"/>
          <w:szCs w:val="24"/>
        </w:rPr>
        <w:t xml:space="preserve">                  </w:t>
      </w:r>
      <w:r w:rsidRPr="00C67487">
        <w:rPr>
          <w:rFonts w:ascii="Times New Roman" w:eastAsia="Times New Roman" w:hAnsi="Times New Roman"/>
          <w:sz w:val="36"/>
          <w:szCs w:val="36"/>
          <w:lang w:eastAsia="ru-RU"/>
        </w:rPr>
        <w:t>ТЕМА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СТАТЬИ</w:t>
      </w:r>
      <w:r w:rsidRPr="00C67487">
        <w:rPr>
          <w:rFonts w:ascii="Times New Roman" w:eastAsia="Times New Roman" w:hAnsi="Times New Roman"/>
          <w:sz w:val="36"/>
          <w:szCs w:val="36"/>
          <w:lang w:eastAsia="ru-RU"/>
        </w:rPr>
        <w:t xml:space="preserve">: </w:t>
      </w:r>
      <w:r w:rsidRPr="00C6748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«Использование </w:t>
      </w:r>
      <w:proofErr w:type="spellStart"/>
      <w:r w:rsidRPr="00C67487">
        <w:rPr>
          <w:rFonts w:ascii="Times New Roman" w:eastAsia="Times New Roman" w:hAnsi="Times New Roman"/>
          <w:b/>
          <w:sz w:val="36"/>
          <w:szCs w:val="36"/>
          <w:lang w:eastAsia="ru-RU"/>
        </w:rPr>
        <w:t>здоровьесберегающих</w:t>
      </w:r>
      <w:proofErr w:type="spellEnd"/>
      <w:r w:rsidRPr="00C6748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технологий на уроках биологии и во внеурочной деятельности»</w:t>
      </w:r>
    </w:p>
    <w:p w:rsidR="00C8664E" w:rsidRPr="00C67487" w:rsidRDefault="00C8664E" w:rsidP="00C8664E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8664E" w:rsidRPr="00195B7B" w:rsidRDefault="00C8664E" w:rsidP="00C8664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8664E" w:rsidRPr="00195B7B" w:rsidRDefault="00C8664E" w:rsidP="00C866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664E" w:rsidRPr="00195B7B" w:rsidRDefault="00C8664E" w:rsidP="00C86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664E" w:rsidRPr="00195B7B" w:rsidRDefault="00C8664E" w:rsidP="00C86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664E" w:rsidRPr="00195B7B" w:rsidRDefault="00C8664E" w:rsidP="00C86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664E" w:rsidRPr="00195B7B" w:rsidRDefault="00C8664E" w:rsidP="00C86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664E" w:rsidRPr="00195B7B" w:rsidRDefault="00C8664E" w:rsidP="00C86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664E" w:rsidRPr="00195B7B" w:rsidRDefault="00C8664E" w:rsidP="00C86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664E" w:rsidRPr="001213BA" w:rsidRDefault="00C8664E" w:rsidP="00C8664E">
      <w:pPr>
        <w:spacing w:after="0" w:line="240" w:lineRule="auto"/>
        <w:ind w:left="720" w:hanging="71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C8664E" w:rsidRPr="001213BA" w:rsidRDefault="00C8664E" w:rsidP="00C8664E">
      <w:pPr>
        <w:spacing w:after="0" w:line="240" w:lineRule="auto"/>
        <w:ind w:left="720" w:hanging="71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664E" w:rsidRPr="001213BA" w:rsidRDefault="00C8664E" w:rsidP="00C8664E">
      <w:pPr>
        <w:spacing w:after="0" w:line="240" w:lineRule="auto"/>
        <w:ind w:left="720" w:hanging="71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664E" w:rsidRPr="001213BA" w:rsidRDefault="00C8664E" w:rsidP="00C8664E">
      <w:pPr>
        <w:spacing w:after="0" w:line="240" w:lineRule="auto"/>
        <w:ind w:left="720" w:hanging="71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664E" w:rsidRPr="001213BA" w:rsidRDefault="00C8664E" w:rsidP="00C8664E">
      <w:pPr>
        <w:spacing w:after="0" w:line="240" w:lineRule="auto"/>
        <w:ind w:left="720" w:hanging="71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664E" w:rsidRPr="001213BA" w:rsidRDefault="00C8664E" w:rsidP="00C8664E">
      <w:pPr>
        <w:spacing w:after="0" w:line="240" w:lineRule="auto"/>
        <w:ind w:left="720" w:hanging="71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664E" w:rsidRPr="001213BA" w:rsidRDefault="00C8664E" w:rsidP="00C8664E">
      <w:pPr>
        <w:spacing w:after="0" w:line="240" w:lineRule="auto"/>
        <w:ind w:left="720" w:hanging="71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664E" w:rsidRPr="00C67487" w:rsidRDefault="00C8664E" w:rsidP="00C8664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4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Автор статьи</w:t>
      </w:r>
      <w:r w:rsidRPr="00C67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             </w:t>
      </w:r>
    </w:p>
    <w:p w:rsidR="00C8664E" w:rsidRPr="00C67487" w:rsidRDefault="00C8664E" w:rsidP="00C8664E">
      <w:pPr>
        <w:spacing w:after="0" w:line="240" w:lineRule="auto"/>
        <w:ind w:left="720" w:hanging="71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Охина</w:t>
      </w:r>
      <w:proofErr w:type="spellEnd"/>
      <w:r w:rsidRPr="00C67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Татьяна Александровна,</w:t>
      </w:r>
    </w:p>
    <w:p w:rsidR="00C8664E" w:rsidRPr="00C67487" w:rsidRDefault="00C8664E" w:rsidP="00C8664E">
      <w:pPr>
        <w:spacing w:after="0" w:line="240" w:lineRule="auto"/>
        <w:ind w:left="720" w:hanging="71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учитель биологии высшей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64E" w:rsidRPr="00C67487" w:rsidRDefault="00C8664E" w:rsidP="00C8664E">
      <w:pPr>
        <w:spacing w:after="0" w:line="240" w:lineRule="auto"/>
        <w:ind w:left="720" w:hanging="71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квалификационной категории,</w:t>
      </w:r>
    </w:p>
    <w:p w:rsidR="00C8664E" w:rsidRDefault="00C8664E" w:rsidP="00C8664E">
      <w:pPr>
        <w:spacing w:after="0" w:line="240" w:lineRule="auto"/>
        <w:ind w:left="720" w:hanging="71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C67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БОУ СОШ № 34</w:t>
      </w:r>
    </w:p>
    <w:p w:rsidR="00C8664E" w:rsidRPr="00C67487" w:rsidRDefault="00C8664E" w:rsidP="00C8664E">
      <w:pPr>
        <w:spacing w:after="0" w:line="240" w:lineRule="auto"/>
        <w:ind w:left="720" w:hanging="71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имени А.И. П</w:t>
      </w:r>
      <w:r w:rsidRPr="00FF00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ОКРЫШКИНА</w:t>
      </w:r>
    </w:p>
    <w:p w:rsidR="00C8664E" w:rsidRPr="00C67487" w:rsidRDefault="00C8664E" w:rsidP="00C8664E">
      <w:pPr>
        <w:spacing w:after="0" w:line="240" w:lineRule="auto"/>
        <w:ind w:left="720" w:hanging="71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станицы </w:t>
      </w:r>
      <w:proofErr w:type="spellStart"/>
      <w:r w:rsidRPr="00C67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Новотитаровской</w:t>
      </w:r>
      <w:proofErr w:type="spellEnd"/>
    </w:p>
    <w:p w:rsidR="00C8664E" w:rsidRPr="00C67487" w:rsidRDefault="00C8664E" w:rsidP="00C8664E">
      <w:pPr>
        <w:spacing w:after="0" w:line="240" w:lineRule="auto"/>
        <w:ind w:left="720" w:hanging="71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муниципального образования</w:t>
      </w:r>
    </w:p>
    <w:p w:rsidR="00C8664E" w:rsidRPr="00C67487" w:rsidRDefault="00C8664E" w:rsidP="00C8664E">
      <w:pPr>
        <w:spacing w:after="0" w:line="240" w:lineRule="auto"/>
        <w:ind w:left="720" w:hanging="71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7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Динской район</w:t>
      </w:r>
    </w:p>
    <w:p w:rsidR="00C8664E" w:rsidRDefault="00C8664E" w:rsidP="00C86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B7B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Информация об авторе:</w:t>
      </w:r>
    </w:p>
    <w:p w:rsidR="009500B6" w:rsidRPr="00195B7B" w:rsidRDefault="009500B6" w:rsidP="00C86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664E" w:rsidRDefault="00C8664E" w:rsidP="00C86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1.</w:t>
      </w:r>
      <w:r w:rsidRPr="00477AE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Ф.И.О. </w:t>
      </w:r>
      <w:proofErr w:type="gramStart"/>
      <w:r w:rsidRPr="00477AE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автора:  </w:t>
      </w:r>
      <w:proofErr w:type="spellStart"/>
      <w:r w:rsidRPr="00477AE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Охина</w:t>
      </w:r>
      <w:proofErr w:type="spellEnd"/>
      <w:proofErr w:type="gramEnd"/>
      <w:r w:rsidRPr="00477AE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Татьяна Александровна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C8664E" w:rsidRDefault="00C8664E" w:rsidP="00C86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2.Место работы, должность: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БОУ СОШ №34 имени А.И.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станицы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Новотитаровской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района, учитель биологии, окружающего мира (начальная школа)</w:t>
      </w:r>
    </w:p>
    <w:p w:rsidR="00C8664E" w:rsidRPr="003D6D88" w:rsidRDefault="00C8664E" w:rsidP="00C86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3. Адрес электронной почты</w:t>
      </w:r>
      <w:r w:rsidRPr="003D6D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    </w:t>
      </w:r>
      <w:hyperlink r:id="rId5" w:history="1">
        <w:r w:rsidRPr="0043013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okhina</w:t>
        </w:r>
        <w:r w:rsidRPr="0043013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43013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tatyana</w:t>
        </w:r>
        <w:r w:rsidRPr="0043013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43013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43013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3013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8664E" w:rsidRDefault="00C8664E" w:rsidP="00C866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4. Телефон для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связи :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+7(909)4501455</w:t>
      </w:r>
    </w:p>
    <w:p w:rsidR="00C8664E" w:rsidRDefault="00C8664E" w:rsidP="00C866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8664E" w:rsidRDefault="00C8664E" w:rsidP="00C8664E">
      <w:pPr>
        <w:rPr>
          <w:rFonts w:ascii="Times New Roman" w:hAnsi="Times New Roman"/>
          <w:sz w:val="24"/>
          <w:szCs w:val="24"/>
        </w:rPr>
      </w:pPr>
      <w:r w:rsidRPr="00AC78A9">
        <w:rPr>
          <w:rFonts w:ascii="Times New Roman" w:hAnsi="Times New Roman"/>
          <w:sz w:val="24"/>
          <w:szCs w:val="24"/>
        </w:rPr>
        <w:t xml:space="preserve">                  </w:t>
      </w:r>
    </w:p>
    <w:p w:rsidR="00C8664E" w:rsidRDefault="00C8664E" w:rsidP="00C8664E">
      <w:pPr>
        <w:rPr>
          <w:rFonts w:ascii="Times New Roman" w:hAnsi="Times New Roman"/>
          <w:sz w:val="24"/>
          <w:szCs w:val="24"/>
        </w:rPr>
      </w:pPr>
    </w:p>
    <w:p w:rsidR="00C8664E" w:rsidRDefault="00C8664E" w:rsidP="00C8664E">
      <w:pPr>
        <w:rPr>
          <w:rFonts w:ascii="Times New Roman" w:hAnsi="Times New Roman"/>
          <w:sz w:val="24"/>
          <w:szCs w:val="24"/>
        </w:rPr>
      </w:pPr>
    </w:p>
    <w:p w:rsidR="00C8664E" w:rsidRPr="00AC78A9" w:rsidRDefault="00C8664E" w:rsidP="00C8664E">
      <w:pPr>
        <w:rPr>
          <w:rFonts w:ascii="Times New Roman" w:hAnsi="Times New Roman"/>
          <w:sz w:val="24"/>
          <w:szCs w:val="24"/>
        </w:rPr>
      </w:pPr>
      <w:r w:rsidRPr="00AC78A9">
        <w:rPr>
          <w:rFonts w:ascii="Times New Roman" w:hAnsi="Times New Roman"/>
          <w:sz w:val="24"/>
          <w:szCs w:val="24"/>
        </w:rPr>
        <w:t xml:space="preserve">     Здоровье – не всё, но всё без здоровья – ничто. </w:t>
      </w:r>
    </w:p>
    <w:p w:rsidR="00C8664E" w:rsidRPr="00C8664E" w:rsidRDefault="00C8664E" w:rsidP="00C8664E">
      <w:pPr>
        <w:rPr>
          <w:rFonts w:ascii="Times New Roman" w:hAnsi="Times New Roman"/>
          <w:sz w:val="24"/>
          <w:szCs w:val="24"/>
        </w:rPr>
      </w:pPr>
      <w:r w:rsidRPr="00AC7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C8664E">
        <w:rPr>
          <w:rFonts w:ascii="Times New Roman" w:hAnsi="Times New Roman"/>
          <w:sz w:val="24"/>
          <w:szCs w:val="24"/>
        </w:rPr>
        <w:t>Сократ.</w:t>
      </w:r>
    </w:p>
    <w:p w:rsidR="00C8664E" w:rsidRPr="001267D6" w:rsidRDefault="00C8664E" w:rsidP="00C866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E34E7" w:rsidRDefault="00AB6292" w:rsidP="00C8664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ЗОТ  представляют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64E" w:rsidRPr="00DC507D">
        <w:rPr>
          <w:rFonts w:ascii="Times New Roman" w:eastAsia="Times New Roman" w:hAnsi="Times New Roman"/>
          <w:sz w:val="24"/>
          <w:szCs w:val="24"/>
          <w:lang w:eastAsia="ru-RU"/>
        </w:rPr>
        <w:t xml:space="preserve">собой целостную систему, охватывающую всю жизнь человека. Они должны иметь целью формирование у человека мировоззрения, основанного на представлении о своем единстве с природой о направленности культуры и всей практической деятельности не на эксплуатацию природы и даже не на сохранение ее в первозданном виде, а на ее развитие, способное содействовать развитию общества.  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Выделяют несколько принципов </w:t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</w:t>
      </w:r>
      <w:r w:rsidR="00AB6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proofErr w:type="spellEnd"/>
      <w:r w:rsidR="00AB6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 (по Н. К. Смирнову</w:t>
      </w:r>
      <w:proofErr w:type="gramStart"/>
      <w:r w:rsidR="00AB6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):  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proofErr w:type="gram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образовательные технологии в современной школе»):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обучения через разные каналы восприятия информации (зрение, слух, ощущение) в зависимости от возрастных особенностей учащихся, а также целей и задач урока.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пространства классной комнаты.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недельных зон работоспособности и планирование уроков разной степени сложности.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об уровнях работоспособности учащихся в течение рабочего дня.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контрольных работ, уроков нового материала, уроков обобщения в зависимости от места урока в сетке расписания.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интенсивности умственной нагрузки в течение урока и рабочего дня.</w:t>
      </w:r>
    </w:p>
    <w:p w:rsidR="00C8664E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Конечно, в силу определенных причин, не всегда удается придерживаться всех принципов </w:t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технологии, но использовать элементарные принципы мы обязаны. </w:t>
      </w:r>
    </w:p>
    <w:p w:rsidR="00C8664E" w:rsidRPr="00215D5C" w:rsidRDefault="00C8664E" w:rsidP="00C8664E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мой взгляд, у учителя биологии, больше, чем у других предметников,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есть арсенал методов и приёмов </w:t>
      </w:r>
      <w:r w:rsidR="00E94E7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разностороннего </w:t>
      </w:r>
      <w:r w:rsidR="009500B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вышеизложенных </w:t>
      </w:r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задач. </w:t>
      </w:r>
    </w:p>
    <w:p w:rsidR="00C8664E" w:rsidRDefault="00C8664E" w:rsidP="00C8664E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я хочу поделиться собственным опытом использования </w:t>
      </w:r>
      <w:proofErr w:type="spellStart"/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>здоровьесбеое</w:t>
      </w:r>
      <w:r w:rsidR="009500B6">
        <w:rPr>
          <w:rFonts w:ascii="Times New Roman" w:eastAsia="Times New Roman" w:hAnsi="Times New Roman"/>
          <w:sz w:val="24"/>
          <w:szCs w:val="24"/>
          <w:lang w:eastAsia="ru-RU"/>
        </w:rPr>
        <w:t>гающих</w:t>
      </w:r>
      <w:proofErr w:type="spellEnd"/>
      <w:r w:rsidR="009500B6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 из</w:t>
      </w:r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преподавания на уроках</w:t>
      </w:r>
      <w:r w:rsidR="009500B6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 внеурочной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деятельности..</w:t>
      </w:r>
      <w:proofErr w:type="gramEnd"/>
    </w:p>
    <w:p w:rsidR="00AB6292" w:rsidRDefault="00AB6292" w:rsidP="00C8664E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5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="00C8664E"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C866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своих уроках использую комбинацию методов разны</w:t>
      </w:r>
      <w:r w:rsidR="0095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технологий </w:t>
      </w:r>
      <w:proofErr w:type="spellStart"/>
      <w:r w:rsidR="0095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C8664E"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чтобы получение учащимися образования происходило без ущерба для их здоровья, а также воспитываю культуру здоровья, которая практически воплощается в потребности вести здоровый образ жизн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заботиться о своем здоровье.</w:t>
      </w:r>
    </w:p>
    <w:p w:rsidR="00AB6292" w:rsidRPr="00AB6292" w:rsidRDefault="00AB6292" w:rsidP="00C8664E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Особое внимание уделяю принципам: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оптимальная плотность урока;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рациональное чередование видов учебной деятельности;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уважительный стиль общения;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4) эмоциональная разрядка;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физкультурная пауза;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правильная рабочая поза.</w:t>
      </w:r>
    </w:p>
    <w:p w:rsidR="009500B6" w:rsidRDefault="00C8664E" w:rsidP="00C866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упор, который я делаю 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уроках – это рациональная организация урока, использование активных методов и активных форм обучения. Я стар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аюсь организовать урок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так, чтобы он обеспечил высокую работоспособность на </w:t>
      </w:r>
      <w:r w:rsid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всем его 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протяжен</w:t>
      </w:r>
      <w:r w:rsid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позволил отодвинуть утомление и избежать переутомления</w:t>
      </w:r>
    </w:p>
    <w:p w:rsidR="00C8664E" w:rsidRDefault="00C8664E" w:rsidP="00C866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начале урока очень важно детей мотивировать на положительные эмоции, на успех, настрой на реализацию своего потенциала. Для этого даю в начале урока несколько упражнений релаксации. Это буквально займет 1-2 минуты, но, на мой взгляд, положительный эффект урока гарантирован. Минуты релаксации ис</w:t>
      </w:r>
      <w:r w:rsidR="0095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пользую и в течении урока. Они 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позволяют безболезненно переключиться на другой вид работы на</w:t>
      </w:r>
      <w:r w:rsidR="0095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уроке,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только изучить биологию вопроса, но и получить колоссальный эмоциональный настрой</w:t>
      </w:r>
      <w:r w:rsidRPr="0079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(«поймай солнечный луч и передай другому», «улыбнись другу», «пожелай здоровья всем в классе»)</w:t>
      </w:r>
    </w:p>
    <w:p w:rsidR="00C8664E" w:rsidRPr="00797A9D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важнейших аспектов 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вляется 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психологический комфорт школьников во время урока. 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Например, при изучении темы «История развития генетики как науки», упоминаю о том. что Г. Мендель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дважды провалил экзамен по геологии и биологии, </w:t>
      </w:r>
      <w:r w:rsidRPr="0079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получил </w:t>
      </w:r>
      <w:proofErr w:type="gramStart"/>
      <w:r w:rsidRPr="0079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95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еуд 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79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proofErr w:type="gramEnd"/>
      <w:r w:rsidRPr="0079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помешало ему стать изве</w:t>
      </w:r>
      <w:r w:rsidR="0095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стным биологом с мировым именем</w:t>
      </w:r>
      <w:r w:rsidRPr="0079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изучении темы «Взаимозаменяемость анализаторов» привожу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79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жизнь </w:t>
      </w:r>
      <w:r w:rsidRPr="0079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ленинградской поэтессы Ольги </w:t>
      </w:r>
      <w:proofErr w:type="spellStart"/>
      <w:r w:rsidRPr="0079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Скороходовой</w:t>
      </w:r>
      <w:proofErr w:type="spellEnd"/>
      <w:r w:rsidRPr="0079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которая с детства была глухонемой, но это не помешало ей добиться признания соотечественников. Подв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ожу постепенно к убеждению, что</w:t>
      </w:r>
      <w:r w:rsidRPr="0079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здоровому человеку 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более   непристойно уходить от </w:t>
      </w:r>
      <w:r w:rsidRPr="0079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насущных проблем через курен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ие. алкоголизм, наркотики или, </w:t>
      </w:r>
      <w:r w:rsidRPr="0079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самое страшное, сводя счёты с жизнью.</w:t>
      </w:r>
    </w:p>
    <w:p w:rsidR="00F723D5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заметить,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</w:t>
      </w:r>
    </w:p>
    <w:p w:rsidR="00F723D5" w:rsidRPr="00F723D5" w:rsidRDefault="00F723D5" w:rsidP="00F723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Результативность проводимой работы отображает ежегодная позитивная динамика уровня </w:t>
      </w:r>
      <w:proofErr w:type="spellStart"/>
      <w:r w:rsidRP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качества знаний учащихся. Рост интереса к предмету, где изучаются разные грани понятия «здоровье»</w:t>
      </w:r>
    </w:p>
    <w:p w:rsidR="00F723D5" w:rsidRPr="00F723D5" w:rsidRDefault="00F723D5" w:rsidP="00F723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23D5" w:rsidRPr="00F723D5" w:rsidRDefault="00F723D5" w:rsidP="00F723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723D5">
        <w:rPr>
          <w:rFonts w:ascii="Times New Roman" w:eastAsia="Times New Roman" w:hAnsi="Times New Roman"/>
          <w:bCs/>
          <w:sz w:val="24"/>
          <w:szCs w:val="24"/>
          <w:lang w:eastAsia="ru-RU"/>
        </w:rPr>
        <w:t>ЭФФЕКТИВНОСТЬ ОПЫТА РАБОТЫ В КЛАССНО-УРОЧНОЙ ДЕЯТЕЛЬНОСТИ.</w:t>
      </w:r>
    </w:p>
    <w:p w:rsidR="00F723D5" w:rsidRPr="00F723D5" w:rsidRDefault="00F723D5" w:rsidP="00F72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3D5" w:rsidRPr="00F723D5" w:rsidRDefault="00F723D5" w:rsidP="00F723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</w:t>
      </w:r>
      <w:r w:rsidRP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Рисунок 1.</w:t>
      </w:r>
    </w:p>
    <w:p w:rsidR="00F723D5" w:rsidRPr="00F723D5" w:rsidRDefault="00F723D5" w:rsidP="00F723D5">
      <w:pPr>
        <w:tabs>
          <w:tab w:val="left" w:pos="8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3D5" w:rsidRPr="00F723D5" w:rsidRDefault="009500B6" w:rsidP="00F72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</w:t>
      </w:r>
      <w:r w:rsidR="00F723D5" w:rsidRPr="00F72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озитивная динамика среднегодовой оценки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23D5" w:rsidRPr="00F72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биологии учащихся за последние три </w:t>
      </w:r>
      <w:proofErr w:type="gramStart"/>
      <w:r w:rsidR="00F723D5" w:rsidRPr="00F72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года:   </w:t>
      </w:r>
      <w:proofErr w:type="gramEnd"/>
      <w:r w:rsidR="00F723D5" w:rsidRPr="00F72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6а и 9а (2018-2019); 7а и 10а (2019-2020); 8а и 11а (</w:t>
      </w:r>
      <w:r w:rsidR="00F72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четверть </w:t>
      </w:r>
      <w:r w:rsidR="00F723D5" w:rsidRPr="00F72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2020-2021)</w:t>
      </w:r>
    </w:p>
    <w:p w:rsidR="00F723D5" w:rsidRPr="00F723D5" w:rsidRDefault="00F723D5" w:rsidP="00F72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23D5" w:rsidRPr="00F723D5" w:rsidRDefault="00F723D5" w:rsidP="00F723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D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856DC0" wp14:editId="1ED0410F">
            <wp:extent cx="5767705" cy="247205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23D5" w:rsidRPr="00F723D5" w:rsidRDefault="00F723D5" w:rsidP="00F723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Рисунок 2</w:t>
      </w:r>
    </w:p>
    <w:p w:rsidR="00F723D5" w:rsidRPr="00F723D5" w:rsidRDefault="00F723D5" w:rsidP="00F723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23D5" w:rsidRPr="00F723D5" w:rsidRDefault="00F723D5" w:rsidP="00F72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23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Ежегодная позитивная динамика качества знаний по биологии за последние три года: </w:t>
      </w:r>
      <w:r w:rsidRPr="00F72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6а и 9а (2018-2019); 7а и 10а (2019-2020); 8а и 11а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четверть </w:t>
      </w:r>
      <w:r w:rsidRPr="00F72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2020-2021)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723D5" w:rsidRPr="00F723D5" w:rsidRDefault="00F723D5" w:rsidP="00F723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23D5" w:rsidRPr="00F723D5" w:rsidRDefault="00F723D5" w:rsidP="00F723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23D5" w:rsidRPr="00F723D5" w:rsidRDefault="00F723D5" w:rsidP="00F723D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723D5">
        <w:rPr>
          <w:noProof/>
          <w:lang w:eastAsia="ru-RU"/>
        </w:rPr>
        <w:drawing>
          <wp:inline distT="0" distB="0" distL="0" distR="0" wp14:anchorId="365C9BEA" wp14:editId="19D63414">
            <wp:extent cx="5687060" cy="267271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23D5" w:rsidRPr="00F723D5" w:rsidRDefault="00F723D5" w:rsidP="00F72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3D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723D5" w:rsidRPr="00F723D5" w:rsidRDefault="00F723D5" w:rsidP="00F723D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3D5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Результативность каждого урока с позиции </w:t>
      </w:r>
      <w:proofErr w:type="spellStart"/>
      <w:r w:rsidRPr="00F723D5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F723D5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с помощью анкет</w:t>
      </w:r>
      <w:r w:rsidR="00E94E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500B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</w:t>
      </w:r>
      <w:r w:rsidRPr="00F723D5">
        <w:rPr>
          <w:rFonts w:ascii="Times New Roman" w:eastAsia="Times New Roman" w:hAnsi="Times New Roman"/>
          <w:sz w:val="24"/>
          <w:szCs w:val="24"/>
          <w:lang w:eastAsia="ru-RU"/>
        </w:rPr>
        <w:t>нашла в работах коллег, затем усовершенствовала для собственного пользования и хочу поделиться с вами</w:t>
      </w:r>
      <w:r w:rsidR="00950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00B6" w:rsidRPr="009500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[</w:t>
      </w:r>
      <w:r w:rsidR="009500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прил.4</w:t>
      </w:r>
      <w:r w:rsidR="009500B6" w:rsidRPr="009500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]</w:t>
      </w:r>
      <w:r w:rsidR="009500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9500B6" w:rsidRPr="00F723D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F723D5" w:rsidRPr="00F723D5" w:rsidRDefault="00F723D5" w:rsidP="00F723D5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723D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Анализ урока с позиций</w:t>
      </w:r>
      <w:r w:rsidRPr="00F723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723D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723D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F723D5" w:rsidRPr="00F723D5" w:rsidRDefault="00F723D5" w:rsidP="00F723D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Позитивное влияние на здоровье учащихся (до начала урока)</w:t>
      </w: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1"/>
        <w:gridCol w:w="525"/>
        <w:gridCol w:w="664"/>
        <w:gridCol w:w="2935"/>
      </w:tblGrid>
      <w:tr w:rsidR="00F723D5" w:rsidRPr="00F723D5" w:rsidTr="009C05F3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наблюдается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23D5" w:rsidRPr="00F723D5" w:rsidTr="009C05F3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1.Учащиеся в перемену находятся в кабинете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3D5" w:rsidRPr="00F723D5" w:rsidTr="009C05F3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Кабинет проветрен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3D5" w:rsidRPr="00F723D5" w:rsidTr="009C05F3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Кабинет настраивает на рабочий лад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23D5" w:rsidRPr="00F723D5" w:rsidRDefault="00F723D5" w:rsidP="00F723D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2. </w:t>
      </w:r>
      <w:proofErr w:type="gramStart"/>
      <w:r w:rsidRP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 в</w:t>
      </w:r>
      <w:proofErr w:type="gramEnd"/>
      <w:r w:rsidRP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ходе урока</w:t>
      </w:r>
      <w:r w:rsidR="00AB6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92"/>
        <w:gridCol w:w="2683"/>
      </w:tblGrid>
      <w:tr w:rsidR="00F723D5" w:rsidRPr="00F723D5" w:rsidTr="009C05F3"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Что наблюдается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</w:t>
            </w:r>
          </w:p>
          <w:p w:rsidR="00F723D5" w:rsidRPr="00F723D5" w:rsidRDefault="00F723D5" w:rsidP="00F72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(норма, выше или ниже нормы)</w:t>
            </w:r>
          </w:p>
        </w:tc>
      </w:tr>
      <w:tr w:rsidR="00F723D5" w:rsidRPr="00F723D5" w:rsidTr="009C05F3"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Количество видов учебной деятельности: письмо, чтение, слушание, рассказ, рассматривание наглядных пособий, ответы на вопросы, решение примеров и задач </w:t>
            </w:r>
            <w:r w:rsidRPr="00F72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(норма: 4-7 видов)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3D5" w:rsidRPr="00F723D5" w:rsidTr="009C05F3"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Средняя продолжительность различных видов учебной деятельности </w:t>
            </w:r>
            <w:r w:rsidRPr="00F72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(норма: не более 10 мин.)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3D5" w:rsidRPr="00F723D5" w:rsidTr="009C05F3"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Частота чередования различных видов учебной деятельности</w:t>
            </w:r>
            <w:r w:rsidRPr="00F72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(норма: смена не позже чем через 7-10 мин.)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3D5" w:rsidRPr="00F723D5" w:rsidTr="009C05F3"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видов преподавания: словесный, наглядный, аудиовизуальный, с/р. и т.п. </w:t>
            </w:r>
            <w:r w:rsidRPr="00F72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(норма: не менее трех)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3D5" w:rsidRPr="00F723D5" w:rsidTr="009C05F3"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Наличие на уроке работ, в которых учащиеся имеют возможность выразить свое мнение, проявить самостоятельность: </w:t>
            </w:r>
            <w:proofErr w:type="spellStart"/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работы, </w:t>
            </w:r>
            <w:proofErr w:type="gramStart"/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  в</w:t>
            </w:r>
            <w:proofErr w:type="gramEnd"/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группах,  в парах, ролевые игры и т.п.</w:t>
            </w:r>
          </w:p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(норма: не менее 7-10 мин.)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3D5" w:rsidRPr="00F723D5" w:rsidTr="009C05F3"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уроке оздоровительных моментов </w:t>
            </w:r>
            <w:r w:rsidRPr="00F72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(норма: на 20-ой минуте урока 1 минута из 3-х легких упражнений с 3-4 повторениями)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23D5" w:rsidRPr="00F723D5" w:rsidRDefault="00F723D5" w:rsidP="00F723D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Психологический климат на уроке (оцените в баллах: 0 – показатель отсутствует, 1 – показатель выражен слабо, 2 – проявляется на достаточном уровне)</w:t>
      </w:r>
    </w:p>
    <w:p w:rsidR="00F723D5" w:rsidRPr="00F723D5" w:rsidRDefault="00F723D5" w:rsidP="00F723D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41"/>
        <w:gridCol w:w="2134"/>
      </w:tblGrid>
      <w:tr w:rsidR="00F723D5" w:rsidRPr="00F723D5" w:rsidTr="009C05F3"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наблюдается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723D5" w:rsidRPr="00F723D5" w:rsidTr="009C05F3"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Наличие внешней мотивации: похвала, поддержка, соревновательный момент и т.п.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3D5" w:rsidRPr="00F723D5" w:rsidTr="009C05F3"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Стимуляция внутренней мотивации: стремление больше узнать, радость от активности, интерес к изучаемому материалу и т.п.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3D5" w:rsidRPr="00F723D5" w:rsidTr="009C05F3"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Взаимоотношения между учителем и учеником (стиль, тип взаимодействия)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3D5" w:rsidRPr="00F723D5" w:rsidTr="009C05F3"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Взаимоотношения между учащимися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3D5" w:rsidRPr="00F723D5" w:rsidTr="009C05F3"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Наличие эмоциональных разрядок (поговорки, известные высказывания, небольшое стихотворение, юмористическая или поучительная картинка, музыкальная минутка и т.п.)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3D5" w:rsidRPr="00F723D5" w:rsidRDefault="00F723D5" w:rsidP="00F72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23D5" w:rsidRPr="00F723D5" w:rsidRDefault="00F723D5" w:rsidP="00F723D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3D5" w:rsidRPr="00F723D5" w:rsidRDefault="00F723D5" w:rsidP="00F723D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3D5">
        <w:rPr>
          <w:rFonts w:ascii="Times New Roman" w:eastAsia="Times New Roman" w:hAnsi="Times New Roman"/>
          <w:sz w:val="24"/>
          <w:szCs w:val="24"/>
          <w:lang w:eastAsia="ru-RU"/>
        </w:rPr>
        <w:t xml:space="preserve">Я проанализировала несколько уроков, проведённых с детьми 8а класса (2020-2021 </w:t>
      </w:r>
      <w:proofErr w:type="spellStart"/>
      <w:proofErr w:type="gramStart"/>
      <w:r w:rsidRPr="00F723D5">
        <w:rPr>
          <w:rFonts w:ascii="Times New Roman" w:eastAsia="Times New Roman" w:hAnsi="Times New Roman"/>
          <w:sz w:val="24"/>
          <w:szCs w:val="24"/>
          <w:lang w:eastAsia="ru-RU"/>
        </w:rPr>
        <w:t>уч.год</w:t>
      </w:r>
      <w:proofErr w:type="spellEnd"/>
      <w:proofErr w:type="gramEnd"/>
      <w:r w:rsidRPr="00F723D5">
        <w:rPr>
          <w:rFonts w:ascii="Times New Roman" w:eastAsia="Times New Roman" w:hAnsi="Times New Roman"/>
          <w:sz w:val="24"/>
          <w:szCs w:val="24"/>
          <w:lang w:eastAsia="ru-RU"/>
        </w:rPr>
        <w:t>), в результате  анализа выяснила, что на тех уроках, где активно использовались ЗОТ, качество усвоения материала и успеваемость выше, чем при их отсутствии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891"/>
        <w:gridCol w:w="1875"/>
        <w:gridCol w:w="1801"/>
        <w:gridCol w:w="1686"/>
      </w:tblGrid>
      <w:tr w:rsidR="00F723D5" w:rsidRPr="00F723D5" w:rsidTr="009C05F3">
        <w:tc>
          <w:tcPr>
            <w:tcW w:w="2092" w:type="dxa"/>
          </w:tcPr>
          <w:p w:rsidR="00F723D5" w:rsidRPr="00F723D5" w:rsidRDefault="00F723D5" w:rsidP="00F723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23D5">
              <w:rPr>
                <w:rFonts w:ascii="Times New Roman" w:eastAsia="Times New Roman" w:hAnsi="Times New Roman"/>
                <w:lang w:eastAsia="ru-RU"/>
              </w:rPr>
              <w:t>Дата,тема</w:t>
            </w:r>
            <w:proofErr w:type="spellEnd"/>
            <w:r w:rsidRPr="00F723D5">
              <w:rPr>
                <w:rFonts w:ascii="Times New Roman" w:eastAsia="Times New Roman" w:hAnsi="Times New Roman"/>
                <w:lang w:eastAsia="ru-RU"/>
              </w:rPr>
              <w:t xml:space="preserve"> урока</w:t>
            </w:r>
          </w:p>
        </w:tc>
        <w:tc>
          <w:tcPr>
            <w:tcW w:w="1904" w:type="dxa"/>
          </w:tcPr>
          <w:p w:rsidR="00F723D5" w:rsidRPr="00F723D5" w:rsidRDefault="00F723D5" w:rsidP="00F723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lang w:eastAsia="ru-RU"/>
              </w:rPr>
              <w:t>Количество учеников, присутствующих на уроке</w:t>
            </w:r>
          </w:p>
        </w:tc>
        <w:tc>
          <w:tcPr>
            <w:tcW w:w="1887" w:type="dxa"/>
          </w:tcPr>
          <w:p w:rsidR="00F723D5" w:rsidRPr="00F723D5" w:rsidRDefault="00F723D5" w:rsidP="00F723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lang w:eastAsia="ru-RU"/>
              </w:rPr>
              <w:t>Виды ЗОТ, используемые на уроке</w:t>
            </w:r>
          </w:p>
        </w:tc>
        <w:tc>
          <w:tcPr>
            <w:tcW w:w="1867" w:type="dxa"/>
          </w:tcPr>
          <w:p w:rsidR="00F723D5" w:rsidRPr="00F723D5" w:rsidRDefault="00F723D5" w:rsidP="00F723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lang w:eastAsia="ru-RU"/>
              </w:rPr>
              <w:t>Успеваемость по итоговым тестам (%)</w:t>
            </w:r>
          </w:p>
        </w:tc>
        <w:tc>
          <w:tcPr>
            <w:tcW w:w="1821" w:type="dxa"/>
          </w:tcPr>
          <w:p w:rsidR="00F723D5" w:rsidRPr="00F723D5" w:rsidRDefault="00F723D5" w:rsidP="00F723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lang w:eastAsia="ru-RU"/>
              </w:rPr>
              <w:t>Качество знаний по итоговым тестам (%)</w:t>
            </w:r>
          </w:p>
        </w:tc>
      </w:tr>
      <w:tr w:rsidR="00F723D5" w:rsidRPr="00F723D5" w:rsidTr="009C05F3">
        <w:tc>
          <w:tcPr>
            <w:tcW w:w="2092" w:type="dxa"/>
          </w:tcPr>
          <w:p w:rsidR="00F723D5" w:rsidRPr="00F723D5" w:rsidRDefault="00F723D5" w:rsidP="00F723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b/>
                <w:lang w:eastAsia="ru-RU"/>
              </w:rPr>
              <w:t>25.09.20</w:t>
            </w:r>
          </w:p>
          <w:p w:rsidR="00F723D5" w:rsidRPr="00F723D5" w:rsidRDefault="00F723D5" w:rsidP="00F723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Обобщение и систематизация знаний по теме «Строение тела животных»</w:t>
            </w:r>
          </w:p>
        </w:tc>
        <w:tc>
          <w:tcPr>
            <w:tcW w:w="1904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87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ОПТ, ППТ</w:t>
            </w:r>
          </w:p>
        </w:tc>
        <w:tc>
          <w:tcPr>
            <w:tcW w:w="1867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21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F723D5" w:rsidRPr="00F723D5" w:rsidTr="009C05F3">
        <w:tc>
          <w:tcPr>
            <w:tcW w:w="2092" w:type="dxa"/>
          </w:tcPr>
          <w:p w:rsidR="00F723D5" w:rsidRPr="00F723D5" w:rsidRDefault="00F723D5" w:rsidP="00F723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04.10.20</w:t>
            </w:r>
          </w:p>
          <w:p w:rsidR="00F723D5" w:rsidRPr="00F723D5" w:rsidRDefault="00F723D5" w:rsidP="00F723D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Лабораторная работа № 1</w:t>
            </w:r>
          </w:p>
          <w:p w:rsidR="00F723D5" w:rsidRPr="00F723D5" w:rsidRDefault="00F723D5" w:rsidP="00F723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color w:val="000000"/>
                <w:lang w:eastAsia="ru-RU"/>
              </w:rPr>
              <w:t>«Строение и передвижение инфузории-туфельки»</w:t>
            </w:r>
          </w:p>
        </w:tc>
        <w:tc>
          <w:tcPr>
            <w:tcW w:w="1904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7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ОПТ, ППТ</w:t>
            </w:r>
          </w:p>
        </w:tc>
        <w:tc>
          <w:tcPr>
            <w:tcW w:w="1867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1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F723D5" w:rsidRPr="00F723D5" w:rsidTr="009C05F3">
        <w:tc>
          <w:tcPr>
            <w:tcW w:w="2092" w:type="dxa"/>
          </w:tcPr>
          <w:p w:rsidR="00F723D5" w:rsidRPr="00F723D5" w:rsidRDefault="00F723D5" w:rsidP="00F723D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09.10.20</w:t>
            </w:r>
          </w:p>
          <w:p w:rsidR="00F723D5" w:rsidRPr="00F723D5" w:rsidRDefault="00F723D5" w:rsidP="00F723D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Значение простейших.</w:t>
            </w:r>
          </w:p>
          <w:p w:rsidR="00F723D5" w:rsidRPr="00F723D5" w:rsidRDefault="00F723D5" w:rsidP="00F723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Обобщение и систематизация знаний по теме «</w:t>
            </w:r>
            <w:proofErr w:type="spellStart"/>
            <w:r w:rsidRPr="00F72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Подцарство</w:t>
            </w:r>
            <w:proofErr w:type="spellEnd"/>
            <w:r w:rsidRPr="00F72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Простейшие, или Одноклеточные</w:t>
            </w:r>
            <w:r w:rsidRPr="00F723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904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7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ОПТ, ППТ, УВТ</w:t>
            </w:r>
          </w:p>
        </w:tc>
        <w:tc>
          <w:tcPr>
            <w:tcW w:w="1867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1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F723D5" w:rsidRPr="00F723D5" w:rsidTr="009C05F3">
        <w:tc>
          <w:tcPr>
            <w:tcW w:w="2092" w:type="dxa"/>
          </w:tcPr>
          <w:p w:rsidR="00F723D5" w:rsidRPr="00F723D5" w:rsidRDefault="00F723D5" w:rsidP="00F723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b/>
                <w:lang w:eastAsia="ru-RU"/>
              </w:rPr>
              <w:t>16.10.20</w:t>
            </w:r>
          </w:p>
          <w:p w:rsidR="00F723D5" w:rsidRPr="00F723D5" w:rsidRDefault="00F723D5" w:rsidP="00F723D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Обобщение и систематизация знаний по теме «</w:t>
            </w:r>
            <w:proofErr w:type="spellStart"/>
            <w:r w:rsidRPr="00F72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Подцарство</w:t>
            </w:r>
            <w:proofErr w:type="spellEnd"/>
            <w:r w:rsidRPr="00F72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Многоклеточные, тип Кишечнополостные</w:t>
            </w:r>
          </w:p>
        </w:tc>
        <w:tc>
          <w:tcPr>
            <w:tcW w:w="1904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ОПТ,ППТ</w:t>
            </w:r>
          </w:p>
        </w:tc>
        <w:tc>
          <w:tcPr>
            <w:tcW w:w="1867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21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F723D5" w:rsidRPr="00F723D5" w:rsidTr="009C05F3">
        <w:tc>
          <w:tcPr>
            <w:tcW w:w="2092" w:type="dxa"/>
          </w:tcPr>
          <w:p w:rsidR="00F723D5" w:rsidRPr="00F723D5" w:rsidRDefault="00F723D5" w:rsidP="00F723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b/>
                <w:lang w:eastAsia="ru-RU"/>
              </w:rPr>
              <w:t>27.09.20</w:t>
            </w:r>
          </w:p>
          <w:p w:rsidR="00F723D5" w:rsidRPr="00F723D5" w:rsidRDefault="00F723D5" w:rsidP="00F723D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Общая характеристика </w:t>
            </w:r>
            <w:proofErr w:type="spellStart"/>
            <w:r w:rsidRPr="00F723D5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подцарства</w:t>
            </w:r>
            <w:proofErr w:type="spellEnd"/>
            <w:r w:rsidRPr="00F723D5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Простейшие. Тип Саркодовые и жгутиконосцы. Класс Саркодовые</w:t>
            </w:r>
          </w:p>
          <w:p w:rsidR="00F723D5" w:rsidRPr="00F723D5" w:rsidRDefault="00F723D5" w:rsidP="00F723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4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7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использовались</w:t>
            </w:r>
          </w:p>
        </w:tc>
        <w:tc>
          <w:tcPr>
            <w:tcW w:w="1867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21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723D5" w:rsidRPr="00F723D5" w:rsidTr="009C05F3">
        <w:tc>
          <w:tcPr>
            <w:tcW w:w="2092" w:type="dxa"/>
          </w:tcPr>
          <w:p w:rsidR="00F723D5" w:rsidRPr="00F723D5" w:rsidRDefault="00F723D5" w:rsidP="00F723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b/>
                <w:lang w:eastAsia="ru-RU"/>
              </w:rPr>
              <w:t>22.11.20</w:t>
            </w:r>
          </w:p>
          <w:p w:rsidR="00F723D5" w:rsidRPr="00F723D5" w:rsidRDefault="00F723D5" w:rsidP="00F723D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 Брюхоногие моллюски</w:t>
            </w:r>
          </w:p>
          <w:p w:rsidR="00F723D5" w:rsidRPr="00F723D5" w:rsidRDefault="00F723D5" w:rsidP="00F723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4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7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использовались</w:t>
            </w:r>
          </w:p>
        </w:tc>
        <w:tc>
          <w:tcPr>
            <w:tcW w:w="1867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21" w:type="dxa"/>
          </w:tcPr>
          <w:p w:rsidR="00F723D5" w:rsidRPr="00F723D5" w:rsidRDefault="00F723D5" w:rsidP="00F723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F723D5" w:rsidRDefault="00F723D5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23D5" w:rsidRDefault="00F723D5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23D5" w:rsidRDefault="00F723D5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23D5" w:rsidRPr="00215D5C" w:rsidRDefault="00F723D5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Большой простор для формирования эмоционального настроя дает применение фрагментов видеофильмов на уроках,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красивая музыка, чтение стихов, звуки природы для релаксации. </w:t>
      </w:r>
      <w:r w:rsidRPr="00CB1E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это способствует переключению каналов восприятия информации.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уроке каждый ребёнок должен чувствовать себя удобно, спокойно, уютно, то есть комфортно, и создание таких условий – главная моя задача. Эту задачу реализую через выполнение следующих гигиенических условий: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температуру и свежесть воздуха: время проветривания кабинета зависит от температуры воздуха на улице;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рациональность освещения класса и доски;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исключить монотонные звуковые раздражители.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Очевидно, </w:t>
      </w:r>
      <w:proofErr w:type="gram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proofErr w:type="gram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мы хотим воспитать школьников творческими, думающими, ищущими, необходимо научить их творческой деятельности. Для этого мною применя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 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уроках творческие задачи, в процессе самостоятельного решения которых учащиеся и накапливают опыт поиска способов решения проблемы. При этом оказывается, что часть знаний усваивается не в ходе пассивного восприятия их в готовом виде (из уст учителя), а как продукт самостоятельного творческого поиска, сопровождающего процесс «</w:t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штурмования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проблемы.</w:t>
      </w:r>
    </w:p>
    <w:p w:rsidR="00C8664E" w:rsidRPr="00215D5C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 на каждом уроке</w:t>
      </w:r>
      <w:r w:rsidRPr="00100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5 классах, а в 6 -7 –если урок 4,5,6 – в учебном расписании,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стараюсь проводить физкультминутки. Для эффективного обучения использую тренажер для глаз для коррекции зрения </w:t>
      </w:r>
      <w:proofErr w:type="gram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</w:t>
      </w:r>
      <w:r w:rsidR="00AB6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2369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</w:t>
      </w:r>
      <w:proofErr w:type="gramEnd"/>
      <w:r w:rsid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прил.</w:t>
      </w:r>
      <w:r w:rsidR="00AB6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69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Простейшие упражнения для</w:t>
      </w:r>
      <w:r w:rsid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глаз включаю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физкультминутку, так как они не только служат профилактикой нарушения зрения, но и благоприятны при неврозах, гипертонии, повышенном внутричерепном давлении.</w:t>
      </w:r>
    </w:p>
    <w:p w:rsidR="00C8664E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прошлом учебном году при изучении курса «Человек» в 9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классе, практически во всех разделах, при изучени</w:t>
      </w:r>
      <w:r w:rsidR="00E94E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систем органов рассматриваем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затрагивающие здоровье человека. Знакомя учащихся со строением опорно-двиг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ательной систем</w:t>
      </w:r>
      <w:r w:rsid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ы, акцентирую 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внимание школьников на значении физических упражнений для ее развития.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Ребята самостоятельно составляют комплекс упражнений для утренней разминки, учитывая правила распределения нагрузки на мышцы. Лучший комплекс реализуем, выполняя в классе.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 изучении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дыхательной системы осуществляю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тренировку дыхания, которая, не занимая много времени, позволяет не только развивать органы дыхания, но и способствует повышению культуры общения. При изучении пищеварительной системы дети знакомятся с составом пищевых продуктов, их энергетической ценностью, с потребностью человека в энергии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получаемой с пищей.  Обращаю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внимание учеников на необходимость своевременного и сбал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ансированного питания, провожу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работу по повышению культуры приема пищи, соблюдению основных гигиенических требований. Школьники учатся составлять меню с учетом требований к здоровому питанию, получают необходимые сведения о процессах, происходящих с пищей во время ее приготовления. Проводится викторина "Знаешь ли ты витамины?"</w:t>
      </w:r>
    </w:p>
    <w:p w:rsidR="00C8664E" w:rsidRPr="00612CDE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нравятся детям блиц-опросы. Приведу вопросы по теме «Гигиена кожи»</w:t>
      </w:r>
    </w:p>
    <w:p w:rsidR="00C8664E" w:rsidRPr="00612CDE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Верно ли?</w:t>
      </w:r>
    </w:p>
    <w:p w:rsidR="00C8664E" w:rsidRPr="00612CDE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1.Кожа становится сальной, угреватой, если человек ест много жирной, мучной, острой пищи, особенно на ночь. (Правда, так как жиры в этом случае не используются </w:t>
      </w:r>
      <w:proofErr w:type="gramStart"/>
      <w:r w:rsidRPr="00612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 получения</w:t>
      </w:r>
      <w:proofErr w:type="gramEnd"/>
      <w:r w:rsidRPr="00612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энергии, а откладываются в подкожной клетчатке.)</w:t>
      </w:r>
    </w:p>
    <w:p w:rsidR="00C8664E" w:rsidRPr="00612CDE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2.Черные угри содержат грязь. (Нет. Черные угри образуются при окислении верхней части сгустка кожного сала, закупоривающего поры.)</w:t>
      </w:r>
    </w:p>
    <w:p w:rsidR="00C8664E" w:rsidRPr="00612CDE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3.Кожа становится сальной при занятиях спортом, физической работой. (Нет, при занятиях спортом улучшается кровообращение кожи и всех органов тела, поэтому кожа будет здоровой и упругой.)</w:t>
      </w:r>
    </w:p>
    <w:p w:rsidR="00C8664E" w:rsidRPr="00612CDE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4.Выдавливание угрей, прыщей поможет быстрее избавится от них. (Нет. Выдавливание прыщей может привести к возникновению и распространению инфекции, вплоть до гибели и заражения крови. На коже, при этом остаются раневые рубцы.)</w:t>
      </w:r>
    </w:p>
    <w:p w:rsidR="00C8664E" w:rsidRPr="00612CDE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5.Использование косметики может привести к появлению прыщей. (Да и нет. Да при неправильном нанесении и использовании, при блокировании пор, когда нарушается выделительная функция кожи.)</w:t>
      </w:r>
    </w:p>
    <w:p w:rsidR="00C8664E" w:rsidRPr="00612CDE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6.Наше настроение не влияет на состояние кожи. (Влияет. Стрессы, ссоры приводят к сужению сосудов, нарушению обмена веществ в коже.)</w:t>
      </w:r>
    </w:p>
    <w:p w:rsidR="00C8664E" w:rsidRPr="00612CDE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7.Улыбка увеличивает количество морщин на коже лица. (Нет. Улыбка озаряет лицо человека, делает его более привлекательным. Работа мимических мышц улучшает кровоснабжение в коже.)</w:t>
      </w:r>
    </w:p>
    <w:p w:rsidR="00C8664E" w:rsidRPr="00612CDE" w:rsidRDefault="00C8664E" w:rsidP="00C8664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664E" w:rsidRPr="00215D5C" w:rsidRDefault="00C8664E" w:rsidP="00C86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уроках биологии включаю информацию о гигиене основных систем органов, профилактике заболеваний, обучаю навыкам первой доврачебной помощи и </w:t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навыкам распознания симптомов распространенных заболеваний, способствую формированию экологических ценностных ориентаций.</w:t>
      </w:r>
    </w:p>
    <w:p w:rsidR="00C8664E" w:rsidRPr="00215D5C" w:rsidRDefault="00E94E74" w:rsidP="00C86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своей повседневной работе </w:t>
      </w:r>
      <w:r w:rsidR="00C8664E"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использую </w:t>
      </w:r>
      <w:r w:rsidR="00F72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элементы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</w:t>
      </w:r>
      <w:r w:rsidR="00C8664E"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8664E" w:rsidRPr="00215D5C" w:rsidRDefault="00C8664E" w:rsidP="00C866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1. Технология обеспечения безопасности жизнедеятельности (ТОБЖ):</w:t>
      </w:r>
    </w:p>
    <w:p w:rsidR="00C8664E" w:rsidRPr="00215D5C" w:rsidRDefault="00C8664E" w:rsidP="00C866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соблюдение правил ТБ на уроках и переменах (инструктажи по ТБ при </w:t>
      </w:r>
      <w:proofErr w:type="gram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проведении  лабораторных</w:t>
      </w:r>
      <w:proofErr w:type="gram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работ, перед экскурсией, при работе на УОУ, перед поездкой за пределы района.</w:t>
      </w:r>
    </w:p>
    <w:p w:rsidR="00C8664E" w:rsidRPr="00215D5C" w:rsidRDefault="00C8664E" w:rsidP="00C866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215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15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образовательные технологии:</w:t>
      </w:r>
    </w:p>
    <w:p w:rsidR="00C8664E" w:rsidRPr="00215D5C" w:rsidRDefault="00C8664E" w:rsidP="00C866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А). Организационно – педагогические технологии (ОПТ)</w:t>
      </w:r>
    </w:p>
    <w:p w:rsidR="00C8664E" w:rsidRDefault="00C8664E" w:rsidP="00C8664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построение уроков согласно требованиям методики и технологии их ведения,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Б). </w:t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педагогические технологии (ППТ), связанные с непосредственной работой учителя на уроке, воздействием, которое он оказывает на своих учеников: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-учет индивидуальных психофизических особенностей учащихся;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-создание доброжелательного психологического микроклимата в ученическом коллективе, релаксационные паузы.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В). </w:t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воспитательные технологии (УВТ), включающие вопросы по обучению грамотному вниманию к своему здоровью и формированию культуры здоровья учащихся, мотивирую ребят к ведению здорового образа жизни, предупреждению вредных привычек, такие как:</w:t>
      </w:r>
    </w:p>
    <w:p w:rsidR="00E94E74" w:rsidRPr="00215D5C" w:rsidRDefault="00E94E74" w:rsidP="00E94E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сотрудничества,</w:t>
      </w:r>
    </w:p>
    <w:p w:rsidR="00E94E74" w:rsidRPr="00215D5C" w:rsidRDefault="00E94E74" w:rsidP="00E94E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групповые технологии,</w:t>
      </w:r>
    </w:p>
    <w:p w:rsidR="00E94E74" w:rsidRPr="00215D5C" w:rsidRDefault="00E94E74" w:rsidP="00E94E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интерактивные игровые технологии,</w:t>
      </w:r>
    </w:p>
    <w:p w:rsidR="00E94E74" w:rsidRPr="00215D5C" w:rsidRDefault="00E94E74" w:rsidP="00E94E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личностно–ориентированного обучения,</w:t>
      </w:r>
    </w:p>
    <w:p w:rsidR="00E94E74" w:rsidRPr="00215D5C" w:rsidRDefault="00E94E74" w:rsidP="00E94E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педагогические методы и приемы оптимизации и индивидуализации образовательного процесса.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Г).  Социально адаптирующие и личностно-развивающие технологии (САЛРТ), включающие технологии, обеспечивающие формирование и укрепление психологического здоровья учащихся, повышение ресурсов</w:t>
      </w:r>
    </w:p>
    <w:p w:rsidR="00E94E74" w:rsidRPr="00A742F9" w:rsidRDefault="00E94E74" w:rsidP="00E94E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психологической адаптации личности,</w:t>
      </w:r>
    </w:p>
    <w:p w:rsidR="00E94E74" w:rsidRPr="00612CDE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лечебно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оздоровительные технологии (ЛОТ) - </w:t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смена видов деятельности, аэрация воздуха, зарядка для глаз.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3. Экологические </w:t>
      </w:r>
      <w:proofErr w:type="spellStart"/>
      <w:r w:rsidRPr="00215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15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технологии (ЭЗТ),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направленные на создание </w:t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природосообразных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экологически оптимальных условий жизни и деятельности учащихся, гармоничных взаимоотношений с природой: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-обустройство пришкольной территории, зеленые насаждения на ней и растения в классе,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-участие в природоохранных мероприятиях</w:t>
      </w:r>
      <w:r w:rsidRPr="00215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 на уроках биологии в моём понимании - это создание здорового психологического климата на занятиях, повышение интереса к предмету. В связи с этим я чередую на уроке различные виды деятельности, применяю методы, 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которые активизируют инициативу и творческое самовыражение ребят. Использую проблемные ситуации на разных этапах урока</w:t>
      </w:r>
      <w:r w:rsidRPr="00215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215D5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проблемной ситуации на стадии «вызова» в начале изучения новых знаний, далее на стадии «осмысления содержания», т.е. при объяснении учебного материала, включаю в работу обучающихся.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 в 8 классе при </w:t>
      </w:r>
      <w:proofErr w:type="gramStart"/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>изучении  темы</w:t>
      </w:r>
      <w:proofErr w:type="gramEnd"/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«Органы дыхания»,  начинаю со слов: «В наши лёгкие постоянно попадает несколько литров по объёму воздуха: чистого и задымлённого, с различными ядовитыми и вредными газами. Но они работают неустанно и непрерывно 70-80 лет и более. В чем же заключается секрет неутомимости лёгких?». Школьники выявляют взаимосвязь между ЖЁЛ (жизненной ёмкостью лёгких), выносливостью и образом жизни. Предметом дискуссии становятся вопросы из нашей жизни, или модные тенденции со страниц Интернета о похудении, ранних половых связях, вредных привычках молодёжи, ранней беременности и абортах.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 xml:space="preserve">  Например, почему мы в ответе за здоровье внуков (чем отличаются наследственные заболевания от врождённых), от каких факторов зависит здоровье </w:t>
      </w:r>
      <w:proofErr w:type="gramStart"/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>человека,  может</w:t>
      </w:r>
      <w:proofErr w:type="gramEnd"/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 xml:space="preserve"> ли сам человек поднять качество своей жизни. В основе разбора данных проблем лежит эвристическая 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беседа.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 помощи использования наглядности, тренингов, творческих заданий, занимательных упражнений, игровых ситуаций и разных форм уроков происходит развитие познавательных способностей, коммуникативных навыков, двигательной активности и концентрации внимания, воображения, снижается психоэмоциональное напряжение. Включаясь в творческий процесс, ребята меньше утомляются, а применение информационно - коммуникативных технологий повышает заинтересованность школьников, улучшает качество восприятия материала.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Навыки </w:t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природосообразного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 формируются постепенно, в соответствии с изучаемой темой курса биологии.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снятия физического и психического напряжения на уроках, успокоения, проводятся дыхательные упражнения, в том числе чередующееся носовое дыхание. Так, например, сядьте на стул, выпрямив спину. Вдохните правой ноздрёй на счёт 7, левую зажимая пальцем. Задержите дыхание на 3. Затем, закройте правую ноздрю и выдыхайте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левую на счёт 7 и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Одной из проблем, остро стоящих в обществе, является гиподинамия. В связи с этим на уроках биологии важно и необходимо проводить физкультминутки, включающие в себя дыхательную гимнастику, расслабление кистей рук, массаж пальцев, предупреждение утомления глаз, а также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следить за осанкой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школьников 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Во время знакомства учащихся со строением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опорно-двигательной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рассказываю</w:t>
      </w:r>
      <w:proofErr w:type="gram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школьникам о значении физических упражнений для ее развития. Так, например, на уроке, тема которого “Мышцы. Работа мышц”, предлагаю сделать упражнение для расслабления мышц шеи, предполагающее повороты головы вправо и влево и наклоны головы вперед и назад.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снятия </w:t>
      </w:r>
      <w:proofErr w:type="spellStart"/>
      <w:proofErr w:type="gram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-эмоционального</w:t>
      </w:r>
      <w:proofErr w:type="gram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напряжения учащихся, профилактики гиподинамии на уроке по теме «Скелет конечностей предлагаю следующие упражнения: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Pacтираниe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разминание возвышения большого пальца и ребра ладони, фаланги пальцев, межфаланговых суставов, луче</w:t>
      </w:r>
      <w:r w:rsidR="00AB6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пястного сустава. Массировать пальцы, нужно начиная с большого, покручивая каждый палец и сустав, как будто снимая тугую перчатку. Массаж осуществляется 2–3кончиками пальцев.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Упражнение на увеличение амплитуды движения большого пальца руки. Захватить в кулак одной руки большой палец другой, сделать вдох; оттягивая и крутя палец, делать вытягивающие движения большого пальца. При этом может появиться характерный хруст.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Отгибание пальцев рук. Упражнение делается поочередно. Пальцами одной руки производить пружинящие движения в сторону тыла руки.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всех пальцев одновременно. Скрестить пальцы рук, вытянуть их перед грудью ладонями вперед, прогибая суставы пальцев. Увеличение подвижности в суставах пальцев не приносит человеку никакого вреда. Так, в китайской гимнастике “ушу” считается, что пальцы рук должны быть очень гибкими и сильными.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изучения темы «Дыхание» считаю целесообразным использование комплекса дыхательных </w:t>
      </w:r>
      <w:proofErr w:type="gram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упражнений  К.П.</w:t>
      </w:r>
      <w:proofErr w:type="gram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Бутейко, который направлен на развитие способности человека задерживать дыхание. Абсолютно здоровый человек без усилий способен не дышать 1 минуту,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тренировке - 3 и более.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темы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и пищеварение» знакомлю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школьников с составом пищевых продуктов и их энергетической ценностью, значением пищевых добавок. Этой цели можно достичь в процессе выполнения практических работ «Режим и калорийность пищи» «Составление меню для учащегося», «Изучение состава продуктов питания». При подготовке учеников к ОГЭ в 9 классе учим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решать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задачи </w:t>
      </w: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расчёт калорийности, </w:t>
      </w:r>
      <w:proofErr w:type="spell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энергозатраты</w:t>
      </w:r>
      <w:proofErr w:type="spell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рекомендуемые продукты.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уроке по теме «Зрительный анализатор» предлагаю выполнять упражнения для глаз. 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Физические упражнения на уроках в школе для предупреждения зрительного утомления и близорукости (методика офтальмолога Э.С. Аветисова):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1.Выполняется сидя. Крепко зажмурить глаза на 3-5 секунд, затем открыть на 3-5 секунд. Повторить 6-8 раз.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2.Выполяется сидя. Быстро моргать в течение 1-2 минут.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3.Выполяется стоя. Смотреть перед собой 2-3 секунды. Затем поставить палец руки на расстоянии 25-30 см от глаз, перевести взор на кончик пальца и смотреть на него 3-5 секунд. Опустить руку. Повторить 10-12 раз. (Тем, кто пользуется очками, их не следует снимать).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4.Выполняется сидя. Тремя пальцами каждой руки легко нажать на верхнее веко, спустя 1-2 секунды снять пальцы. Повторить 3-4 раза. (5 с.151)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для снятия напряжения и утомления на уроках при использовании компьютера: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1.Закрыть глаза, не напрягая глазные мышцы, на счёт 1-</w:t>
      </w:r>
      <w:proofErr w:type="gram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4,широко</w:t>
      </w:r>
      <w:proofErr w:type="gram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раскрыть глаза и посмотреть вдаль на счёт 1-6. Повторить 4-5 раз.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2.Посмотреть на кончик носа на счёт 1-4, а потом перевести взгляд вдаль на счёт 1-6. Повторить 4-5 раз.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Не поворачивая головы, делать медленно круговые движения глазами вверх-вправо-вниз-влево и обратную сторону: вверх – влево –вниз –вправо, затем посмотреть вдаль на счёт 1-</w:t>
      </w:r>
      <w:proofErr w:type="gramStart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6.Повторить</w:t>
      </w:r>
      <w:proofErr w:type="gramEnd"/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4-5 раз.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улучшения слуха, профилактики заболеваний уха и снятия усталости предлагается выполнять упражнение «небесный барабан»: закрыть уши плотно ладонями и средними пальцами рук барабанить по затылку 12 раз. Затем мгновенно убрать ладони. Проделать эту манипуляцию 12 раз. Это упражнение рекомендовано специалистами по китайской народной медицине.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период повышения заболеваемости учащихся на уроках биологии проводится точечный массаж - эффективный способ уберечься от гриппа и других простудных заболеваний. В основе точечного массажа - механическое воздействие пальцем на биологически активные точки, имеющие рефлекторную связь (через нервную систему) с различными внутренними органами и функциональными системами.</w:t>
      </w:r>
    </w:p>
    <w:p w:rsidR="00E94E74" w:rsidRPr="00215D5C" w:rsidRDefault="00AB6292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E74" w:rsidRPr="00215D5C">
        <w:rPr>
          <w:rFonts w:ascii="Times New Roman" w:eastAsia="Times New Roman" w:hAnsi="Times New Roman"/>
          <w:sz w:val="24"/>
          <w:szCs w:val="24"/>
          <w:lang w:eastAsia="ru-RU"/>
        </w:rPr>
        <w:t>Большой интерес у учащихся вызывает вопрос о влиянии курения и употребления алкоголя на все органы (сердце, сосуды, органы дыхания, пищеварения, нервную систему).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>Уместно разъяснить влияние вредных привычек матери на развитие зародыша на уроке по теме «Онтогенез человека. Репродуктивное здоровье</w:t>
      </w:r>
      <w:proofErr w:type="gramStart"/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="00AB6292" w:rsidRPr="00E818E5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proofErr w:type="gramEnd"/>
      <w:r w:rsidR="00AB6292">
        <w:rPr>
          <w:rFonts w:ascii="Times New Roman" w:eastAsia="Times New Roman" w:hAnsi="Times New Roman"/>
          <w:sz w:val="24"/>
          <w:szCs w:val="24"/>
          <w:lang w:eastAsia="ru-RU"/>
        </w:rPr>
        <w:t>прил.</w:t>
      </w:r>
      <w:r w:rsidR="00AB6292" w:rsidRPr="00E818E5">
        <w:rPr>
          <w:rFonts w:ascii="Times New Roman" w:eastAsia="Times New Roman" w:hAnsi="Times New Roman"/>
          <w:sz w:val="24"/>
          <w:szCs w:val="24"/>
          <w:lang w:eastAsia="ru-RU"/>
        </w:rPr>
        <w:t xml:space="preserve"> 2]</w:t>
      </w:r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сами готовят мини-презентации. А я заранее провожу анкету в 9-11 классах среди юношей. (Как ты </w:t>
      </w:r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относишься к тому, что девочки в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воём окружении курят?  Хотел бы ты, </w:t>
      </w:r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>чтобы твоя жена курила?)</w:t>
      </w:r>
    </w:p>
    <w:p w:rsidR="00E94E74" w:rsidRPr="00A742F9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Огромную роль в укреплении здоровья учащихся играет и экологическое пространство: проветривание, озеленение, освещение кабинета. Благотворно на здоровье и настроение влияют запахи, лучший источник которых – комнатные растения.  Кроме этого решается воспитательная задача: дети, привлеченные к уходу за растениями, приучаются к бережному отношению к ним, ко всему живому, получая основы экологического </w:t>
      </w:r>
      <w:proofErr w:type="gramStart"/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>воспитания.</w:t>
      </w:r>
      <w:r w:rsidRPr="00A742F9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proofErr w:type="gramEnd"/>
      <w:r w:rsidR="00AB6292">
        <w:rPr>
          <w:rFonts w:ascii="Times New Roman" w:eastAsia="Times New Roman" w:hAnsi="Times New Roman"/>
          <w:sz w:val="24"/>
          <w:szCs w:val="24"/>
          <w:lang w:eastAsia="ru-RU"/>
        </w:rPr>
        <w:t>прил.</w:t>
      </w:r>
      <w:r w:rsidR="009500B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742F9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E94E74" w:rsidRPr="00215D5C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Разумный человек не позиционирует себя как властелин природы – человек часть природы, ее ребенок. Пространство, в котором мы существуем, тоже является экосистемой (квартира, класс). В 6 классе есть практическая работа «Оценка санитарно-гигиенических норм в классной комнате». При выполнении заданий работы, дети не только оценивают высоту мебели, режим проветривания кабинета, расположение мебели в классе, цвет стен, наличие и состав комнатных растений, рассчитывают коэффициент освещённости, но и сами предлагают способы устранения несоответствий.  Практическая работа «Оценка расхода воды и электричества в семье за сутки (выходной день) и рекомендации по экономии ресурсов» всегда вызывает огромный </w:t>
      </w:r>
      <w:proofErr w:type="gramStart"/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>интерес  среди</w:t>
      </w:r>
      <w:proofErr w:type="gramEnd"/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6 класса, дети знакомятся с показаниями счётчиков и денежными затратами семьи на коммунальные услуги. Предлагают способы экономии.</w:t>
      </w:r>
      <w:r w:rsidRPr="008C1F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обсуждению привлекаются родители, бабушки и дедушки. </w:t>
      </w:r>
    </w:p>
    <w:p w:rsidR="00E94E74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Эти элементы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проектной 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исследовательской деятельности также способствую</w:t>
      </w:r>
      <w:r w:rsidRPr="00215D5C">
        <w:rPr>
          <w:rFonts w:ascii="Times New Roman" w:eastAsia="Times New Roman" w:hAnsi="Times New Roman"/>
          <w:sz w:val="24"/>
          <w:szCs w:val="24"/>
          <w:lang w:eastAsia="ru-RU"/>
        </w:rPr>
        <w:t>т формированию экологических ценностных ориентаций.</w:t>
      </w:r>
    </w:p>
    <w:p w:rsidR="00E94E74" w:rsidRDefault="00E94E74" w:rsidP="00E9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95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Заслуживает внимание и внеклассная работа по предмету: декада биологии и экологии; экологические игры; операции: «Каждой пичужке - кормушка»,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Забота о братьях меньших»; акции </w:t>
      </w:r>
      <w:r w:rsidRPr="00195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Чистые берега», «Сбор макулатуры</w:t>
      </w:r>
      <w:r w:rsidRPr="00195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 конкурсы газет и плакато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в; работа кружка для старшеклассников «Сохраним и укрепим своё здоровье</w:t>
      </w:r>
      <w:r w:rsidRPr="00195B7B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«Сирень 45 года», экскурсии по красивым местам края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Гуамское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ущелье,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Азишские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водопады, Ромашковые поляны,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Дантово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ущелье, Темрюкский район (место впадения Кубани в Азовское море), катание на лошадях (с.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Убинская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Северский район)   </w:t>
      </w:r>
      <w:r w:rsidRPr="001004FA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A742F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004FA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E94E74" w:rsidRPr="001004FA" w:rsidRDefault="00E94E74" w:rsidP="00E9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удовольствием дети снимают ролики о ЗОЖ – альтернативе вредным привычкам.</w:t>
      </w:r>
    </w:p>
    <w:p w:rsidR="00E94E74" w:rsidRDefault="00E94E74" w:rsidP="00E94E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E74" w:rsidRPr="00E01286" w:rsidRDefault="00E94E74" w:rsidP="00E94E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1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эти 10 «золотых» пра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дети</w:t>
      </w:r>
      <w:r w:rsidRPr="00E01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1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нашли  в</w:t>
      </w:r>
      <w:proofErr w:type="gramEnd"/>
      <w:r w:rsidRPr="00E01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Интернете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подготовке к  уроку:</w:t>
      </w:r>
    </w:p>
    <w:p w:rsidR="00E94E74" w:rsidRPr="00E01286" w:rsidRDefault="00E94E74" w:rsidP="00E94E7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</w:p>
    <w:p w:rsidR="00E94E74" w:rsidRPr="00CC708E" w:rsidRDefault="00E94E74" w:rsidP="00E94E74">
      <w:pPr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363636"/>
          <w:sz w:val="24"/>
          <w:szCs w:val="24"/>
          <w:lang w:eastAsia="ru-RU"/>
        </w:rPr>
      </w:pPr>
      <w:r w:rsidRPr="00E0128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1.Соблюдайте режим дня!</w:t>
      </w:r>
      <w:r w:rsidRPr="00E0128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br/>
        <w:t>2.Обращайте больше внимания на питание!</w:t>
      </w:r>
      <w:r w:rsidRPr="00E0128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br/>
        <w:t>3.Больше двигайтесь!</w:t>
      </w:r>
      <w:r w:rsidRPr="00E0128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br/>
        <w:t>4.Спите в прохладной комнате!</w:t>
      </w:r>
      <w:r w:rsidRPr="00E0128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br/>
        <w:t>5.Не гасите в себе гнев, дайте вырваться ему наружу!</w:t>
      </w:r>
      <w:r w:rsidRPr="00E0128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br/>
        <w:t>6.Постоянно занимайтесь интеллектуальной деятельностью!</w:t>
      </w:r>
      <w:r w:rsidRPr="00E0128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br/>
        <w:t>7.Гоните прочь уныние и хандру!</w:t>
      </w:r>
      <w:r w:rsidRPr="00E0128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br/>
        <w:t>8.Адекватно реагируйте на все проявления своего организма!</w:t>
      </w:r>
      <w:r w:rsidRPr="00E0128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br/>
        <w:t>9.Старайтесь получать</w:t>
      </w:r>
      <w:r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,</w:t>
      </w:r>
      <w:r w:rsidRPr="00E0128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 xml:space="preserve"> как можно больше</w:t>
      </w:r>
      <w:r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,</w:t>
      </w:r>
      <w:r w:rsidRPr="00E0128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 xml:space="preserve"> положительных эмоций!</w:t>
      </w:r>
      <w:r w:rsidRPr="00E0128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br/>
        <w:t>10.Желайт</w:t>
      </w:r>
      <w:r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е себе и окружающим только добро</w:t>
      </w:r>
      <w:r w:rsidRPr="00E01286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!</w:t>
      </w:r>
    </w:p>
    <w:p w:rsidR="00E94E74" w:rsidRPr="00195B7B" w:rsidRDefault="00E94E74" w:rsidP="00E94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E74" w:rsidRPr="00195B7B" w:rsidRDefault="00E94E74" w:rsidP="00E94E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5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БИБЛИОГРАФИЧЕСКИЙ СПИСОК.</w:t>
      </w:r>
    </w:p>
    <w:p w:rsidR="00E94E74" w:rsidRPr="00CC708E" w:rsidRDefault="00E94E74" w:rsidP="00E94E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1. Андреева И. Современные аспекты поддержания здоровья школьников / И. Андреева // Педагогика. – 2003. - № 2. – С. 99 – 100</w:t>
      </w:r>
    </w:p>
    <w:p w:rsidR="00E94E74" w:rsidRPr="00CC708E" w:rsidRDefault="00E94E74" w:rsidP="00E94E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Ахутина</w:t>
      </w:r>
      <w:proofErr w:type="spellEnd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 Т. В. </w:t>
      </w:r>
      <w:proofErr w:type="spellStart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обучения: индивидуально-ориентированный подход / Т. В. </w:t>
      </w:r>
      <w:proofErr w:type="spellStart"/>
      <w:proofErr w:type="gramStart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Ахутина</w:t>
      </w:r>
      <w:proofErr w:type="spellEnd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  /</w:t>
      </w:r>
      <w:proofErr w:type="gramEnd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/ Школа здоровья. – 2000. - № 2 – С. 21-28.</w:t>
      </w:r>
    </w:p>
    <w:p w:rsidR="00E94E74" w:rsidRPr="00CC708E" w:rsidRDefault="00E94E74" w:rsidP="00E94E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Бабански.й</w:t>
      </w:r>
      <w:proofErr w:type="spellEnd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 Ю. К., Поташник М. М. Оптимизация педагогического процесса: (</w:t>
      </w:r>
      <w:proofErr w:type="gramStart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вопросах и ответах). – 2-е изд., </w:t>
      </w:r>
      <w:proofErr w:type="spellStart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– К.: Рад. школа, 1983. – 287 с.</w:t>
      </w:r>
    </w:p>
    <w:p w:rsidR="00E94E74" w:rsidRPr="00CC708E" w:rsidRDefault="00E94E74" w:rsidP="00E94E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. Гигиенические требования к условиям обучения в общеобразовательных учреждениях: Санитарно-эпидемиологические правила: СанПиН 2.4.2.1178 – 02 // Практика административной работы в школе. – 2003. - № 8. – С. 4 – 21; Вестник образования. - № 16. – С. 21 – 33; Управление школой «1 сент.». - № 3-4. – С. 11</w:t>
      </w:r>
    </w:p>
    <w:p w:rsidR="00E94E74" w:rsidRPr="00CC708E" w:rsidRDefault="00E94E74" w:rsidP="00E94E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Здоровьесберегающее</w:t>
      </w:r>
      <w:proofErr w:type="spellEnd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и воспитание / Под ред. В. И. Андреева. – Казань: Центр инновационных технологий, 2000. – 267 С.</w:t>
      </w:r>
    </w:p>
    <w:p w:rsidR="00E94E74" w:rsidRPr="00CC708E" w:rsidRDefault="00E94E74" w:rsidP="00E94E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. Кузнецова Л. М. </w:t>
      </w:r>
      <w:proofErr w:type="spellStart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/ Л. М. Кузнецова // Методист. – 2003. - № 4. – С. 42-45.</w:t>
      </w:r>
    </w:p>
    <w:p w:rsidR="00E94E74" w:rsidRPr="00CC708E" w:rsidRDefault="00E94E74" w:rsidP="00E94E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Селевко</w:t>
      </w:r>
      <w:proofErr w:type="spellEnd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 Г.К. Современные образовательные технологии / Г.К. </w:t>
      </w:r>
      <w:proofErr w:type="spellStart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Селевко</w:t>
      </w:r>
      <w:proofErr w:type="spellEnd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. – М., 1998.</w:t>
      </w:r>
    </w:p>
    <w:p w:rsidR="00E94E74" w:rsidRPr="00CC708E" w:rsidRDefault="00E94E74" w:rsidP="00E94E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. Смирнов Н. К. </w:t>
      </w:r>
      <w:proofErr w:type="spellStart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технологии в работе учителя школы / Н. К. Смирнов. – М.: АРКТИ, 2003. – 270 С. (Методическая библиотека).</w:t>
      </w:r>
    </w:p>
    <w:p w:rsidR="00E94E74" w:rsidRPr="00A614FA" w:rsidRDefault="00E94E74" w:rsidP="00E94E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Советова</w:t>
      </w:r>
      <w:proofErr w:type="spellEnd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 Е. В. Оздоровительные технологии в школе / Е. В. </w:t>
      </w:r>
      <w:proofErr w:type="spellStart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>Советова</w:t>
      </w:r>
      <w:proofErr w:type="spellEnd"/>
      <w:r w:rsidRPr="00CC708E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Ростов н/Д: Феникс, 2006. – 288 с.</w:t>
      </w:r>
    </w:p>
    <w:p w:rsidR="00E94E74" w:rsidRDefault="00E94E74" w:rsidP="00E94E74">
      <w:pPr>
        <w:keepNext/>
        <w:spacing w:after="0" w:line="240" w:lineRule="auto"/>
        <w:ind w:left="2835" w:hanging="2835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</w:p>
    <w:p w:rsidR="00E94E74" w:rsidRDefault="00E818E5" w:rsidP="00C8664E">
      <w:r>
        <w:t>Т.А.Охина.</w:t>
      </w:r>
      <w:bookmarkStart w:id="0" w:name="_GoBack"/>
      <w:bookmarkEnd w:id="0"/>
    </w:p>
    <w:sectPr w:rsidR="00E9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1C1C"/>
    <w:multiLevelType w:val="multilevel"/>
    <w:tmpl w:val="5E6A78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B339BD"/>
    <w:multiLevelType w:val="multilevel"/>
    <w:tmpl w:val="9DC2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D34E5"/>
    <w:multiLevelType w:val="multilevel"/>
    <w:tmpl w:val="EAC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27"/>
    <w:rsid w:val="00437E38"/>
    <w:rsid w:val="004E34E7"/>
    <w:rsid w:val="009500B6"/>
    <w:rsid w:val="00AB6292"/>
    <w:rsid w:val="00C8664E"/>
    <w:rsid w:val="00DA6727"/>
    <w:rsid w:val="00E818E5"/>
    <w:rsid w:val="00E94E74"/>
    <w:rsid w:val="00EE5334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CC12"/>
  <w15:chartTrackingRefBased/>
  <w15:docId w15:val="{DE4A4ED8-58C9-44A0-82DA-B1AAB6C5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okhina.tatya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421697287839033E-2"/>
          <c:y val="3.1746031746031744E-2"/>
          <c:w val="0.91385608048993849"/>
          <c:h val="0.77351831021122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"А"</c:v>
                </c:pt>
              </c:strCache>
            </c:strRef>
          </c:tx>
          <c:spPr>
            <a:solidFill>
              <a:srgbClr val="5B9BD5"/>
            </a:solidFill>
            <a:ln w="25328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3.6</c:v>
                </c:pt>
                <c:pt idx="1">
                  <c:v>3.9</c:v>
                </c:pt>
                <c:pt idx="2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C7-4A3D-8105-A1DE671C34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"А"</c:v>
                </c:pt>
              </c:strCache>
            </c:strRef>
          </c:tx>
          <c:spPr>
            <a:solidFill>
              <a:srgbClr val="ED7D31"/>
            </a:solidFill>
            <a:ln w="25328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3.9</c:v>
                </c:pt>
                <c:pt idx="1">
                  <c:v>4.2</c:v>
                </c:pt>
                <c:pt idx="2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C7-4A3D-8105-A1DE671C3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68196432"/>
        <c:axId val="1"/>
      </c:barChart>
      <c:catAx>
        <c:axId val="1068196432"/>
        <c:scaling>
          <c:orientation val="minMax"/>
        </c:scaling>
        <c:delete val="0"/>
        <c:axPos val="b"/>
        <c:majorGridlines>
          <c:spPr>
            <a:ln w="9498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498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7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498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7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8196432"/>
        <c:crosses val="autoZero"/>
        <c:crossBetween val="between"/>
      </c:valAx>
      <c:spPr>
        <a:solidFill>
          <a:schemeClr val="bg2"/>
        </a:solidFill>
        <a:ln w="12665" cap="flat" cmpd="sng" algn="ctr">
          <a:solidFill>
            <a:schemeClr val="dk1"/>
          </a:solidFill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0.34605123854467684"/>
          <c:y val="0.91716241469816273"/>
          <c:w val="0.17328649575368732"/>
          <c:h val="7.8397900262467179E-2"/>
        </c:manualLayout>
      </c:layout>
      <c:overlay val="0"/>
      <c:spPr>
        <a:noFill/>
        <a:ln w="25328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7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498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421697287839012E-2"/>
          <c:y val="3.1746031746031744E-2"/>
          <c:w val="0.91385608048993849"/>
          <c:h val="0.77351831021122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"А"</c:v>
                </c:pt>
              </c:strCache>
            </c:strRef>
          </c:tx>
          <c:spPr>
            <a:solidFill>
              <a:srgbClr val="5B9BD5"/>
            </a:solidFill>
            <a:ln w="25341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75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C6-43D9-A578-8E50D2E5C7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"А"</c:v>
                </c:pt>
              </c:strCache>
            </c:strRef>
          </c:tx>
          <c:spPr>
            <a:solidFill>
              <a:srgbClr val="ED7D31"/>
            </a:solidFill>
            <a:ln w="25341">
              <a:noFill/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82</c:v>
                </c:pt>
                <c:pt idx="1">
                  <c:v>85</c:v>
                </c:pt>
                <c:pt idx="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C6-43D9-A578-8E50D2E5C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67736160"/>
        <c:axId val="1"/>
      </c:barChart>
      <c:catAx>
        <c:axId val="1067736160"/>
        <c:scaling>
          <c:orientation val="minMax"/>
        </c:scaling>
        <c:delete val="0"/>
        <c:axPos val="b"/>
        <c:majorGridlines>
          <c:spPr>
            <a:ln w="9503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03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03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3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736160"/>
        <c:crosses val="autoZero"/>
        <c:crossBetween val="between"/>
      </c:valAx>
      <c:spPr>
        <a:solidFill>
          <a:schemeClr val="bg2"/>
        </a:solidFill>
        <a:ln w="12671" cap="flat" cmpd="sng" algn="ctr">
          <a:solidFill>
            <a:schemeClr val="dk1"/>
          </a:solidFill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0.34605125724472152"/>
          <c:y val="0.91716225508711779"/>
          <c:w val="0.17328639380828248"/>
          <c:h val="7.839807846897362E-2"/>
        </c:manualLayout>
      </c:layout>
      <c:overlay val="0"/>
      <c:spPr>
        <a:noFill/>
        <a:ln w="2534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8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03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Okhina</dc:creator>
  <cp:keywords/>
  <dc:description/>
  <cp:lastModifiedBy>Tatyana Okhina</cp:lastModifiedBy>
  <cp:revision>6</cp:revision>
  <dcterms:created xsi:type="dcterms:W3CDTF">2020-12-01T05:09:00Z</dcterms:created>
  <dcterms:modified xsi:type="dcterms:W3CDTF">2020-12-01T07:06:00Z</dcterms:modified>
</cp:coreProperties>
</file>