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Актуальные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здоровьесберегающие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технологии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используемые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детском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саду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соответствии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ФГОС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«…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Забота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здоровье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это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важнейший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труд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воспитателя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Сухомлинский</w:t>
      </w:r>
      <w:r>
        <w:rPr>
          <w:rFonts w:ascii="inherit" w:hAnsi="inherit" w:cs="inherit" w:eastAsia="inherit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Важнейшей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Древний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мыслитель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Геродот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писал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молчит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мудрость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расцвести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искусство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бесполезно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богатство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бессилен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разум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1975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Всемирная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здравоохранения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определила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душевного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болезней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дефектов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утверждению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Петленко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Давиденко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(2001),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сегодняшний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известно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около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Обобщив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учёные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сделали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вывод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отражает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приспособления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внешней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Кроме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экзогенных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природных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эндогенных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наследственность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конституция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биологическое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динамического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равновесия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внутренних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адекватного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реагирования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Критерии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болезнь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+,-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функциональное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3.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резистентность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4.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анатомические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дефекты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+, -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5.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психоэмоциональные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6.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Второй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душевное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волевой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мотивационно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собственного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душевного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комфорта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обеспечивающее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адекватную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поведенческую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реакцию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разуму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интеллекту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депрессии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контроль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познавательные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относят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нравственное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установок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мораль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Нравственное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духовность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говорили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греки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 (Mens sana in corpora est).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Недостатком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рассматриваемого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упоминаний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мировоззрении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Мировоззрение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складывается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базе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раннем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мировоззрение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очередь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Таким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болезней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меньшей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степени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наличие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мировоззрение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набор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усвоенных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изначально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этапах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мировоззрение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хорошем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естественной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неотъемлемым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Социальное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C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оциальное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межличностных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нравственного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социума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трудоспособности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составляющая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складывается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друзей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одноклассников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сокурсников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вузе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коллег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соседей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отражает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ресурсы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межличностные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контакты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свойства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существуют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достаточно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уверенно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любом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Недостатки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неблагоприятные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вызвать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деградацию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самосознанием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противостоять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воздействию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внешних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бороться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оставаться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объединяющих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творческая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рассматривают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источник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выражено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начало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инициатива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применяются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приносит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удовлетворение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заметнее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воздействие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наоборот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источником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принадлежности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нужности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выражения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раскрытия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духовного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близким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отдыху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стратегическим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изменением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Критерии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населения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%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валового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внутреннего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продукта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душу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населения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траты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здравоохранение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санитарной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смертность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средняя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продолжительность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:http://valeologija.ru/lekcii/lekcii-po-omz/333-komponenty-zdorovya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Вполне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очевидно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постоянно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колеблется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динамический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атрибут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понижается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нуля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означает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смерть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выздоравливает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однако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никогда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достигает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совершенного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Рассматривая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следует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подчеркнуть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справедливость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постулата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отечественной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утверждающей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абсолютное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абсолютная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болезнь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немыслимы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существуют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разнообразные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выделяет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устойчивости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патогенных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меняющимся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Предболезнъ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патологического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изменения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отрицательно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действующего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вследствие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механизмов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•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Болезнь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развиваются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патологические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напрямую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работающий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насколько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поскольку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усвоение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имеет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хороший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психомоторный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тонус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слушать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запоминать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обдумывать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воспроизводить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причин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продуктивной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соматическое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неблагополучие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влияющее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оставаться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жизнерадостным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хочется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обратить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определяющее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тойчивость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предъявляемой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нагрузке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гармония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физиологических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максимальная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внешней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Отсюда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естественная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развивающегося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движении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выступает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предпосылка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исследованиями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убедительно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доказано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распространенность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острых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респираторных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проветривания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площади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учебновоспитательных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помещений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планировки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Исследования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педиатров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отмечают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заболеваемость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психосоматическим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стройствам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превалирование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отрицательных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отклонений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поведенческом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статусе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наиболее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выявляются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аппетита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проявления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растор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гиперактивности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патоло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привычные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подергивания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грызение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ногтей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страхи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преимущественно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невротического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Наблюдается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замедление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темпов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отмечается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задержка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наиболее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информативных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сенсорики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конструирования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являющихся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последующего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наглядно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мелкая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моторика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проявля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одеванием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застегиванием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пуговиц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завязыванием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шнурков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изобразительной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письме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достигают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показателях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Страдают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высшие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корковые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память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речеслуховая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сенсомоторное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снижается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ослабленный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достаточным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арсеналом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рабочих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справиться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нагрузкой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предлагаемой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накапливающееся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своевременного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отдыха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хронической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усталости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переутомлению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сохраняющееся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переутомление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астенического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синдрома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Астенический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синдром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слабости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быстрой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истощаемости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любой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напряжению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чувствительность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громким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звукам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яркому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раздражительным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плаксивым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нетерпеливым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ухудшаются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память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чувствительность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утомляемости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глазных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мышц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фиксировать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текст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содержание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прочитанного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усваивается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сопутствует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мышечного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тонуса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ослабление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мышечной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поверхностным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тревожным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пробуждениями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утрам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испытывает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усталости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угнетенности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легко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раздражения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гнева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тяжелая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ситуация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складывается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несовпадении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достижений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ожиданиями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постоянно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приходится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выслушивать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порицания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ощущать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недовольство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поддерживается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синдром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хронической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неуспешности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безнадежно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плохом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ученике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заслуживающем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порицания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собственных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несостоятельность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достигает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степени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производит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впечатление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отстающего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умственном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нередко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оценивается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капризы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сосредоточить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сконцентрироваться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дополнительные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лишь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усиливают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Нередко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наблюдается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Астенические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успеваемости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перенесших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инфекционные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неблагоприятно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сказы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несколько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перенесенных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подряд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довольно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отмечается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низкая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повышенная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утомляемость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плаксивость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раздражительность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успеваемость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отличная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динамика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Утомление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наступает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намного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раньше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ярко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ражено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занимается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старается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переживает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хуже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успехи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сотрудничества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напрямую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работающий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насколько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скольку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усвоение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хороший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психомоторный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тонус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слушать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запоминать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обдумывать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воспроизводить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причин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продуктивной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соматическое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неблагополучие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влияющее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оставаться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жизнерадостным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хочется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обратить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определяющее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устойчивость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предъявляемой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нагрузке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гармония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физиологических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максимальная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внешней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Отсюда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естественная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развивающегося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движении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выступает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предпосылка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исследованиями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убедительно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доказано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распространенность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острых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респираторных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проветривания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площади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помещений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планировки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Исследования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педиатров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отмечают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заболеваемость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психосоматическим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расстройствам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превали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рование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отрицательных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отклонений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поведенческом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статусе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наиболее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выявляются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аппетита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проявления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расторможенности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гиперактивности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патологические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привычные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подергивания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грызение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ногтей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страхи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преимущественно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невротического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Наблюдается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замедление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темпов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отмечается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задержка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наиболее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информативных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сенсорики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конструирования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являющихся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последующего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наглядно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мелкая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моторика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одеванием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застегиванием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пуговиц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завязыванием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шнурков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изобразительной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письме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достигают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показателях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Страдают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высшие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корковые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память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речеслуховая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сенсомоторное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снижается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ослабленный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достаточным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арсеналом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рабочих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справиться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нагрузкой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предлагаемой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накапливающееся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своевременного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отдыха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хронической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усталости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переутомлению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сохраняющееся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переутомление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астенического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синдрома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Астенический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синдром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слабости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быстрой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истощаемости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любой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напряжению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чувствительность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громким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звукам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яркому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становится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раздражительным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плаксивым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нетерпеливым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ухудшаются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память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нарушается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чувствительность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утомляемости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глазных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мышц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способен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фиксировать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текст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содержание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прочитанного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усваивается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сопутствует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мышечного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тонуса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ослабление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мышечной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поверхностным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тревожным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пробуждениями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утрам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испытывает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усталости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угнетенности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легко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раздражения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гнева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тяжелая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ситуация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складывается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совпадении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достижений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ожиданиями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постоянно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приходится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выслушивать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порицания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ощущать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недовольство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поддерживается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синдром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хронической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неуспешности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безнадежно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плохом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ученике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заслуживающем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порицания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собственных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несостоятельность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достигает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степени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производит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впечатление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отстающего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умственном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нередко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оценивается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капризы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сосредоточить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внимание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сконцентрироваться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дополнительные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лишь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усиливают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Нередко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наблюдается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Астенические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успеваемости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перенесших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инфекционные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неблагоприятно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сказы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несколько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перенесенных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подряд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довольно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длительного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отмечается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низкая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повышенная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утомляемость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плаксивость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раздражительность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успеваемость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отличная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динамика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работоспособ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Утомление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наступает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намного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раньше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ярко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¬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ражено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занимается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старается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переживает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хуже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успехи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подходе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функционирование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анатомических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физиологических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биохимических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вычисляются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среднестатистические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отклоняются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известного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среднего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духовное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умственное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Гармоническое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духовных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принцип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единства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саморегуляции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уравновешенного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Брехман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соответствующую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устойчивость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изменений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количественных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качественных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параметров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триединого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потока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сенсорной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вербальной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структурной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информации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[5,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.100].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Петленко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предлагает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равновесия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баланса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адаптационными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постоянно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меняющимися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базовая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ценность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необходимое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условие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полноценного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социального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фундамент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сформировать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будущем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Дошкольное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детство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период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интенсивного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повышенной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чувствительности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природной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профилактическим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проводимым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Эффективность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насколько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естественны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адекватны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закономерностям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приведённых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отражает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приспособления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внешней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итог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когнитивных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отражает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адаптироваться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статистике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XXI-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начался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ухудшения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существенного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показателя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8,1%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снизилось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6,7%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увеличилось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предрасположенностью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патологиям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Почти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1,5%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возросла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3-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группы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отчётливо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выраженными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отклонениями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хроническими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низкий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Известно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наполовину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четверть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гораздо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наследственностью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здравоохранения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понимаем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вредим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наш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наш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выбор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совершенно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нашей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программы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составлены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достаточно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грамотно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обоснованно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акцентированы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конечно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чрезвычайно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ребёнка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глубокая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ребёнку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необходимость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дееспособным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представляющим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угрозы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членов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призваны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уважение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собственному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обязанность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беречь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Известно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решающим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фундамента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Ведь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7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проходит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огромный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путь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повторяемый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протяжении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последующей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период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идет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интенсивное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функциональных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закладываются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черты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этапе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сформировать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базу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систематических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Сегодня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понимаем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хочет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улучшение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Единство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мировоззренческого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интеллектуального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телесного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основополагающим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принципом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рациональная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дыхательного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аппарата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стабильного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психоэмоционального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Начальные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составляющим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заложить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фундамента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Пути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Начинаем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самосовершенствуемся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перестраиваем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мышление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пополняем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собственный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багаж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теоретических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анатомия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физиология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теория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Овладеваем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приобретаем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закрепляем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зарядка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водные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процедуры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регулярные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пешие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прогулки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выполнение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дыхательных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упражнений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психогимнастики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.).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проведение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консультаций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аутотренинги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дыхательные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Проводим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семинары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семейные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соревнования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Папа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спортивная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дни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дверей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3).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пространства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комфортности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предметноразвивающей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Выставки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литературы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плакатов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выполненных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совместной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изобразительной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информационные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стенды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предполагает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формами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досуги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спортивные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соревнования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праздники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рационально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используются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эмоциональнопсихологические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разгрузки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минутки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минутки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двигательные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разрядки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релаксации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ознакомлению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способствующем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ознакомлению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взаимосвязи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нравственные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воспитывают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самостоятельность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предусматривает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привычки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умываться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вытираться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ухаживать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пользоваться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носовым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платком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кашле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чихании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изобразительной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реализацию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продуктивной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способствующей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выражению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рисунках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аппликации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поделках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пластилина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глины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музыкальных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Досуги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восприятия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сведений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закреплению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систематизации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Содержание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досугов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природной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театрализованной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ситуациях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активизировать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выбор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соответствующих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санитарногигиенических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опыта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дидактические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сюжетно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ролевые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художественная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литература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продуктивная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предметно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сюжетно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ролевых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играх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Больница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",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следует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способствующее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проветривания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помещения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влажной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уборки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стирки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белья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ограничения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просмотра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телевизора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санитарно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процедур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нелекарственных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позитивного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ЗОЖ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установление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контактов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валеологической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совокупность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умений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оберегать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гармоничное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осуществляется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этапах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учитывает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моторного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познавательных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вовлекаются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созидания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рисуют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рассказывают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истории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сочиняют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рассказы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придумывают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упражнения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предметами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охотно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делятся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придумками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ровесниками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коллективное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творчество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непременное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успешности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насколько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участвуют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Ведь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обязательно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Совместное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праздниках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досугах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викторинах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посвященных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неотъемлемая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созидания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закономерностях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Введение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концепцией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стратегией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основанной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Теоретическое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экспериментальное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исследование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феномена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показало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неразработанность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теории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профессионального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вызван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происходящими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изменениями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полноценным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сущности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феномена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рассмотрены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позволившие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сделать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вывод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интегративное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являющееся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выражением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гармоничности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богатства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целостности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универсальности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трезвый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обеспечивает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сочетание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полноценной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биологической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адаптации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возможностью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максимального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самовыражения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класса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группы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конкретных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предопределяет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дальнейшее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трезвенное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гармоничная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естественных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характеризующийся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совершенной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саморегуляции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гомеостаза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самосохранению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самосовершенствованию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соматического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статуса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оптимальном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адекватном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приспособлении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изменяющейся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биологической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резервных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компенсаторных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механизмов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фенотипическими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выполнения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биологических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потомства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Отсутствие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либо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перечисленных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признаков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означает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частичную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полную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утрату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утрата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несовместима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Помимо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аспектов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гуманитарный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аспект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Курение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алкоголь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наркотики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переедание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проституция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причины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многообразны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индивидуальный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подтекст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низкая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ограниченность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слабая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низкой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Последнее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установить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выявив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большинство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респондентов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(98,3%)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считают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соблюдение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Вместе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75,8%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студентам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соблюдать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отдыха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78,7%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соблюдают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55,6% -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курят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табачные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изделия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32,6%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неравнодушны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алкогольным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напиткам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85,4%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знают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повседневной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разгрузки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41%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самоконтроля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50,6%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применяют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повседневной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71,9%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респондентов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регулярно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занимаются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упражнениями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подтверждает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появление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аномальных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признаков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самосознании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студента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факультета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сформирована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обыденном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Какова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причина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?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точки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зрения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социологов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постиндустриальное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характеризуется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превалированием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Поколение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обследуемых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воспитывалось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преобладали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над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исключало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обыденного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высшую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ибо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самосознания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высших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уровневую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интеграцию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когнитивномотивационного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конативно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волевого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последнего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типа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неопределенному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Неопределенный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отражает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гетерохронность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когнитивно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мотивационной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конативно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волевой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доминировании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интегративное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личностное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когнитивно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мотивационного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конативноволевого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очередь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отражают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коммуникативную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толерантность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устойчивость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волевые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являющиеся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неотъемлемой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специалиста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Исходя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вышеизложенного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объяснения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понимания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субъектом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выраженный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желании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субъекта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заботиться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своём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нормальный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упражнения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авторское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сотрудничества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будут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рассмотрена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следующем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параграфе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сотрудничества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Сотрудничество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никому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принадлежит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привилегия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указывать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контролировать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оценивать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Главный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контексте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поводу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радостей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успехов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неудач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сомнений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размышлений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конкретного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Неоценима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понимании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Перейти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новым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невозможно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рамках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закрытого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зарубежных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отечественных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исследований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охарактеризовать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складывается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включающая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внутрь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наружу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Придать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внутрь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сделать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свободным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гибким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дифференцированным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гуманизировать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участников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возникала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готовность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рассказать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радостях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тревогах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успехах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неудачах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демонстрирует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продемонстрировать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рассказав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увиденном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пережитом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праздничные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инициируя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желание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участвовать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беседе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Общаясь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скрывает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сомневается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всячески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подчеркивая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уважение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опыту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собеседника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Вместе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важнейшее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профессиональное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опуститься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панибратства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фамильярности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готовностью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заражает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вызывает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доверительное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делятся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своими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тревогами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трудностями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просят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предлагают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услуги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свободно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высказывают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претензии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Открытость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внутрь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вовлечение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члены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разнообразить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вклад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эпизодическое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удовольствием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организуют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экскурсию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поход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ближайший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речку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помогут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оснащении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третьи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члены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проводимую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систематически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Например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ведут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кружки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студии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малышей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некоторым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ремеслам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рукоделию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занимаются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театрализованной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выигрывают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субъекты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узнают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новое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уважением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любовью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благодарностью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смотреть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бабушек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дедушек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оказывается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рассказывают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золотые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руки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очередь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имеют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лучше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узнать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понять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слабые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стороны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домашнего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поучиться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Родительская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важнейший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подрастающих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поколений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границ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начала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конца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идеал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защищенный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пристального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координируются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усилия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участников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модель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рядом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параметров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экономический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имущественными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технико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проживания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обстановки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жилища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демографический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структурой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фундаментальные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ориентации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определяющие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притязаний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устремления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достижения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Значимость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её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членов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историческом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аспекте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легко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подтверждается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примером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расслоения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культурнобытовой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через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череду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русских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фамилий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Чистовы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Грязновы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Безруковы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Добронравовы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весьма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разнообразны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вследствие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расслоения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Соответственно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слоев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будет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кардинальную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назвать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первичной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территорией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следующей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рассматривать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территорию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ближайшего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соседского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микросоциума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соседство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мощный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соседями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выход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рамки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знакомство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стилями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приобретение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опыта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отличных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усваивают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стиль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соседское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объективный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смысл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ибо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чувство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принадлежности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границы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микросоциума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всегда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крупных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городах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границ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подростков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контролю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стороны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микросоциума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объективных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микросоциума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субъективных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микросоциума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рекреационных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наличия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кинотеатров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клубов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спортзалов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стадионов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музеев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библиотек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состава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этнической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принадлежности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состава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состава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интеллектуального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самого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желания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удовлетворении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десятилетия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микрофакторов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подрастающих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поколений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Урбанизация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привела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живущие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городах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проводят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удельный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случаях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перевешивает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старше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настоятельнее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группах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реализовать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ощутить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Группы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объединяет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Молодые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люди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некоторую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свободу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выбора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стиля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оказывают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склоняющие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поступать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принятыми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группе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стереотипом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Особенностью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молодежной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формируется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важнейшей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разнообразных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музыка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фанатство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",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тусовка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") 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Молодежная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среда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u w:val="single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многоплановое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несущее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положительный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импульс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Изучая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её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подростков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позитивную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подростков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осуществлять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через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спектр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различных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дополнительного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лицеи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гимназии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профессиональные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училища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вузы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спортивные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общественнополитические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клубные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коррекционные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реабилитационные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.)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наиболее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интенсивный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период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гарантирующие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охрану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ведущими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каналами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выступает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целенаправленная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позитивное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восприятие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участвует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выполняя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исполнителя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организатора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умея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объективно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оценивать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тогда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учебно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познавательная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деятельность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сотрудничеством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остаются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неизменными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предпочтение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отдавалось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непосредственному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воздействию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поскольку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главу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угла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ставилась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воспитывать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сферу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называли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экономии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времени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велось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коллективных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собраниях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коллективных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консультациях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лекториях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Сотрудничество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предполагает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стороны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имеют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сказать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другу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конкретного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тенденций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Отсюда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-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поворот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следовательно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предпочтение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индивидуальных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беседы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консультации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посещение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.)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аспекте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стиля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зависит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многих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внешних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внутренних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экологических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конкретных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исторических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традиций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экономического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положения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иерархии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конкретной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установок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определения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иерархии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потребностей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согласованности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констатируя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множественность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факторов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неправильным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указывать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Правомернее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было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говорить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оценке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степени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эффективности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Чтобы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координировать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усилия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принципиально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взаимозаменимы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уникальны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Однако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один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институт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нельзя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считать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полностью</w:t>
      </w:r>
    </w:p>
    <w:p>
      <w:pPr>
        <w:spacing w:before="0" w:after="16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ответственным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конечный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Здороеьесберегающие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направленные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решение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приоритетной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современного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сохранения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поддержания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обогащения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субъектов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Сухомлинский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утверждал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«…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забота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ребёнка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просто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комплекс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санитарно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гигиенических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норм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правил…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свод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требований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режиму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питанию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труду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отдыху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Это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забота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гармонической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полноте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физических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духовных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сил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венцом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этой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гармонии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радость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творчества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».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Здоровьесберегающие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расссматривать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сертификат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совокупность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принципов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приемов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методов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педагогической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дополняют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традиционные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педагогические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задачами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здоровьясбережения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Цель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здоровьесберегающих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Применительно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ребенку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высокого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реального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воспитаннику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валеологической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совокупности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осознанного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умений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оберегать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поддерживать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сохранять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валеологической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компетентности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позволяющей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дошкольнику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самостоятельно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эффективно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решать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безопасного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связанные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оказанием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элементарной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медицинской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психологической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самопомощи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Применительно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взрослым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содействие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становлению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числе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профессионального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воспитателей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валеологическому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просвещению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родителей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Формы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здоровьесберегающей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работы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физкультурные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занятия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самостоятельная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деятельность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детей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подвижные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игры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утренняя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гимнастика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традиционная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дыхательная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звуковая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двигательно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физкультминутки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физические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упражнения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после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дневного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сна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физические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упражнения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сочетании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закаливающими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процедурами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физкультурные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прогулки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парк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стадион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физкультурные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досуги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спортивные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праздники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процедуры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водной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среде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Виды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здоровьесберегающих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технологий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дошкольном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медико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профилактические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физкультурно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обеспечения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психологического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благополучия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здоровьесбережения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здоровьеобогащения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валеологического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просвещения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здоровьесберегающие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образовательные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        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Медицинские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здоровьесберегающие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обеспечивают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приумножение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под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руководством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медсестры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соответствии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медицинскими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требованиями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нормами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использованием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медицинских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средств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 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профилактики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углубленный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медицинский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осмотр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участием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узких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специалистов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приходящих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поликлиники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отслеживание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характера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течения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хронической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патологии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имеющих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III-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группу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),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реабилитация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соматического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противоэпидемическая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работа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медицинский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контроль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пищеблока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соответствии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действующими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санитарно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гигиеническими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правилами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витаминопрофилактика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отвар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шиповника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осеннее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зимний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период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витаминизация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третьих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блюд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использованием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аскорбиновой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кислоты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), 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санитарно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гигиеническая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деятельность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служб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Физкультурно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направлены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физическое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укрепление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ребёнка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физических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качеств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двигательной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становление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закаливание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КГН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беседы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спортивны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праздники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спортивные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развлечения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досуги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недели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соревнования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прогулки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походы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  <w:vertAlign w:val="subscript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охрана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настоящего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будущего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поколений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центральных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Результатом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предлагаемой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концепции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улучшение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показателей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снижение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хронических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заболеваний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сегодня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происходят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перемены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заложена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проявляющим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большой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совершенствования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введены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ФГОС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утверждены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СанПиН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устройству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содержанию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01.09.2013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введен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Главная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политики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сфере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последнее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место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отводится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Концепция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населения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себя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положение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прежде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значит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предусматривает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ответственность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AUJC?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частности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оказания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законным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представителям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охране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способностей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коррекции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нарушений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организованных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совокупности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программ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приемов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качественная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характеристика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критерию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воздействия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учащихся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сберегающей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высокого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уровня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воспитаннику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сберегающей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совокупности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сберегающей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компетентности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самостоятельно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эффективно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оказанием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элементарной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содействие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становлению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числе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валеологическому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просвещению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приумножение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руководством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персонала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требованиями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нормами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мониторинг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разработка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рекомендаций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рациональное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рациональный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контроль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требований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СанПиНов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является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источником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индивидуальных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опыта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Предметно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пространственная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быть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самостоятельной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случае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рационально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группе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плоскостопия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осанки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привычки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повседневной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динамические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паузы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комплексы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минуток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которые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включать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дыхательную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пальчиковую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артикуляционную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гимнастику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гимнастику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глаз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.);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подвижные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спортивные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контрастная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дорожка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тренажеры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утренняя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гимнастика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закаливание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спортивные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развлечения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праздники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День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ситуативные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малые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ролевая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подражательная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имитационная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Ритмопластика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Гимнастика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бодрящая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нацелены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становление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осознанного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отношения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накопление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оберегать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обретение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валеологической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компетентности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самостоятельно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эффективно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оказанием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элементарной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парциальным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программам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методикам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ориентированная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модель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построение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ориентацией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способствует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Игротренинги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игротерапия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Самомассаж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Точечный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массаж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своему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судить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привычках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происходит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самопроизвольно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систематического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целенаправленного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лежат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функционировании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упражнений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входят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влияние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начальные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чтобы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относился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сообщению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использую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только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прочного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усвоения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важно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проводить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ними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беседы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соответствующей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тематики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этой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разнообразные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дня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личной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неразрывно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связано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Приобретенные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первоначальные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целесообразно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закреплять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тематических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соответствующего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содержания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Тематические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предусматривать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возможность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постепенного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усложнения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сюжета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способствовать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совершенствованию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приобретенных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разнообразные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иллюстративные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сказкам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рассказам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наглядные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пособия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игрушки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муляжи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усвоения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дидактические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сюжетно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ролевые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потешки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литературные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произведения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Благодаря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внедрению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смогут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сознательно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относиться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собственному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доступные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способы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представления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некоторых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процедур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участвовать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видах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самостоятельно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организовывать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самостоятельно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выполнять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процедуры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владеть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самообслуживания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осуществлять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контроль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своим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самочувствием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обеспечивают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комфортности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позитивного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самочувствия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сверстниками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взрослыми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эмоционального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благополучия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Реализацией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занимается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воспитатель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специалисты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текущем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организованные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встречи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игровые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тренинги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детьми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релаксация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музыкотерапия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сказкотерапия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рисорография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психогимнастика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фонетическая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ритмика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Первое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просвещение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передача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информации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или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Второе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продуктивного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пространства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вопросам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целью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выявления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умений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выполнение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режимных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проводится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анкетирование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родителей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Учитывая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анализируя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вышеперечисленные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моменты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можно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сделать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выводы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одним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аспектов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выступает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создание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разработки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концептуальных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заложены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следующие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комплексного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доступных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конкретного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оптимизация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свежем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воздухе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использование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духовно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нравственного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потенциала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города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микрорайона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ближайшего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окружения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традициях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русской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конструктивное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партнерство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семьи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коллектива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укреплении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творческого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потенциала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обеспечение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позиции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знаний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позволяющие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решать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данные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задачи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непосредственное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элементарным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приемам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пальцевая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корригирующая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дыхательная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гимнастика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самомассаж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простейшим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оказания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порезах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ссадинах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ожогах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укусах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также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детям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элементарных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навыков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;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реабилитационные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мероприятия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фитотерапия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витаминотерапия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ароматерапия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ингаляция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функциональная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музыка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лечебная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массаж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психогимнастика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тренинги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);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организованная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двигательная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активность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физкультминутки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занятия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физкультурой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подвижные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игры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спортивно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праздники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тематические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праздники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выход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природу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экскурсии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Подготовка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здоровому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должна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приоритетным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каждого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Литература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Костецкая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ценностных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ориентаций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Профилактическая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клиническая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медицина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2011. 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3 (40).-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467.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Костецкая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Попова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Подготовка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студентов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факультета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работе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Здоровьесберегающее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2013. 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1. 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105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107.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Костецкая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Попова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ОБЖ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аспекты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профессиональной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подготовки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кадров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Вестник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Международной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академии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Русская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секция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 2011.-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5.-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149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150.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Макарова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Матусевич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Шатровой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мотивации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критерий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качества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Молодой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-2014. 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4.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1021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1023.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Макарова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Буйнов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Сохранение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2012. 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4. 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242.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Макарова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Плахов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Инновационные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учреждении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Молодой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2012.-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2.-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286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289.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Макарова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необходимости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направления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подходы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тезисов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докладов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конференции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международным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участием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.22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23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ноября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2011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РГПУ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Герцена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Экскурсия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средство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компетентности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бакалавров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/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высшей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2016.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3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 (6).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152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154.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Плахов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Гигиена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питания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проблема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Воспитание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2014. -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7.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70 -76.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Плахов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Здоровьеформирующие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компонент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сборнике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Подготовка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специалистов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стандартов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третьего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поколения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магистратура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бакалавриат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XIV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всероссийской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конференции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университет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Герцена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2010.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95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97.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Оздоровительные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примере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Прогимназия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698 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Пансион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»). /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Всборнике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Духовные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горизонты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XVII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Международной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конференции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ЮНЕСКО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университет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Герцена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Северо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Западное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отделение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Думы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высш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администрации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Санкт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Петербурга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молодежной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политике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взаимодействию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общественными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организациями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администрации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Санкт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Петербурга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Петерб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акад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Петров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акад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искусств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факультет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философии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человека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РГПУ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Герцена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Герценовское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философское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общество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2010.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502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503.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Буйнов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формирования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компетентности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области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международной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конференции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Инновации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современные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 20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21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февраля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2014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Киев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V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ě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decko vydavatelsk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é centrum «Sociosféra-CZ»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Плахов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Сопко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Шатровой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как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индикатор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самоидентификации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18-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Междун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Ребенок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современном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мире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модернизации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ценности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культуры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2011.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600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604.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Плахов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Романова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Реализация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системы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здоровьеформирующей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поддержки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психофизического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состояния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дошкольников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//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сборнике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Подготовка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специалистов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безопасности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жизнедеятельности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свете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стандартов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третьего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поколения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магистратура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бакалавриат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XIV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всероссийской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научно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конференции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педагогический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университет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Герцена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2010.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100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102.</w:t>
        <w:br/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Пожалуйста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забудьте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оформить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цитату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Макарова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Здоровьесберегающие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технологии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процессе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условиях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ФГОС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/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Макарова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Пазыркина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Текст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непосредственный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//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Молодой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ученый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2017.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11.2 (145.2).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77-80.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Концепция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долгосрочного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социально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экономического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период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2020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года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Распоряжением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Правительства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17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ноября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2008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1662-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http://base.garant.ru/194365/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Национальная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стратегия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интересах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2012-2017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утвержденная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Указом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Президента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01.06. 2012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761 </w:t>
      </w:r>
      <w:hyperlink xmlns:r="http://schemas.openxmlformats.org/officeDocument/2006/relationships" r:id="docRId1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http://base.garant.ru/70183566/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3.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программа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"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2013-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2020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годы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hyperlink xmlns:r="http://schemas.openxmlformats.org/officeDocument/2006/relationships" r:id="docRId2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http://base.garant.ru/70265348/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4.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Приказ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Министерства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науки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утверждении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введении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действие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государственного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образовательного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стандарта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17.10.2013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1155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Зарегистрировано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Минюсте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РФ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14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ноября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2013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30384). </w:t>
      </w:r>
      <w:hyperlink xmlns:r="http://schemas.openxmlformats.org/officeDocument/2006/relationships" r:id="docRId3"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 HYPERLINK "http://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минобрнауки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.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рф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новости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/3447/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файл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/2280/13.06.14"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минобрнауки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.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рф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новости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/3447/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файл</w:t>
        </w:r>
        <w:r>
          <w:rPr>
            <w:rFonts w:ascii="Arial" w:hAnsi="Arial" w:cs="Arial" w:eastAsia="Arial"/>
            <w:i/>
            <w:color w:val="333333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/2280/13.06.14</w:t>
        </w:r>
      </w:hyperlink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ФГОС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.pdf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5.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Федеральный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закон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29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декабря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2012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Segoe UI Symbol" w:hAnsi="Segoe UI Symbol" w:cs="Segoe UI Symbol" w:eastAsia="Segoe UI Symbo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№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273-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Российской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».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Москва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, 2013. - 238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минобрнауки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.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рф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документы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/2974/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файл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/1543/12.12.29</w:t>
        </w:r>
      </w:hyperlink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ФЗ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_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_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образовании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_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_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Российской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_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Федерации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.pdf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Основная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литература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1.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Алябьева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Психогимнастика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Методические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материалы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помощь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педагогам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2003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http://content.schools.by/ddu50grodno/library/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Психогимнастика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_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в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_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ДОУ</w:t>
        </w:r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.doc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2.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Алямовская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Петрова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Предупреждение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психоэмоционального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напряжения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у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дошкольного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возраста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Книга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практического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2002.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http://www.studmed.ru/alyamovskaya-vg-petrova-sn-preduprezhdeniepsihoemocionalnogo-napryazheniya-u-detey-doshkolnogo-vozrasta_c72c47d950e.html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3.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Бардиер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Г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Ромазан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И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Чередникова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хочу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!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Психологическое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сопровождение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естественного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развития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маленьких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., 1993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hyperlink xmlns:r="http://schemas.openxmlformats.org/officeDocument/2006/relationships" r:id="docRId7">
        <w:r>
          <w:rPr>
            <w:rFonts w:ascii="Arial" w:hAnsi="Arial" w:cs="Arial" w:eastAsia="Arial"/>
            <w:i/>
            <w:color w:val="0000FF"/>
            <w:spacing w:val="0"/>
            <w:position w:val="0"/>
            <w:sz w:val="28"/>
            <w:u w:val="single"/>
            <w:shd w:fill="auto" w:val="clear"/>
            <w:vertAlign w:val="subscript"/>
          </w:rPr>
          <w:t xml:space="preserve">http://pandoraopen.my1.ru/blog/1_bardier_g_romazan_i_cherednikova_t_ja_khoch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u_psikhologicheskoe/2013-12-05-6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4.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Воронова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Программа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обучения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плаванию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детском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саду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/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Е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Воронова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Спб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.: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«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ДЕТСТВО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-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ПРЕСС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», 2003.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 80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с</w:t>
      </w:r>
      <w:r>
        <w:rPr>
          <w:rFonts w:ascii="Arial" w:hAnsi="Arial" w:cs="Arial" w:eastAsia="Arial"/>
          <w:i/>
          <w:color w:val="333333"/>
          <w:spacing w:val="0"/>
          <w:position w:val="0"/>
          <w:sz w:val="28"/>
          <w:shd w:fill="auto" w:val="clear"/>
          <w:vertAlign w:val="subscript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&#1084;&#1080;&#1085;&#1086;&#1073;&#1088;&#1085;&#1072;&#1091;&#1082;&#1080;.&#1088;&#1092;/&#1085;&#1086;&#1074;&#1086;&#1089;&#1090;&#1080;/3447/&#1092;&#1072;&#1081;&#1083;/2280/13.06.14" Id="docRId3" Type="http://schemas.openxmlformats.org/officeDocument/2006/relationships/hyperlink" /><Relationship TargetMode="External" Target="http://pandoraopen.my1.ru/blog/1_bardier_g_romazan_i_cherednikova_t_ja_khoch" Id="docRId7" Type="http://schemas.openxmlformats.org/officeDocument/2006/relationships/hyperlink" /><Relationship TargetMode="External" Target="http://base.garant.ru/194365/" Id="docRId0" Type="http://schemas.openxmlformats.org/officeDocument/2006/relationships/hyperlink" /><Relationship TargetMode="External" Target="http://base.garant.ru/70265348/" Id="docRId2" Type="http://schemas.openxmlformats.org/officeDocument/2006/relationships/hyperlink" /><Relationship TargetMode="External" Target="http://&#1084;&#1080;&#1085;&#1086;&#1073;&#1088;&#1085;&#1072;&#1091;&#1082;&#1080;.&#1088;&#1092;/&#1076;&#1086;&#1082;&#1091;&#1084;&#1077;&#1085;&#1090;&#1099;/2974/&#1092;&#1072;&#1081;&#1083;/1543/12.12.29" Id="docRId4" Type="http://schemas.openxmlformats.org/officeDocument/2006/relationships/hyperlink" /><Relationship TargetMode="External" Target="http://www.studmed.ru/alyamovskaya-vg-petrova-sn-preduprezhdeniepsihoemocionalnogo-napryazheniya-u-detey-doshkolnogo-vozrasta_c72c47d950e.html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base.garant.ru/70183566/" Id="docRId1" Type="http://schemas.openxmlformats.org/officeDocument/2006/relationships/hyperlink" /><Relationship TargetMode="External" Target="http://content.schools.by/ddu50grodno/library/&#1055;&#1089;&#1080;&#1093;&#1086;&#1075;&#1080;&#1084;&#1085;&#1072;&#1089;&#1090;&#1080;&#1082;&#1072;_&#1074;_&#1044;&#1054;&#1059;.doc" Id="docRId5" Type="http://schemas.openxmlformats.org/officeDocument/2006/relationships/hyperlink" /><Relationship Target="styles.xml" Id="docRId9" Type="http://schemas.openxmlformats.org/officeDocument/2006/relationships/styles" /></Relationships>
</file>