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F3" w:rsidRDefault="009D1CF3" w:rsidP="009D1CF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9D1CF3" w:rsidRDefault="009D1CF3" w:rsidP="009D1CF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города Новосибирска</w:t>
      </w:r>
    </w:p>
    <w:p w:rsidR="009D1CF3" w:rsidRDefault="009D1CF3" w:rsidP="009D1CF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«Детский сад № 445 комбинированного вида»</w:t>
      </w: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bookmarkEnd w:id="0"/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D1CF3" w:rsidTr="009D1CF3">
        <w:trPr>
          <w:trHeight w:val="2650"/>
        </w:trPr>
        <w:tc>
          <w:tcPr>
            <w:tcW w:w="5082" w:type="dxa"/>
          </w:tcPr>
          <w:p w:rsidR="009D1CF3" w:rsidRDefault="009D1CF3">
            <w:pPr>
              <w:spacing w:line="360" w:lineRule="auto"/>
              <w:ind w:right="174"/>
              <w:rPr>
                <w:b/>
                <w:bCs/>
              </w:rPr>
            </w:pPr>
          </w:p>
        </w:tc>
        <w:tc>
          <w:tcPr>
            <w:tcW w:w="5083" w:type="dxa"/>
          </w:tcPr>
          <w:p w:rsidR="009D1CF3" w:rsidRDefault="009D1CF3">
            <w:pPr>
              <w:ind w:firstLine="177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Кружок группы</w:t>
      </w: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«Веселые затеи»</w:t>
      </w: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(подвижные игры детей)</w:t>
      </w: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Возрастная категория детей, группа: </w:t>
      </w: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</w:rPr>
        <w:t>средняя группа №5 «Капитаны»</w:t>
      </w: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Учебный год: 2020 – 2021</w:t>
      </w: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9D1CF3" w:rsidRDefault="009D1CF3" w:rsidP="009D1C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Составители: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Барышева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О. С.</w:t>
      </w:r>
    </w:p>
    <w:p w:rsidR="009D1CF3" w:rsidRDefault="009D1CF3" w:rsidP="009D1CF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</w:t>
      </w: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9D1CF3" w:rsidRDefault="009D1CF3" w:rsidP="009D1C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2020 год</w:t>
      </w:r>
    </w:p>
    <w:p w:rsidR="009D1CF3" w:rsidRDefault="009D1CF3" w:rsidP="009D1CF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833DE4" w:rsidRPr="00833DE4" w:rsidRDefault="009D1CF3" w:rsidP="0083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33DE4"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 В. А. Сухомлинский</w:t>
      </w:r>
    </w:p>
    <w:p w:rsidR="00833DE4" w:rsidRPr="00833DE4" w:rsidRDefault="00833DE4" w:rsidP="0083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ребенка - самое ценное, в его развитии. Согласно современной государственной доктрине здоровье детей - это ценность и для нашей страны в целом. Но реальность такова, что с каждым годом здоровых детей становится все меньше. </w:t>
      </w:r>
    </w:p>
    <w:p w:rsidR="00833DE4" w:rsidRPr="00833DE4" w:rsidRDefault="00833DE4" w:rsidP="0083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малоподвижный образ жизни становится нормой жизни взрослых и детей. Ежедневно ребенок проводит у телеэкрана или компьютера, сотового телефона -  около двух часов. Это продолжительное время неподвижности, усталость органов зрения и слуха, сонливость, головные боли – это приводит к появлению различных опасных симптомов и отклонения в здоровье детей дошкольного возраста. </w:t>
      </w:r>
    </w:p>
    <w:p w:rsidR="00833DE4" w:rsidRPr="00833DE4" w:rsidRDefault="00833DE4" w:rsidP="0083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Здоровье, приобретенное в дошкольный период детства, служит фундаментом для общего развития и сохраняет свою значимость в последующие годы. И поэтому в настоящее время приоритетным вопросом становится защита и развитие здоровья ребенка. </w:t>
      </w:r>
    </w:p>
    <w:p w:rsidR="00833DE4" w:rsidRPr="00833DE4" w:rsidRDefault="00833DE4" w:rsidP="00833D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</w:t>
      </w: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подвижных игр с воспитанниками моей группы в целях сохранения здоровья.</w:t>
      </w:r>
    </w:p>
    <w:p w:rsidR="00833DE4" w:rsidRPr="00833DE4" w:rsidRDefault="00833DE4" w:rsidP="00833D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естественный спутник жизни ребенка и поэтому отвечает законам, заложенным самой природой в развивающемся организме ребенка. Положительные эмоции – важнейший фактор оздоровления. Роль игры в становлении и развитии ребенка переоценить </w:t>
      </w:r>
      <w:r w:rsidR="00CB6996"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 игре дети познают окружающий мир, его законы, учатся жить по правилам. Кроме того, подобранные с учетом возраста, состояния здоровья, физической подготовленности детей, подвижные игры, особенно на свежем воздухе, способствуют оздоровлению, укреплению организма ребенка, закаливанию и профилактике заболевания. </w:t>
      </w:r>
    </w:p>
    <w:p w:rsidR="00833DE4" w:rsidRPr="00833DE4" w:rsidRDefault="00833DE4" w:rsidP="0083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идея моей деятельности</w:t>
      </w: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33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укрепления здоровья детей дошкольного возраста через подвижные игры.</w:t>
      </w:r>
    </w:p>
    <w:p w:rsidR="00833DE4" w:rsidRPr="00833DE4" w:rsidRDefault="00833DE4" w:rsidP="00833D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своей работы я поставила </w:t>
      </w:r>
      <w:r w:rsidRPr="00833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33DE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833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привычек здорового образа жизни средствами подвижных игр. </w:t>
      </w:r>
    </w:p>
    <w:p w:rsidR="00833DE4" w:rsidRPr="00833DE4" w:rsidRDefault="00833DE4" w:rsidP="00833D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33DE4" w:rsidRPr="00833DE4" w:rsidRDefault="00833DE4" w:rsidP="00833DE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деятельности.</w:t>
      </w:r>
    </w:p>
    <w:p w:rsidR="00833DE4" w:rsidRPr="00833DE4" w:rsidRDefault="00833DE4" w:rsidP="00833DE4">
      <w:pPr>
        <w:numPr>
          <w:ilvl w:val="0"/>
          <w:numId w:val="1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жизненно-необходимых двигательных умений и навыков в соответствии с индивидуальными особенностями и состоянием здоровья ребенка.</w:t>
      </w:r>
    </w:p>
    <w:p w:rsidR="00833DE4" w:rsidRPr="00833DE4" w:rsidRDefault="00CB6996" w:rsidP="00833DE4">
      <w:pPr>
        <w:numPr>
          <w:ilvl w:val="0"/>
          <w:numId w:val="18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</w:t>
      </w:r>
      <w:r w:rsidR="00833DE4" w:rsidRPr="0083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привычек</w:t>
      </w:r>
      <w:r w:rsidR="00833DE4" w:rsidRPr="0083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детей.</w:t>
      </w:r>
    </w:p>
    <w:p w:rsidR="00833DE4" w:rsidRPr="00833DE4" w:rsidRDefault="00833DE4" w:rsidP="00833DE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сотрудничеству, играм с детьми в подвижные игры в детском саду и семье.</w:t>
      </w:r>
    </w:p>
    <w:p w:rsidR="00833DE4" w:rsidRPr="00833DE4" w:rsidRDefault="00833DE4" w:rsidP="00833D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E4" w:rsidRPr="00833DE4" w:rsidRDefault="00833DE4" w:rsidP="0083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Формирование у детей здорового образа жизни в моей группе, его направленность на укрепление здоровья, физического, психического развития и эмоционального благополучия ребенка достигается решением совокупности образовательных, воспитательных, оздоровительных задач.</w:t>
      </w:r>
    </w:p>
    <w:p w:rsidR="00833DE4" w:rsidRPr="00833DE4" w:rsidRDefault="00833DE4" w:rsidP="0083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DE4" w:rsidRPr="00833DE4" w:rsidRDefault="00833DE4" w:rsidP="0083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833DE4" w:rsidRPr="00833DE4" w:rsidRDefault="00833DE4" w:rsidP="00833DE4">
      <w:pPr>
        <w:numPr>
          <w:ilvl w:val="0"/>
          <w:numId w:val="15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Формирование двигательных умений и навыков.</w:t>
      </w:r>
    </w:p>
    <w:p w:rsidR="00833DE4" w:rsidRPr="00833DE4" w:rsidRDefault="00833DE4" w:rsidP="00833DE4">
      <w:pPr>
        <w:numPr>
          <w:ilvl w:val="0"/>
          <w:numId w:val="15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Овладение ребенком элементарными знаниями о своем организме, о роли физических упражнений в жизни человека и способов укрепления собственного здоровья.</w:t>
      </w:r>
    </w:p>
    <w:p w:rsidR="00833DE4" w:rsidRPr="00833DE4" w:rsidRDefault="00833DE4" w:rsidP="00833DE4">
      <w:pPr>
        <w:numPr>
          <w:ilvl w:val="0"/>
          <w:numId w:val="15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Развитие физических качеств (ловкость, сила, быстрота, выносливость, гибкость и двигательных функций, равновесие, координация).</w:t>
      </w:r>
    </w:p>
    <w:p w:rsidR="00833DE4" w:rsidRPr="00833DE4" w:rsidRDefault="00833DE4" w:rsidP="00833DE4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833DE4" w:rsidRPr="00833DE4" w:rsidRDefault="00833DE4" w:rsidP="00833DE4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Формирование интереса и потребности в занятиях и физическими упражнениями.</w:t>
      </w:r>
    </w:p>
    <w:p w:rsidR="00833DE4" w:rsidRPr="00833DE4" w:rsidRDefault="00833DE4" w:rsidP="00833DE4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Разностороннее и гармоничное развитие ребенка.</w:t>
      </w:r>
    </w:p>
    <w:p w:rsidR="00833DE4" w:rsidRPr="00833DE4" w:rsidRDefault="00833DE4" w:rsidP="00833DE4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Привитие физической культуры - грациозности, выразительности движений, двигательного творчества.</w:t>
      </w:r>
    </w:p>
    <w:p w:rsidR="00833DE4" w:rsidRPr="00833DE4" w:rsidRDefault="00833DE4" w:rsidP="00833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Оздоровительные:</w:t>
      </w:r>
    </w:p>
    <w:p w:rsidR="00833DE4" w:rsidRPr="00833DE4" w:rsidRDefault="00833DE4" w:rsidP="00833DE4">
      <w:pPr>
        <w:numPr>
          <w:ilvl w:val="0"/>
          <w:numId w:val="17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Охрана жизни и укрепление здоровья ребенка (укрепление опорно-двигательного аппарата).</w:t>
      </w:r>
    </w:p>
    <w:p w:rsidR="00833DE4" w:rsidRPr="00833DE4" w:rsidRDefault="00833DE4" w:rsidP="00833DE4">
      <w:pPr>
        <w:numPr>
          <w:ilvl w:val="0"/>
          <w:numId w:val="17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Разностороннее физическое совершенствование функций организма (дыхательной, выделительной, пищеварительной, двигательной).</w:t>
      </w:r>
    </w:p>
    <w:p w:rsidR="00833DE4" w:rsidRPr="00833DE4" w:rsidRDefault="00833DE4" w:rsidP="00833DE4">
      <w:pPr>
        <w:numPr>
          <w:ilvl w:val="0"/>
          <w:numId w:val="17"/>
        </w:numPr>
        <w:spacing w:after="0" w:line="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4">
        <w:rPr>
          <w:rFonts w:ascii="Times New Roman" w:hAnsi="Times New Roman" w:cs="Times New Roman"/>
          <w:bCs/>
          <w:sz w:val="28"/>
          <w:szCs w:val="28"/>
        </w:rPr>
        <w:t>Повышение работоспособности, закаливание.</w:t>
      </w:r>
    </w:p>
    <w:p w:rsidR="00833DE4" w:rsidRDefault="00833DE4">
      <w:pPr>
        <w:rPr>
          <w:rFonts w:ascii="Times New Roman" w:hAnsi="Times New Roman" w:cs="Times New Roman"/>
          <w:sz w:val="28"/>
          <w:szCs w:val="28"/>
        </w:rPr>
      </w:pP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Форма организации:</w:t>
      </w:r>
      <w:r>
        <w:rPr>
          <w:rStyle w:val="c1"/>
          <w:color w:val="000000"/>
          <w:sz w:val="28"/>
          <w:szCs w:val="28"/>
        </w:rPr>
        <w:t xml:space="preserve"> подвижная игра (образные, сюжетные, с предметами и пр.), конкурсы, соревнования, развлечения, досуги, </w:t>
      </w:r>
      <w:proofErr w:type="spellStart"/>
      <w:r>
        <w:rPr>
          <w:rStyle w:val="c1"/>
          <w:color w:val="000000"/>
          <w:sz w:val="28"/>
          <w:szCs w:val="28"/>
        </w:rPr>
        <w:t>квесты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Форма организации деятельности: </w:t>
      </w:r>
      <w:r>
        <w:rPr>
          <w:rStyle w:val="c1"/>
          <w:color w:val="000000"/>
          <w:sz w:val="28"/>
          <w:szCs w:val="28"/>
        </w:rPr>
        <w:t>групповая – воспитанники средней, старшей и подготовительной к школе группы.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Направленность дополнительного образования: </w:t>
      </w:r>
      <w:proofErr w:type="spellStart"/>
      <w:r>
        <w:rPr>
          <w:rStyle w:val="c1"/>
          <w:color w:val="000000"/>
          <w:sz w:val="28"/>
          <w:szCs w:val="28"/>
        </w:rPr>
        <w:t>физкультурно</w:t>
      </w:r>
      <w:proofErr w:type="spellEnd"/>
      <w:r>
        <w:rPr>
          <w:rStyle w:val="c1"/>
          <w:color w:val="000000"/>
          <w:sz w:val="28"/>
          <w:szCs w:val="28"/>
        </w:rPr>
        <w:t xml:space="preserve"> – спортивная.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Количество занятий:</w:t>
      </w:r>
      <w:r>
        <w:rPr>
          <w:rStyle w:val="c1"/>
          <w:color w:val="000000"/>
          <w:sz w:val="28"/>
          <w:szCs w:val="28"/>
        </w:rPr>
        <w:t> 1 раз в неделю, 15 – 20 мин.</w:t>
      </w:r>
    </w:p>
    <w:p w:rsidR="00CB6996" w:rsidRDefault="00CB6996" w:rsidP="00CB699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Место </w:t>
      </w:r>
      <w:r w:rsidR="004A3F15">
        <w:rPr>
          <w:rStyle w:val="c5"/>
          <w:b/>
          <w:bCs/>
          <w:color w:val="000000"/>
          <w:sz w:val="28"/>
          <w:szCs w:val="28"/>
        </w:rPr>
        <w:t>проведения:</w:t>
      </w:r>
      <w:r w:rsidR="004A3F15">
        <w:rPr>
          <w:rStyle w:val="c1"/>
          <w:color w:val="000000"/>
          <w:sz w:val="28"/>
          <w:szCs w:val="28"/>
        </w:rPr>
        <w:t xml:space="preserve"> спортивный</w:t>
      </w:r>
      <w:r w:rsidR="00FC149A">
        <w:rPr>
          <w:rStyle w:val="c1"/>
          <w:color w:val="000000"/>
          <w:sz w:val="28"/>
          <w:szCs w:val="28"/>
        </w:rPr>
        <w:t xml:space="preserve"> зал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Форма и режим занятий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формам проведения подвижных игр относятся: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сюжетные игры, преимущественно коллективные,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-бессюжетные подвижные игры,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подвижные игры с элементами соревнования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Время проведения: вторая половина дня.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Срок реализации:</w:t>
      </w:r>
      <w:r>
        <w:rPr>
          <w:rStyle w:val="c1"/>
          <w:color w:val="000000"/>
          <w:sz w:val="28"/>
          <w:szCs w:val="28"/>
        </w:rPr>
        <w:t> 3 года.</w:t>
      </w:r>
    </w:p>
    <w:p w:rsidR="00CB6996" w:rsidRDefault="00CB6996" w:rsidP="00CB699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Форма подведения итогов:</w:t>
      </w:r>
      <w:r>
        <w:rPr>
          <w:rStyle w:val="c1"/>
          <w:color w:val="000000"/>
          <w:sz w:val="28"/>
          <w:szCs w:val="28"/>
        </w:rPr>
        <w:t> отчет, фотоматериал, картотека игр, отзывы родителей.</w:t>
      </w:r>
    </w:p>
    <w:p w:rsidR="00FC149A" w:rsidRDefault="00FC149A" w:rsidP="00CB699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C149A" w:rsidRDefault="00FC149A" w:rsidP="00CB699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4D6B">
        <w:rPr>
          <w:rStyle w:val="c1"/>
          <w:b/>
          <w:color w:val="000000"/>
          <w:sz w:val="28"/>
          <w:szCs w:val="28"/>
        </w:rPr>
        <w:t>План кружка в средней группе</w:t>
      </w:r>
      <w:r>
        <w:rPr>
          <w:rStyle w:val="c1"/>
          <w:color w:val="000000"/>
          <w:sz w:val="28"/>
          <w:szCs w:val="28"/>
        </w:rPr>
        <w:t xml:space="preserve"> </w:t>
      </w:r>
      <w:r w:rsidRPr="00864D6B">
        <w:rPr>
          <w:rStyle w:val="c1"/>
          <w:i/>
          <w:color w:val="000000"/>
          <w:sz w:val="28"/>
          <w:szCs w:val="28"/>
        </w:rPr>
        <w:t>Приложение 1</w:t>
      </w:r>
    </w:p>
    <w:p w:rsidR="00864D6B" w:rsidRDefault="00864D6B" w:rsidP="00864D6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4D6B">
        <w:rPr>
          <w:rStyle w:val="c1"/>
          <w:b/>
          <w:color w:val="000000"/>
          <w:sz w:val="28"/>
          <w:szCs w:val="28"/>
        </w:rPr>
        <w:t>План кружка в средней группе</w:t>
      </w:r>
      <w:r>
        <w:rPr>
          <w:rStyle w:val="c1"/>
          <w:color w:val="000000"/>
          <w:sz w:val="28"/>
          <w:szCs w:val="28"/>
        </w:rPr>
        <w:t xml:space="preserve"> </w:t>
      </w:r>
      <w:r w:rsidRPr="00864D6B">
        <w:rPr>
          <w:rStyle w:val="c1"/>
          <w:i/>
          <w:color w:val="000000"/>
          <w:sz w:val="28"/>
          <w:szCs w:val="28"/>
        </w:rPr>
        <w:t>Приложение 2</w:t>
      </w:r>
    </w:p>
    <w:p w:rsidR="00864D6B" w:rsidRDefault="00864D6B" w:rsidP="00864D6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4D6B">
        <w:rPr>
          <w:rStyle w:val="c1"/>
          <w:b/>
          <w:color w:val="000000"/>
          <w:sz w:val="28"/>
          <w:szCs w:val="28"/>
        </w:rPr>
        <w:t>План кружка в средней группе</w:t>
      </w:r>
      <w:r>
        <w:rPr>
          <w:rStyle w:val="c1"/>
          <w:color w:val="000000"/>
          <w:sz w:val="28"/>
          <w:szCs w:val="28"/>
        </w:rPr>
        <w:t xml:space="preserve"> </w:t>
      </w:r>
      <w:r w:rsidRPr="00864D6B">
        <w:rPr>
          <w:rStyle w:val="c1"/>
          <w:i/>
          <w:color w:val="000000"/>
          <w:sz w:val="28"/>
          <w:szCs w:val="28"/>
        </w:rPr>
        <w:t>Приложение 3</w:t>
      </w:r>
    </w:p>
    <w:p w:rsidR="00864D6B" w:rsidRDefault="00864D6B" w:rsidP="00864D6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64D6B" w:rsidRDefault="00864D6B" w:rsidP="00864D6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4D6B">
        <w:rPr>
          <w:rStyle w:val="c1"/>
          <w:b/>
          <w:color w:val="000000"/>
          <w:sz w:val="28"/>
          <w:szCs w:val="28"/>
        </w:rPr>
        <w:t>Мониторинг детей кружка «Веселые затеи»</w:t>
      </w:r>
      <w:r>
        <w:rPr>
          <w:rStyle w:val="c1"/>
          <w:color w:val="000000"/>
          <w:sz w:val="28"/>
          <w:szCs w:val="28"/>
        </w:rPr>
        <w:t xml:space="preserve"> (авторская </w:t>
      </w:r>
      <w:proofErr w:type="spellStart"/>
      <w:r>
        <w:rPr>
          <w:rStyle w:val="c1"/>
          <w:color w:val="000000"/>
          <w:sz w:val="28"/>
          <w:szCs w:val="28"/>
        </w:rPr>
        <w:t>Барышевой</w:t>
      </w:r>
      <w:proofErr w:type="spellEnd"/>
      <w:r>
        <w:rPr>
          <w:rStyle w:val="c1"/>
          <w:color w:val="000000"/>
          <w:sz w:val="28"/>
          <w:szCs w:val="28"/>
        </w:rPr>
        <w:t xml:space="preserve"> О. С.) </w:t>
      </w:r>
      <w:r w:rsidRPr="00864D6B">
        <w:rPr>
          <w:rStyle w:val="c1"/>
          <w:i/>
          <w:color w:val="000000"/>
          <w:sz w:val="28"/>
          <w:szCs w:val="28"/>
        </w:rPr>
        <w:t>Приложение 4</w:t>
      </w:r>
    </w:p>
    <w:p w:rsidR="00FC149A" w:rsidRDefault="00FC149A" w:rsidP="00CB699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33DE4" w:rsidRDefault="00833DE4" w:rsidP="00833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B69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 работы с родителями в с</w:t>
      </w:r>
      <w:r w:rsidR="00FC14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редней</w:t>
      </w:r>
      <w:r w:rsidRPr="00CB69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группе на 2020-2021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3680"/>
      </w:tblGrid>
      <w:tr w:rsidR="005D0CEE" w:rsidTr="005D0CEE">
        <w:tc>
          <w:tcPr>
            <w:tcW w:w="562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685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от воспитателя</w:t>
            </w:r>
          </w:p>
        </w:tc>
        <w:tc>
          <w:tcPr>
            <w:tcW w:w="3680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от родителей</w:t>
            </w:r>
          </w:p>
        </w:tc>
      </w:tr>
      <w:tr w:rsidR="005D0CEE" w:rsidTr="005D0CEE">
        <w:tc>
          <w:tcPr>
            <w:tcW w:w="562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родительском собрание в группе</w:t>
            </w:r>
          </w:p>
        </w:tc>
        <w:tc>
          <w:tcPr>
            <w:tcW w:w="3680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CEE" w:rsidTr="005D0CEE">
        <w:tc>
          <w:tcPr>
            <w:tcW w:w="562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="008D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2FE8" w:rsidRPr="008D2F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3680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CEE" w:rsidTr="005D0CEE">
        <w:tc>
          <w:tcPr>
            <w:tcW w:w="562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«Нужно ли играть с детьми в подвижные игры»</w:t>
            </w:r>
          </w:p>
        </w:tc>
        <w:tc>
          <w:tcPr>
            <w:tcW w:w="3680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CEE" w:rsidTr="005D0CEE">
        <w:tc>
          <w:tcPr>
            <w:tcW w:w="562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совместно с родителями</w:t>
            </w:r>
          </w:p>
        </w:tc>
        <w:tc>
          <w:tcPr>
            <w:tcW w:w="3680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CEE" w:rsidTr="005D0CEE">
        <w:tc>
          <w:tcPr>
            <w:tcW w:w="562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685" w:type="dxa"/>
          </w:tcPr>
          <w:p w:rsidR="005D0CEE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совместно с родителями</w:t>
            </w:r>
          </w:p>
        </w:tc>
        <w:tc>
          <w:tcPr>
            <w:tcW w:w="3680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CEE" w:rsidTr="005D0CEE">
        <w:tc>
          <w:tcPr>
            <w:tcW w:w="562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5D0CEE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5D0CEE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«Содружество» «Оздоровительные подвижные игры с родителями и детьми»</w:t>
            </w:r>
          </w:p>
        </w:tc>
        <w:tc>
          <w:tcPr>
            <w:tcW w:w="3680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D0CEE" w:rsidTr="005D0CEE">
        <w:tc>
          <w:tcPr>
            <w:tcW w:w="562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5D0CEE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5D0CEE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«23 февраля»</w:t>
            </w:r>
          </w:p>
        </w:tc>
        <w:tc>
          <w:tcPr>
            <w:tcW w:w="3680" w:type="dxa"/>
          </w:tcPr>
          <w:p w:rsidR="005D0CEE" w:rsidRPr="00FC149A" w:rsidRDefault="005D0CEE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149A" w:rsidTr="005D0CEE">
        <w:tc>
          <w:tcPr>
            <w:tcW w:w="562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«Подвижные игры»</w:t>
            </w:r>
          </w:p>
        </w:tc>
        <w:tc>
          <w:tcPr>
            <w:tcW w:w="3680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149A" w:rsidTr="005D0CEE">
        <w:tc>
          <w:tcPr>
            <w:tcW w:w="562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FC149A" w:rsidRPr="00FC149A" w:rsidRDefault="00FC149A" w:rsidP="008C53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</w:t>
            </w:r>
            <w:r w:rsidR="008C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Бильбоке</w:t>
            </w: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0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149A" w:rsidTr="005D0CEE">
        <w:tc>
          <w:tcPr>
            <w:tcW w:w="562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совместно с родителями</w:t>
            </w:r>
          </w:p>
        </w:tc>
        <w:tc>
          <w:tcPr>
            <w:tcW w:w="3680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3DE4" w:rsidRDefault="00833DE4" w:rsidP="00833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C14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План работы с педагогами на 2020- 2021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373"/>
      </w:tblGrid>
      <w:tr w:rsidR="00FC149A" w:rsidTr="00FC149A">
        <w:tc>
          <w:tcPr>
            <w:tcW w:w="704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6373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C149A" w:rsidTr="00FC149A">
        <w:tc>
          <w:tcPr>
            <w:tcW w:w="704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73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«Подвижные игры»</w:t>
            </w:r>
          </w:p>
        </w:tc>
      </w:tr>
      <w:tr w:rsidR="00FC149A" w:rsidTr="00FC149A">
        <w:tc>
          <w:tcPr>
            <w:tcW w:w="704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73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«Мы играем в игры» (подвижные игры воспитателей)</w:t>
            </w:r>
          </w:p>
        </w:tc>
      </w:tr>
      <w:tr w:rsidR="00FC149A" w:rsidTr="00FC149A">
        <w:tc>
          <w:tcPr>
            <w:tcW w:w="704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73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«Математические подвижные игры»</w:t>
            </w:r>
          </w:p>
        </w:tc>
      </w:tr>
      <w:tr w:rsidR="00FC149A" w:rsidTr="00FC149A">
        <w:tc>
          <w:tcPr>
            <w:tcW w:w="704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73" w:type="dxa"/>
          </w:tcPr>
          <w:p w:rsidR="00FC149A" w:rsidRPr="00FC149A" w:rsidRDefault="00FC149A" w:rsidP="00833D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отчет воспитателей «Мы играем»</w:t>
            </w:r>
          </w:p>
        </w:tc>
      </w:tr>
    </w:tbl>
    <w:p w:rsidR="00FC149A" w:rsidRDefault="00FC149A" w:rsidP="00062E07">
      <w:pPr>
        <w:pStyle w:val="c1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C149A" w:rsidRDefault="00FC149A" w:rsidP="00062E07">
      <w:pPr>
        <w:pStyle w:val="c1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Ожидаемый результат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 научатся: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Активно играть, самостоятельно и с удовольствием</w:t>
      </w:r>
    </w:p>
    <w:p w:rsidR="00062E07" w:rsidRDefault="00062E07" w:rsidP="00062E0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любой игровой ситуации самостоятельно регулировать степень внимания и мышечного напряжения,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находить выход из критического положения, быстро принимать решение и приводить его в исполнение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проявлять инициативу, оказывать товарищескую поддержку, добиваться достижения общей цели;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Ресурсное обеспечение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Наборы для гимнастических упраж</w:t>
      </w:r>
      <w:r w:rsidR="008C530F">
        <w:rPr>
          <w:rStyle w:val="c1"/>
          <w:color w:val="000000"/>
          <w:sz w:val="28"/>
          <w:szCs w:val="28"/>
        </w:rPr>
        <w:t>нений: включают стенку, скамейки</w:t>
      </w:r>
      <w:r>
        <w:rPr>
          <w:rStyle w:val="c1"/>
          <w:color w:val="000000"/>
          <w:sz w:val="28"/>
          <w:szCs w:val="28"/>
        </w:rPr>
        <w:t xml:space="preserve">, </w:t>
      </w:r>
      <w:r w:rsidR="008C530F">
        <w:rPr>
          <w:rStyle w:val="c1"/>
          <w:color w:val="000000"/>
          <w:sz w:val="28"/>
          <w:szCs w:val="28"/>
        </w:rPr>
        <w:t>палку, скакалки</w:t>
      </w:r>
      <w:r>
        <w:rPr>
          <w:rStyle w:val="c1"/>
          <w:color w:val="000000"/>
          <w:sz w:val="28"/>
          <w:szCs w:val="28"/>
        </w:rPr>
        <w:t xml:space="preserve"> и т.п.</w:t>
      </w:r>
    </w:p>
    <w:p w:rsidR="00062E07" w:rsidRDefault="008C530F" w:rsidP="00062E0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Мячи, коврики,</w:t>
      </w:r>
      <w:r w:rsidR="00062E0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кегли,</w:t>
      </w:r>
      <w:r w:rsidR="00062E07">
        <w:rPr>
          <w:rStyle w:val="c17"/>
          <w:rFonts w:ascii="Helvetica Neue" w:hAnsi="Helvetica Neue" w:cs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обручи,</w:t>
      </w:r>
      <w:r w:rsidR="00062E07">
        <w:rPr>
          <w:rStyle w:val="c17"/>
          <w:rFonts w:ascii="Helvetica Neue" w:hAnsi="Helvetica Neue" w:cs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флажки, ленты, маски и т.д.</w:t>
      </w:r>
    </w:p>
    <w:p w:rsidR="008C530F" w:rsidRDefault="008C530F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2E07" w:rsidRDefault="00062E07" w:rsidP="00062E07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Используемая литература:</w:t>
      </w:r>
      <w:r>
        <w:rPr>
          <w:rStyle w:val="c1"/>
          <w:color w:val="000000"/>
          <w:sz w:val="28"/>
          <w:szCs w:val="28"/>
        </w:rPr>
        <w:t> </w:t>
      </w:r>
    </w:p>
    <w:p w:rsidR="00062E07" w:rsidRDefault="00062E07" w:rsidP="00062E07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С. </w:t>
      </w:r>
      <w:proofErr w:type="spellStart"/>
      <w:r>
        <w:rPr>
          <w:rStyle w:val="c1"/>
          <w:color w:val="000000"/>
          <w:sz w:val="28"/>
          <w:szCs w:val="28"/>
        </w:rPr>
        <w:t>Якуб</w:t>
      </w:r>
      <w:proofErr w:type="spellEnd"/>
      <w:r>
        <w:rPr>
          <w:rStyle w:val="c1"/>
          <w:color w:val="000000"/>
          <w:sz w:val="28"/>
          <w:szCs w:val="28"/>
        </w:rPr>
        <w:t xml:space="preserve"> «Вспомним забытые игры».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color w:val="000000"/>
          <w:sz w:val="28"/>
          <w:szCs w:val="28"/>
          <w:shd w:val="clear" w:color="auto" w:fill="FFFFFF"/>
        </w:rPr>
        <w:t>Кенеман</w:t>
      </w:r>
      <w:proofErr w:type="spellEnd"/>
      <w:r>
        <w:rPr>
          <w:rStyle w:val="c11"/>
          <w:color w:val="000000"/>
          <w:sz w:val="28"/>
          <w:szCs w:val="28"/>
          <w:shd w:val="clear" w:color="auto" w:fill="FFFFFF"/>
        </w:rPr>
        <w:t xml:space="preserve">, А.В. Детские подвижные игры народов СССР / А.В. </w:t>
      </w:r>
      <w:proofErr w:type="spellStart"/>
      <w:r>
        <w:rPr>
          <w:rStyle w:val="c11"/>
          <w:color w:val="000000"/>
          <w:sz w:val="28"/>
          <w:szCs w:val="28"/>
          <w:shd w:val="clear" w:color="auto" w:fill="FFFFFF"/>
        </w:rPr>
        <w:t>Кинеман</w:t>
      </w:r>
      <w:proofErr w:type="spellEnd"/>
      <w:r>
        <w:rPr>
          <w:rStyle w:val="c11"/>
          <w:color w:val="000000"/>
          <w:sz w:val="28"/>
          <w:szCs w:val="28"/>
          <w:shd w:val="clear" w:color="auto" w:fill="FFFFFF"/>
        </w:rPr>
        <w:t> </w:t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11"/>
          <w:color w:val="000000"/>
          <w:sz w:val="28"/>
          <w:szCs w:val="28"/>
          <w:shd w:val="clear" w:color="auto" w:fill="FFFFFF"/>
        </w:rPr>
        <w:t> М.: Просвещение, 1988г.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Пензулаева</w:t>
      </w:r>
      <w:proofErr w:type="spellEnd"/>
      <w:r>
        <w:rPr>
          <w:rStyle w:val="c1"/>
          <w:color w:val="000000"/>
          <w:sz w:val="28"/>
          <w:szCs w:val="28"/>
        </w:rPr>
        <w:t xml:space="preserve">, Л.И. «Подвижные игры и игровые упражнения для детей 5-7лет». М., </w:t>
      </w:r>
      <w:proofErr w:type="spellStart"/>
      <w:r>
        <w:rPr>
          <w:rStyle w:val="c1"/>
          <w:color w:val="000000"/>
          <w:sz w:val="28"/>
          <w:szCs w:val="28"/>
        </w:rPr>
        <w:t>Владос</w:t>
      </w:r>
      <w:proofErr w:type="spellEnd"/>
      <w:r>
        <w:rPr>
          <w:rStyle w:val="c1"/>
          <w:color w:val="000000"/>
          <w:sz w:val="28"/>
          <w:szCs w:val="28"/>
        </w:rPr>
        <w:t>, 2001г.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Сайт о русских народных играх. – </w:t>
      </w:r>
      <w:proofErr w:type="spellStart"/>
      <w:r>
        <w:rPr>
          <w:rStyle w:val="c1"/>
          <w:color w:val="000000"/>
          <w:sz w:val="28"/>
          <w:szCs w:val="28"/>
        </w:rPr>
        <w:t>http</w:t>
      </w:r>
      <w:proofErr w:type="spellEnd"/>
      <w:r>
        <w:rPr>
          <w:rStyle w:val="c1"/>
          <w:color w:val="000000"/>
          <w:sz w:val="28"/>
          <w:szCs w:val="28"/>
        </w:rPr>
        <w:t>\\www.glee.ru.</w:t>
      </w:r>
    </w:p>
    <w:p w:rsidR="00062E07" w:rsidRDefault="00062E07" w:rsidP="00062E0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Яковлев, В.Г. Подвижные игры / В.Г. Яковлев. М.: Просвещение, 1992.</w:t>
      </w:r>
    </w:p>
    <w:p w:rsidR="00062E07" w:rsidRDefault="00062E07" w:rsidP="00062E07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 xml:space="preserve">Литвинова, М.Ф. «Русские народные подвижные игры». Под редакцией </w:t>
      </w:r>
      <w:proofErr w:type="spellStart"/>
      <w:r>
        <w:rPr>
          <w:rStyle w:val="c11"/>
          <w:color w:val="000000"/>
          <w:sz w:val="28"/>
          <w:szCs w:val="28"/>
          <w:shd w:val="clear" w:color="auto" w:fill="FFFFFF"/>
        </w:rPr>
        <w:t>Руссковой</w:t>
      </w:r>
      <w:proofErr w:type="spellEnd"/>
      <w:r>
        <w:rPr>
          <w:rStyle w:val="c11"/>
          <w:color w:val="000000"/>
          <w:sz w:val="28"/>
          <w:szCs w:val="28"/>
          <w:shd w:val="clear" w:color="auto" w:fill="FFFFFF"/>
        </w:rPr>
        <w:t>, Л.В. М., Просвещение. 1986г</w:t>
      </w:r>
    </w:p>
    <w:p w:rsidR="00833DE4" w:rsidRDefault="00833DE4">
      <w:pPr>
        <w:rPr>
          <w:rFonts w:ascii="Times New Roman" w:hAnsi="Times New Roman" w:cs="Times New Roman"/>
          <w:sz w:val="28"/>
          <w:szCs w:val="28"/>
        </w:rPr>
      </w:pPr>
    </w:p>
    <w:p w:rsidR="00833DE4" w:rsidRDefault="00833DE4">
      <w:pPr>
        <w:rPr>
          <w:rFonts w:ascii="Times New Roman" w:hAnsi="Times New Roman" w:cs="Times New Roman"/>
          <w:sz w:val="28"/>
          <w:szCs w:val="28"/>
        </w:rPr>
      </w:pPr>
    </w:p>
    <w:p w:rsidR="00B43CEC" w:rsidRDefault="00B43CEC" w:rsidP="00B43C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3CEC" w:rsidRDefault="00B43CEC" w:rsidP="00B43C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3CEC" w:rsidRDefault="00B43CEC" w:rsidP="00B43C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3CEC" w:rsidRDefault="00B43CEC" w:rsidP="00B43C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3CEC" w:rsidRDefault="00B43CEC" w:rsidP="00B43C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3CEC" w:rsidRDefault="00B43CEC" w:rsidP="00B43C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3CEC" w:rsidRPr="00B43CEC" w:rsidRDefault="00B43CEC">
      <w:pPr>
        <w:rPr>
          <w:rFonts w:ascii="Times New Roman" w:hAnsi="Times New Roman" w:cs="Times New Roman"/>
          <w:sz w:val="28"/>
          <w:szCs w:val="28"/>
        </w:rPr>
      </w:pPr>
    </w:p>
    <w:sectPr w:rsidR="00B43CEC" w:rsidRPr="00B4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238"/>
    <w:multiLevelType w:val="multilevel"/>
    <w:tmpl w:val="74D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408F9"/>
    <w:multiLevelType w:val="hybridMultilevel"/>
    <w:tmpl w:val="B13251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A02F7"/>
    <w:multiLevelType w:val="hybridMultilevel"/>
    <w:tmpl w:val="B8D0B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A3FE8"/>
    <w:multiLevelType w:val="multilevel"/>
    <w:tmpl w:val="B6EC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F69A1"/>
    <w:multiLevelType w:val="multilevel"/>
    <w:tmpl w:val="00923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D186C"/>
    <w:multiLevelType w:val="multilevel"/>
    <w:tmpl w:val="4960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A3276"/>
    <w:multiLevelType w:val="multilevel"/>
    <w:tmpl w:val="3DE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F347E"/>
    <w:multiLevelType w:val="multilevel"/>
    <w:tmpl w:val="1A7A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426AA"/>
    <w:multiLevelType w:val="multilevel"/>
    <w:tmpl w:val="E366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501C4"/>
    <w:multiLevelType w:val="multilevel"/>
    <w:tmpl w:val="BCA6B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26D85"/>
    <w:multiLevelType w:val="multilevel"/>
    <w:tmpl w:val="B50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B548E"/>
    <w:multiLevelType w:val="multilevel"/>
    <w:tmpl w:val="1444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55F9B"/>
    <w:multiLevelType w:val="multilevel"/>
    <w:tmpl w:val="148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E75C6"/>
    <w:multiLevelType w:val="multilevel"/>
    <w:tmpl w:val="ECDC5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129E6"/>
    <w:multiLevelType w:val="multilevel"/>
    <w:tmpl w:val="1B62F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A323C"/>
    <w:multiLevelType w:val="multilevel"/>
    <w:tmpl w:val="D136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FD4C1A"/>
    <w:multiLevelType w:val="hybridMultilevel"/>
    <w:tmpl w:val="AEB4C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4A6CBD"/>
    <w:multiLevelType w:val="hybridMultilevel"/>
    <w:tmpl w:val="BBC60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4"/>
  </w:num>
  <w:num w:numId="12">
    <w:abstractNumId w:val="9"/>
  </w:num>
  <w:num w:numId="13">
    <w:abstractNumId w:val="15"/>
  </w:num>
  <w:num w:numId="14">
    <w:abstractNumId w:val="6"/>
  </w:num>
  <w:num w:numId="15">
    <w:abstractNumId w:val="17"/>
  </w:num>
  <w:num w:numId="16">
    <w:abstractNumId w:val="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EC"/>
    <w:rsid w:val="00062E07"/>
    <w:rsid w:val="000749F3"/>
    <w:rsid w:val="004A3F15"/>
    <w:rsid w:val="0057714F"/>
    <w:rsid w:val="005D0CEE"/>
    <w:rsid w:val="00833DE4"/>
    <w:rsid w:val="00864D6B"/>
    <w:rsid w:val="008C530F"/>
    <w:rsid w:val="008D2FE8"/>
    <w:rsid w:val="009502FB"/>
    <w:rsid w:val="009D1CF3"/>
    <w:rsid w:val="00B43CEC"/>
    <w:rsid w:val="00CB6996"/>
    <w:rsid w:val="00D51A50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FB644-0474-4130-9D51-2B2F205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43CEC"/>
  </w:style>
  <w:style w:type="character" w:customStyle="1" w:styleId="c11">
    <w:name w:val="c11"/>
    <w:basedOn w:val="a0"/>
    <w:rsid w:val="00B43CEC"/>
  </w:style>
  <w:style w:type="character" w:customStyle="1" w:styleId="c13">
    <w:name w:val="c13"/>
    <w:basedOn w:val="a0"/>
    <w:rsid w:val="00B43CEC"/>
  </w:style>
  <w:style w:type="character" w:customStyle="1" w:styleId="c1">
    <w:name w:val="c1"/>
    <w:basedOn w:val="a0"/>
    <w:rsid w:val="00B43CEC"/>
  </w:style>
  <w:style w:type="character" w:customStyle="1" w:styleId="c10">
    <w:name w:val="c10"/>
    <w:basedOn w:val="a0"/>
    <w:rsid w:val="00B43CEC"/>
  </w:style>
  <w:style w:type="paragraph" w:styleId="a3">
    <w:name w:val="Normal (Web)"/>
    <w:basedOn w:val="a"/>
    <w:uiPriority w:val="99"/>
    <w:semiHidden/>
    <w:unhideWhenUsed/>
    <w:rsid w:val="00B4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2E07"/>
  </w:style>
  <w:style w:type="paragraph" w:customStyle="1" w:styleId="c14">
    <w:name w:val="c14"/>
    <w:basedOn w:val="a"/>
    <w:rsid w:val="0006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62E07"/>
  </w:style>
  <w:style w:type="table" w:styleId="a4">
    <w:name w:val="Table Grid"/>
    <w:basedOn w:val="a1"/>
    <w:uiPriority w:val="39"/>
    <w:rsid w:val="005D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9D1C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Оля</dc:creator>
  <cp:keywords/>
  <dc:description/>
  <cp:lastModifiedBy>Артем Оля</cp:lastModifiedBy>
  <cp:revision>17</cp:revision>
  <dcterms:created xsi:type="dcterms:W3CDTF">2020-08-01T03:43:00Z</dcterms:created>
  <dcterms:modified xsi:type="dcterms:W3CDTF">2021-02-23T06:52:00Z</dcterms:modified>
</cp:coreProperties>
</file>