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5" w:rsidRPr="0092532D" w:rsidRDefault="00762195" w:rsidP="007621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 xml:space="preserve">ПСИХОЛОГИЧЕСКИЙ ПОРТРЕТ» </w:t>
      </w:r>
    </w:p>
    <w:p w:rsidR="00762195" w:rsidRPr="0092532D" w:rsidRDefault="00762195" w:rsidP="00762195">
      <w:pPr>
        <w:tabs>
          <w:tab w:val="left" w:pos="284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>СОВРЕМЕННЫХ ДЕТЕЙ И</w:t>
      </w:r>
      <w:r w:rsidRPr="0092532D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92532D">
        <w:rPr>
          <w:rFonts w:ascii="Times New Roman" w:hAnsi="Times New Roman"/>
          <w:b/>
          <w:color w:val="000000"/>
          <w:sz w:val="28"/>
          <w:szCs w:val="28"/>
        </w:rPr>
        <w:t xml:space="preserve">ПОДРОСТКОВ </w:t>
      </w:r>
    </w:p>
    <w:p w:rsidR="00762195" w:rsidRDefault="00762195" w:rsidP="00762195">
      <w:pPr>
        <w:tabs>
          <w:tab w:val="left" w:pos="284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>И ПСИХОЛОГИЧЕСКАЯ БЕЗОПАСНОСТЬ</w:t>
      </w:r>
    </w:p>
    <w:p w:rsidR="00CC13C2" w:rsidRDefault="00CC13C2" w:rsidP="00762195">
      <w:pPr>
        <w:tabs>
          <w:tab w:val="left" w:pos="284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Загоруйко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Ольга Анатольевна</w:t>
      </w:r>
    </w:p>
    <w:p w:rsidR="00CC13C2" w:rsidRDefault="00CC13C2" w:rsidP="00762195">
      <w:pPr>
        <w:tabs>
          <w:tab w:val="left" w:pos="284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Социальный педагог МБОУ СОШ №33 г. Воронеж</w:t>
      </w:r>
    </w:p>
    <w:p w:rsidR="003272EF" w:rsidRDefault="003272EF" w:rsidP="00762195">
      <w:pPr>
        <w:tabs>
          <w:tab w:val="left" w:pos="284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2195" w:rsidRPr="0092532D" w:rsidRDefault="00762195" w:rsidP="007621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Style w:val="a5"/>
          <w:rFonts w:ascii="Times New Roman" w:hAnsi="Times New Roman"/>
          <w:color w:val="000000"/>
          <w:sz w:val="28"/>
          <w:szCs w:val="28"/>
        </w:rPr>
        <w:t>Особенности подросткового возраста</w:t>
      </w:r>
    </w:p>
    <w:p w:rsidR="00762195" w:rsidRPr="0092532D" w:rsidRDefault="00762195" w:rsidP="007621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Знание и учет психологических особенностей современных подростков, их потребностей и интересов позволяет психологу</w:t>
      </w:r>
      <w:r>
        <w:rPr>
          <w:rFonts w:ascii="Times New Roman" w:hAnsi="Times New Roman"/>
          <w:color w:val="000000"/>
          <w:sz w:val="28"/>
          <w:szCs w:val="28"/>
        </w:rPr>
        <w:t xml:space="preserve"> и социальному педагогу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определить свою индивидуальную личностно-профессиональную позицию и успешно реализовать ее в повседневной работе с ними.</w:t>
      </w:r>
    </w:p>
    <w:p w:rsidR="00762195" w:rsidRPr="0092532D" w:rsidRDefault="00762195" w:rsidP="00762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В подростковом возрасте среди основных новообразований личности особо значимы: </w:t>
      </w: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 xml:space="preserve">становление нравственного сознания, самосознания, </w:t>
      </w:r>
      <w:proofErr w:type="spellStart"/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самоотношения</w:t>
      </w:r>
      <w:proofErr w:type="spellEnd"/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Это время интенсивного </w:t>
      </w: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формирования мировоззрения, системы оценочных суждений, нравственной сферы личности растущего человека.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В преобладающей степени эти процессы обусловлены как внутрисемейной, так и социальной ситуацией развития (причем не только ближайш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окружени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подростка, но и глобальной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 xml:space="preserve"> ситуацией развития общества в целом).</w:t>
      </w:r>
    </w:p>
    <w:p w:rsidR="00762195" w:rsidRPr="0092532D" w:rsidRDefault="00762195" w:rsidP="00762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Так какие они — современные подростки? Современных подростков часто называют буквами латинского алфавита — «Y и Z»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92532D">
        <w:rPr>
          <w:rFonts w:ascii="Times New Roman" w:hAnsi="Times New Roman"/>
          <w:color w:val="000000"/>
          <w:sz w:val="28"/>
          <w:szCs w:val="28"/>
        </w:rPr>
        <w:t>иллениалами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2532D">
        <w:rPr>
          <w:rFonts w:ascii="Times New Roman" w:hAnsi="Times New Roman"/>
          <w:color w:val="000000"/>
          <w:sz w:val="28"/>
          <w:szCs w:val="28"/>
        </w:rPr>
        <w:t>околением быстрых кнопок», «цифровым поколением».  Что их характеризует, что влияет на их личностное становление и в то же время может стать риск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для их психологической безопасности?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32D">
        <w:rPr>
          <w:rStyle w:val="a5"/>
          <w:color w:val="000000"/>
          <w:sz w:val="28"/>
          <w:szCs w:val="28"/>
        </w:rPr>
        <w:t>Характерные особенности подростков: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b/>
          <w:i/>
          <w:color w:val="000000"/>
          <w:sz w:val="28"/>
          <w:szCs w:val="28"/>
        </w:rPr>
        <w:t>половое созревание и неравномерное физиологическое развитие,</w:t>
      </w:r>
      <w:r w:rsidRPr="0092532D">
        <w:rPr>
          <w:color w:val="000000"/>
          <w:sz w:val="28"/>
          <w:szCs w:val="28"/>
        </w:rPr>
        <w:t xml:space="preserve"> обусл</w:t>
      </w:r>
      <w:r>
        <w:rPr>
          <w:color w:val="000000"/>
          <w:sz w:val="28"/>
          <w:szCs w:val="28"/>
        </w:rPr>
        <w:t>о</w:t>
      </w:r>
      <w:r w:rsidRPr="0092532D">
        <w:rPr>
          <w:color w:val="000000"/>
          <w:sz w:val="28"/>
          <w:szCs w:val="28"/>
        </w:rPr>
        <w:t xml:space="preserve">вливающие </w:t>
      </w:r>
      <w:r w:rsidRPr="0092532D">
        <w:rPr>
          <w:b/>
          <w:i/>
          <w:color w:val="000000"/>
          <w:sz w:val="28"/>
          <w:szCs w:val="28"/>
        </w:rPr>
        <w:t>эмоциональную неустойчивость</w:t>
      </w:r>
      <w:r w:rsidRPr="0092532D">
        <w:rPr>
          <w:color w:val="000000"/>
          <w:sz w:val="28"/>
          <w:szCs w:val="28"/>
        </w:rPr>
        <w:t xml:space="preserve"> и резкие колебания настроения (от экзальтации до депрессии);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b/>
          <w:i/>
          <w:color w:val="000000"/>
          <w:sz w:val="28"/>
          <w:szCs w:val="28"/>
        </w:rPr>
        <w:t>изменение социальной ситуации развития</w:t>
      </w:r>
      <w:r w:rsidRPr="00240BF5">
        <w:rPr>
          <w:b/>
          <w:i/>
          <w:color w:val="000000"/>
          <w:sz w:val="28"/>
          <w:szCs w:val="28"/>
        </w:rPr>
        <w:t>:</w:t>
      </w:r>
      <w:r w:rsidRPr="0092532D">
        <w:rPr>
          <w:color w:val="000000"/>
          <w:sz w:val="28"/>
          <w:szCs w:val="28"/>
        </w:rPr>
        <w:t xml:space="preserve"> переход от зависимого детства к потенциально самостоятельной и ответственной взрослости;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b/>
          <w:i/>
          <w:color w:val="000000"/>
          <w:sz w:val="28"/>
          <w:szCs w:val="28"/>
        </w:rPr>
        <w:t>смена ведущей деятельности:</w:t>
      </w:r>
      <w:r w:rsidRPr="0092532D">
        <w:rPr>
          <w:color w:val="000000"/>
          <w:sz w:val="28"/>
          <w:szCs w:val="28"/>
        </w:rPr>
        <w:t xml:space="preserve"> учебную деятельность вытесняет интимно-личностное общение со сверстниками;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b/>
          <w:i/>
          <w:color w:val="000000"/>
          <w:sz w:val="28"/>
          <w:szCs w:val="28"/>
        </w:rPr>
        <w:t>открытие и утверждение своего «Я»</w:t>
      </w:r>
      <w:r w:rsidRPr="0092532D">
        <w:rPr>
          <w:color w:val="000000"/>
          <w:sz w:val="28"/>
          <w:szCs w:val="28"/>
        </w:rPr>
        <w:t>, поиск собственного места в системе человеческих взаимоотношений;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 xml:space="preserve">познание себя через </w:t>
      </w:r>
      <w:r w:rsidRPr="0092532D">
        <w:rPr>
          <w:b/>
          <w:i/>
          <w:color w:val="000000"/>
          <w:sz w:val="28"/>
          <w:szCs w:val="28"/>
        </w:rPr>
        <w:t>противопоставление миру взрослых</w:t>
      </w:r>
      <w:r w:rsidRPr="0092532D">
        <w:rPr>
          <w:color w:val="000000"/>
          <w:sz w:val="28"/>
          <w:szCs w:val="28"/>
        </w:rPr>
        <w:t xml:space="preserve"> и через чувство </w:t>
      </w:r>
      <w:r w:rsidRPr="0092532D">
        <w:rPr>
          <w:b/>
          <w:i/>
          <w:color w:val="000000"/>
          <w:sz w:val="28"/>
          <w:szCs w:val="28"/>
        </w:rPr>
        <w:t>принадлежности к миру сверстников.</w:t>
      </w:r>
      <w:r w:rsidRPr="0092532D">
        <w:rPr>
          <w:color w:val="000000"/>
          <w:sz w:val="28"/>
          <w:szCs w:val="28"/>
        </w:rPr>
        <w:t xml:space="preserve"> Это помогает подростку найти собственные ценности и нормы, сформировать свое представление об окружающем его мире;</w:t>
      </w:r>
    </w:p>
    <w:p w:rsidR="00762195" w:rsidRPr="0092532D" w:rsidRDefault="00762195" w:rsidP="0076219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 xml:space="preserve">появление </w:t>
      </w:r>
      <w:r w:rsidRPr="0092532D">
        <w:rPr>
          <w:b/>
          <w:i/>
          <w:color w:val="000000"/>
          <w:sz w:val="28"/>
          <w:szCs w:val="28"/>
        </w:rPr>
        <w:t>«чувства взрослости»,</w:t>
      </w:r>
      <w:r w:rsidRPr="0092532D">
        <w:rPr>
          <w:color w:val="000000"/>
          <w:sz w:val="28"/>
          <w:szCs w:val="28"/>
        </w:rPr>
        <w:t xml:space="preserve"> желание подростка признания своей «взрослости» стремление разорвать эмоциональную зависимость от родителей.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2195" w:rsidRPr="0092532D" w:rsidRDefault="00762195" w:rsidP="0076219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>Внутренние противоречия подростков: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lastRenderedPageBreak/>
        <w:t>между расцветом интеллектуальных и физических сил и жестким лимитом времени, финансово-экономических возможностей для удовлетворения возросших потребностей;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установкой на личное благополучие и неосознанностью ценности собственной жизни, что приводит к неоправданному риску;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достаточно четко осознанными желаниями и стремлениями и недостаточно развитой волей и силой характера, необходимыми для их достижения;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осознанием собственных идеалов и жизненных планов и их социальной абстрактностью;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желанием быстрее освободиться от родительской опеки и трудностями социальной и психологической адаптации к условиям самостоятельной жизни;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развитым эгоцентризмом среди родных и близких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с одной стороны, и повышенным конформизмом в группе сверстников, с другой;</w:t>
      </w:r>
    </w:p>
    <w:p w:rsidR="00762195" w:rsidRPr="0092532D" w:rsidRDefault="00762195" w:rsidP="0076219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между стремлением самим сделать свой выбор и отсутствием желания нести ответственность за его последствия.</w:t>
      </w:r>
    </w:p>
    <w:p w:rsidR="00762195" w:rsidRPr="0092532D" w:rsidRDefault="00762195" w:rsidP="00762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92532D">
        <w:rPr>
          <w:rStyle w:val="a5"/>
          <w:color w:val="000000"/>
          <w:sz w:val="28"/>
          <w:szCs w:val="28"/>
        </w:rPr>
        <w:t>Реакция на жизненные проблемы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 xml:space="preserve">Наиболее бурные </w:t>
      </w:r>
      <w:r w:rsidRPr="0092532D">
        <w:rPr>
          <w:b/>
          <w:i/>
          <w:color w:val="000000"/>
          <w:sz w:val="28"/>
          <w:szCs w:val="28"/>
        </w:rPr>
        <w:t>аффективные реакции</w:t>
      </w:r>
      <w:r w:rsidRPr="0092532D">
        <w:rPr>
          <w:color w:val="000000"/>
          <w:sz w:val="28"/>
          <w:szCs w:val="28"/>
        </w:rPr>
        <w:t xml:space="preserve"> возникают при попытке кого-либо из окружающих ущемить самолюбие подростка. При этом, как правило, </w:t>
      </w:r>
      <w:r w:rsidRPr="0092532D">
        <w:rPr>
          <w:b/>
          <w:i/>
          <w:color w:val="000000"/>
          <w:sz w:val="28"/>
          <w:szCs w:val="28"/>
        </w:rPr>
        <w:t>пик эмоциональной неустойчивости</w:t>
      </w:r>
      <w:r w:rsidRPr="0092532D">
        <w:rPr>
          <w:color w:val="000000"/>
          <w:sz w:val="28"/>
          <w:szCs w:val="28"/>
        </w:rPr>
        <w:t xml:space="preserve"> приходится у мальчиков на возраст 11-13 лет, у девочек — на 13-15 лет.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2532D">
        <w:rPr>
          <w:b/>
          <w:bCs/>
          <w:color w:val="000000"/>
          <w:sz w:val="28"/>
          <w:szCs w:val="28"/>
        </w:rPr>
        <w:t>Что может стать неблагоприятными жизненными обстоятельствами?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переживание обиды, одиночества, собственной ненужности, отчужденности и непонимания;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действительная или мнимая утрата любви родителей, неразделенное чувство влюбленности, ревность;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переживания, связанные со сложной обстановкой в семье, со смертью, разводом или уходом родителей из семьи;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чувств</w:t>
      </w:r>
      <w:r>
        <w:rPr>
          <w:bCs/>
          <w:color w:val="000000"/>
          <w:sz w:val="28"/>
          <w:szCs w:val="28"/>
        </w:rPr>
        <w:t>о</w:t>
      </w:r>
      <w:r w:rsidRPr="0092532D">
        <w:rPr>
          <w:bCs/>
          <w:color w:val="000000"/>
          <w:sz w:val="28"/>
          <w:szCs w:val="28"/>
        </w:rPr>
        <w:t xml:space="preserve"> вины, стыда, оскорбленного самолюбия, самообвинения (в т.ч. связанного с насилием в семье, т.к. зачастую подросток считает себя виноватым в происходящем и боится рассказать об этом);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боязнь позора, насмешек или унижения;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любовные неудачи, трудности в сексуальных отношениях, беременность;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чувство мести, злобы, протеста, угроза или вымогательство;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lastRenderedPageBreak/>
        <w:t>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сочувствие или подражание товарищам, кумирам, героям книг или фильмов, следование моде;</w:t>
      </w:r>
    </w:p>
    <w:p w:rsidR="00762195" w:rsidRPr="0092532D" w:rsidRDefault="00762195" w:rsidP="00762195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32D">
        <w:rPr>
          <w:bCs/>
          <w:color w:val="000000"/>
          <w:sz w:val="28"/>
          <w:szCs w:val="28"/>
        </w:rPr>
        <w:t>нереализованные потребности в самоутверждении, в принадлежности к значимой группе.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762195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5"/>
          <w:i/>
          <w:color w:val="000000"/>
          <w:sz w:val="28"/>
          <w:szCs w:val="28"/>
        </w:rPr>
      </w:pPr>
      <w:r w:rsidRPr="00B25C12">
        <w:rPr>
          <w:rStyle w:val="a5"/>
          <w:i/>
          <w:color w:val="000000"/>
          <w:sz w:val="28"/>
          <w:szCs w:val="28"/>
        </w:rPr>
        <w:t>Поведенческие ре</w:t>
      </w:r>
      <w:r>
        <w:rPr>
          <w:rStyle w:val="a5"/>
          <w:i/>
          <w:color w:val="000000"/>
          <w:sz w:val="28"/>
          <w:szCs w:val="28"/>
        </w:rPr>
        <w:t>акции могут быть непредсказуемы</w:t>
      </w:r>
    </w:p>
    <w:p w:rsidR="00762195" w:rsidRPr="00B25C12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C12">
        <w:rPr>
          <w:rStyle w:val="a5"/>
          <w:i/>
          <w:color w:val="000000"/>
          <w:sz w:val="28"/>
          <w:szCs w:val="28"/>
        </w:rPr>
        <w:t>и противоположны: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целеустремленность и настойчивость сочетаются с импульсивностью;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неуемная жажда деятельности может смениться апатией, отсутствием стремлений и желаний что-либо делать;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развязность в поведении порой сочетается с застенчивостью;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романтические настроения нередко граничат с цинизмом, расчетливостью;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нежность, ласковость бывают на фоне недетской жестокости;</w:t>
      </w:r>
    </w:p>
    <w:p w:rsidR="00762195" w:rsidRPr="0092532D" w:rsidRDefault="00762195" w:rsidP="00762195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532D">
        <w:rPr>
          <w:color w:val="000000"/>
          <w:sz w:val="28"/>
          <w:szCs w:val="28"/>
        </w:rPr>
        <w:t>потребность в общении сменяется желанием уединиться.</w:t>
      </w:r>
    </w:p>
    <w:p w:rsidR="00762195" w:rsidRPr="0092532D" w:rsidRDefault="00762195" w:rsidP="0076219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2195" w:rsidRPr="0092532D" w:rsidRDefault="00762195" w:rsidP="00762195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>Факторы угроз психологической безопасности</w:t>
      </w:r>
    </w:p>
    <w:p w:rsidR="00762195" w:rsidRPr="0092532D" w:rsidRDefault="00762195" w:rsidP="0076219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Когда поведение подростков по тем или иным причинам выходит за границы дозволенного и общепринятого, то мы сталкиваемся с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>, отклоняющимся поведением. Это, в свою очередь, повышает вероятность возникновения угроз психологической безопасности.</w:t>
      </w:r>
    </w:p>
    <w:p w:rsidR="00762195" w:rsidRDefault="00762195" w:rsidP="007621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Индивидуально-психологические и возрастные особенности, социальная и семейная ситуации развития детей и подростков могут выступать </w:t>
      </w:r>
      <w:r w:rsidRPr="0092532D">
        <w:rPr>
          <w:rFonts w:ascii="Times New Roman" w:hAnsi="Times New Roman"/>
          <w:b/>
          <w:color w:val="000000"/>
          <w:sz w:val="28"/>
          <w:szCs w:val="28"/>
        </w:rPr>
        <w:t>факторами угроз их психологической безопасности:</w:t>
      </w:r>
    </w:p>
    <w:p w:rsidR="00762195" w:rsidRPr="0092532D" w:rsidRDefault="00762195" w:rsidP="007621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2195" w:rsidRDefault="00762195" w:rsidP="00762195">
      <w:pPr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Несформированность</w:t>
      </w:r>
      <w:proofErr w:type="spellEnd"/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 xml:space="preserve"> системы ценностных ориентаций:</w:t>
      </w:r>
      <w:r w:rsidRPr="00925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отсутствия сформированных духовных ценностей и стремления к позитивному развитию собственной личности часто приводит к заполнению этой ниши иными, непродуктивными для развития личности занятиями (зависимости,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аутодеструктивное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 xml:space="preserve">, асоциальное поведение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2532D">
        <w:rPr>
          <w:rFonts w:ascii="Times New Roman" w:hAnsi="Times New Roman"/>
          <w:color w:val="000000"/>
          <w:sz w:val="28"/>
          <w:szCs w:val="28"/>
        </w:rPr>
        <w:t>т.д.);</w:t>
      </w:r>
    </w:p>
    <w:p w:rsidR="00762195" w:rsidRPr="0092532D" w:rsidRDefault="00762195" w:rsidP="00762195">
      <w:pPr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95" w:rsidRDefault="00762195" w:rsidP="00762195">
      <w:pPr>
        <w:pStyle w:val="1"/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b w:val="0"/>
          <w:color w:val="000000"/>
        </w:rPr>
      </w:pPr>
      <w:r w:rsidRPr="0092532D">
        <w:rPr>
          <w:rFonts w:ascii="Times New Roman" w:hAnsi="Times New Roman"/>
          <w:i/>
          <w:color w:val="000000"/>
        </w:rPr>
        <w:t>Отсутствие либо обесценивание идеальных устремлений:</w:t>
      </w:r>
      <w:r w:rsidRPr="0092532D">
        <w:rPr>
          <w:rFonts w:ascii="Times New Roman" w:hAnsi="Times New Roman"/>
          <w:color w:val="000000"/>
        </w:rPr>
        <w:t xml:space="preserve"> </w:t>
      </w:r>
      <w:r w:rsidRPr="0092532D">
        <w:rPr>
          <w:rFonts w:ascii="Times New Roman" w:hAnsi="Times New Roman"/>
          <w:b w:val="0"/>
          <w:color w:val="000000"/>
        </w:rPr>
        <w:t xml:space="preserve">для современных школьников постепенно исчезает понятие идеала либо </w:t>
      </w:r>
      <w:r>
        <w:rPr>
          <w:rFonts w:ascii="Times New Roman" w:hAnsi="Times New Roman"/>
          <w:b w:val="0"/>
          <w:color w:val="000000"/>
        </w:rPr>
        <w:br/>
      </w:r>
      <w:r w:rsidRPr="0092532D">
        <w:rPr>
          <w:rFonts w:ascii="Times New Roman" w:hAnsi="Times New Roman"/>
          <w:b w:val="0"/>
          <w:color w:val="000000"/>
        </w:rPr>
        <w:t>его осмысление в целом имеет размытые очертания.</w:t>
      </w:r>
    </w:p>
    <w:p w:rsidR="00762195" w:rsidRPr="00D71182" w:rsidRDefault="00762195" w:rsidP="00762195"/>
    <w:p w:rsidR="00762195" w:rsidRPr="00D71182" w:rsidRDefault="00762195" w:rsidP="0076219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 xml:space="preserve">Отсутствие либо снижение высших эстетических потребностей: 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 лишь незначительный процент подростков воспринимают </w:t>
      </w:r>
      <w:r w:rsidRPr="0092532D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ценность чтение классической литературы (предпочитая такие жанры, как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фэнтези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 xml:space="preserve">, фантастика, «криминальное </w:t>
      </w:r>
      <w:proofErr w:type="gramStart"/>
      <w:r w:rsidRPr="0092532D">
        <w:rPr>
          <w:rFonts w:ascii="Times New Roman" w:hAnsi="Times New Roman"/>
          <w:color w:val="000000"/>
          <w:sz w:val="28"/>
          <w:szCs w:val="28"/>
        </w:rPr>
        <w:t>чтиво</w:t>
      </w:r>
      <w:proofErr w:type="gramEnd"/>
      <w:r w:rsidRPr="0092532D">
        <w:rPr>
          <w:rFonts w:ascii="Times New Roman" w:hAnsi="Times New Roman"/>
          <w:color w:val="000000"/>
          <w:sz w:val="28"/>
          <w:szCs w:val="28"/>
        </w:rPr>
        <w:t>»).</w:t>
      </w:r>
      <w:r w:rsidRPr="00925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62195" w:rsidRDefault="00762195" w:rsidP="0076219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62195" w:rsidRDefault="00762195" w:rsidP="00762195">
      <w:pPr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Кризис самооценки: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неустойчивость интересов, зависимость от мнений и точек зрения окружающих людей, высокая степень восприимчивости к негативному социальному опыту взаимодействия с окружающими;</w:t>
      </w:r>
    </w:p>
    <w:p w:rsidR="00762195" w:rsidRDefault="00762195" w:rsidP="0076219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62195" w:rsidRDefault="00762195" w:rsidP="00762195">
      <w:pPr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Отстраненность и противопоставление себя взрослым: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избегание родительского контроля, высокий уровень конфликтности между членами семьи;</w:t>
      </w:r>
    </w:p>
    <w:p w:rsidR="00762195" w:rsidRPr="0092532D" w:rsidRDefault="00762195" w:rsidP="0076219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95" w:rsidRPr="00D71182" w:rsidRDefault="00762195" w:rsidP="00762195">
      <w:pPr>
        <w:pStyle w:val="1"/>
        <w:numPr>
          <w:ilvl w:val="0"/>
          <w:numId w:val="5"/>
        </w:numPr>
        <w:tabs>
          <w:tab w:val="left" w:pos="567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b w:val="0"/>
          <w:color w:val="000000"/>
        </w:rPr>
      </w:pPr>
      <w:r w:rsidRPr="0092532D">
        <w:rPr>
          <w:rFonts w:ascii="Times New Roman" w:hAnsi="Times New Roman"/>
          <w:i/>
          <w:color w:val="000000"/>
        </w:rPr>
        <w:t>Потребность и сложность в общении</w:t>
      </w:r>
      <w:r w:rsidRPr="0092532D">
        <w:rPr>
          <w:rFonts w:ascii="Times New Roman" w:hAnsi="Times New Roman"/>
          <w:color w:val="000000"/>
        </w:rPr>
        <w:t xml:space="preserve">: </w:t>
      </w:r>
      <w:r w:rsidRPr="0092532D">
        <w:rPr>
          <w:rFonts w:ascii="Times New Roman" w:hAnsi="Times New Roman"/>
          <w:b w:val="0"/>
          <w:color w:val="000000"/>
        </w:rPr>
        <w:t>высокая потребность в общении</w:t>
      </w:r>
      <w:r>
        <w:rPr>
          <w:rFonts w:ascii="Times New Roman" w:hAnsi="Times New Roman"/>
          <w:b w:val="0"/>
          <w:color w:val="000000"/>
        </w:rPr>
        <w:t xml:space="preserve"> наличие </w:t>
      </w:r>
      <w:r w:rsidRPr="0092532D">
        <w:rPr>
          <w:rFonts w:ascii="Times New Roman" w:hAnsi="Times New Roman"/>
          <w:b w:val="0"/>
          <w:color w:val="000000"/>
        </w:rPr>
        <w:t>проблем в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92532D">
        <w:rPr>
          <w:rFonts w:ascii="Times New Roman" w:hAnsi="Times New Roman"/>
          <w:b w:val="0"/>
          <w:color w:val="000000"/>
        </w:rPr>
        <w:t>общении, обусловленных отсутствием коммуникативных навыков</w:t>
      </w:r>
      <w:r>
        <w:rPr>
          <w:rFonts w:ascii="Times New Roman" w:hAnsi="Times New Roman"/>
          <w:b w:val="0"/>
          <w:color w:val="000000"/>
        </w:rPr>
        <w:t>;</w:t>
      </w:r>
    </w:p>
    <w:p w:rsidR="00762195" w:rsidRPr="0092532D" w:rsidRDefault="00762195" w:rsidP="00762195">
      <w:pPr>
        <w:pStyle w:val="1"/>
        <w:tabs>
          <w:tab w:val="left" w:pos="567"/>
          <w:tab w:val="left" w:pos="993"/>
          <w:tab w:val="left" w:pos="1560"/>
        </w:tabs>
        <w:ind w:left="709"/>
        <w:jc w:val="both"/>
        <w:rPr>
          <w:rFonts w:ascii="Times New Roman" w:hAnsi="Times New Roman"/>
          <w:b w:val="0"/>
          <w:color w:val="000000"/>
        </w:rPr>
      </w:pPr>
      <w:r w:rsidRPr="0092532D">
        <w:rPr>
          <w:rFonts w:ascii="Times New Roman" w:hAnsi="Times New Roman"/>
          <w:b w:val="0"/>
          <w:color w:val="000000"/>
        </w:rPr>
        <w:t xml:space="preserve"> </w:t>
      </w:r>
    </w:p>
    <w:p w:rsidR="00762195" w:rsidRDefault="00762195" w:rsidP="0076219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Интернет-зависимость: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сегодня Интернет является основным поставщиком информации, досугом и способом организации взаимодействия детей и подростков. Именно по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тому в эпитетах, именующих нынешнее молодое поколение, столь часто звучат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отсылы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proofErr w:type="gramStart"/>
      <w:r w:rsidRPr="0092532D">
        <w:rPr>
          <w:rFonts w:ascii="Times New Roman" w:hAnsi="Times New Roman"/>
          <w:color w:val="000000"/>
          <w:sz w:val="28"/>
          <w:szCs w:val="28"/>
        </w:rPr>
        <w:t>интернет-пространству</w:t>
      </w:r>
      <w:proofErr w:type="spellEnd"/>
      <w:proofErr w:type="gramEnd"/>
      <w:r w:rsidRPr="0092532D">
        <w:rPr>
          <w:rFonts w:ascii="Times New Roman" w:hAnsi="Times New Roman"/>
          <w:color w:val="000000"/>
          <w:sz w:val="28"/>
          <w:szCs w:val="28"/>
        </w:rPr>
        <w:t>, цифровым категориям. Это их привычное жизненное пространство. Но это также и пространство рисков.</w:t>
      </w:r>
    </w:p>
    <w:p w:rsidR="00762195" w:rsidRDefault="00762195" w:rsidP="0076219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62195" w:rsidRPr="0092532D" w:rsidRDefault="00762195" w:rsidP="00762195">
      <w:pPr>
        <w:numPr>
          <w:ilvl w:val="0"/>
          <w:numId w:val="5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i/>
          <w:color w:val="000000"/>
          <w:sz w:val="28"/>
          <w:szCs w:val="28"/>
        </w:rPr>
        <w:t>Ориентация на развлечения:</w:t>
      </w:r>
      <w:r w:rsidRPr="009253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в ценностных ориентациях современных подростков зачастую преобладают материальные ценности, удовольствия и развлечения, наблюдается духовно-нравственный нигилизм; среди развлечений значительное место отводится компьютерным играм и Интернету. </w:t>
      </w:r>
    </w:p>
    <w:p w:rsidR="005B22AE" w:rsidRDefault="00762195" w:rsidP="00762195">
      <w:r w:rsidRPr="0092532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5B22AE" w:rsidSect="0034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CAD"/>
    <w:multiLevelType w:val="hybridMultilevel"/>
    <w:tmpl w:val="3C3065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984C50"/>
    <w:multiLevelType w:val="hybridMultilevel"/>
    <w:tmpl w:val="CD884F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30731"/>
    <w:multiLevelType w:val="hybridMultilevel"/>
    <w:tmpl w:val="34728A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8F0673"/>
    <w:multiLevelType w:val="hybridMultilevel"/>
    <w:tmpl w:val="2D78D7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A375B3"/>
    <w:multiLevelType w:val="hybridMultilevel"/>
    <w:tmpl w:val="5CBC04A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195"/>
    <w:rsid w:val="003272EF"/>
    <w:rsid w:val="00344945"/>
    <w:rsid w:val="005B22AE"/>
    <w:rsid w:val="00762195"/>
    <w:rsid w:val="00CB70F8"/>
    <w:rsid w:val="00CC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45"/>
  </w:style>
  <w:style w:type="paragraph" w:styleId="1">
    <w:name w:val="heading 1"/>
    <w:basedOn w:val="a"/>
    <w:next w:val="a"/>
    <w:link w:val="10"/>
    <w:qFormat/>
    <w:rsid w:val="00762195"/>
    <w:pPr>
      <w:keepNext/>
      <w:tabs>
        <w:tab w:val="left" w:pos="480"/>
      </w:tabs>
      <w:spacing w:after="0" w:line="240" w:lineRule="auto"/>
      <w:outlineLvl w:val="0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95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a3">
    <w:name w:val="Normal (Web)"/>
    <w:basedOn w:val="a"/>
    <w:uiPriority w:val="99"/>
    <w:unhideWhenUsed/>
    <w:rsid w:val="0076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19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762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2024-03-07T08:06:00Z</dcterms:created>
  <dcterms:modified xsi:type="dcterms:W3CDTF">2024-03-07T08:43:00Z</dcterms:modified>
</cp:coreProperties>
</file>