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D" w:rsidRDefault="00CF08CD" w:rsidP="00CF08CD">
      <w:pPr>
        <w:pStyle w:val="a3"/>
        <w:ind w:right="-283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Задачи диагностики, диагностические умения и навыки по физической культуре</w:t>
      </w:r>
    </w:p>
    <w:p w:rsidR="00CF08CD" w:rsidRPr="005E44F1" w:rsidRDefault="00CF08CD" w:rsidP="00CF08CD">
      <w:pPr>
        <w:pStyle w:val="a3"/>
        <w:ind w:right="-283"/>
        <w:rPr>
          <w:rFonts w:ascii="Times New Roman" w:hAnsi="Times New Roman" w:cs="Times New Roman"/>
          <w:b/>
          <w:shadow/>
          <w:sz w:val="20"/>
          <w:szCs w:val="20"/>
        </w:rPr>
      </w:pPr>
    </w:p>
    <w:p w:rsidR="00CF08CD" w:rsidRPr="005E44F1" w:rsidRDefault="00CF08CD" w:rsidP="00CF08CD">
      <w:pPr>
        <w:pStyle w:val="a3"/>
        <w:ind w:right="-283"/>
        <w:rPr>
          <w:rFonts w:ascii="Times New Roman" w:hAnsi="Times New Roman" w:cs="Times New Roman"/>
          <w:b/>
          <w:shadow/>
          <w:sz w:val="24"/>
          <w:szCs w:val="24"/>
        </w:rPr>
      </w:pPr>
      <w:r w:rsidRPr="003D70A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5E44F1">
        <w:rPr>
          <w:rFonts w:ascii="Times New Roman" w:hAnsi="Times New Roman" w:cs="Times New Roman"/>
          <w:b/>
          <w:shadow/>
          <w:sz w:val="24"/>
          <w:szCs w:val="24"/>
        </w:rPr>
        <w:t xml:space="preserve">Педагогический контроль </w:t>
      </w:r>
    </w:p>
    <w:p w:rsidR="00CF08CD" w:rsidRPr="00AE5A63" w:rsidRDefault="00CF08CD" w:rsidP="00CF08CD">
      <w:pPr>
        <w:pStyle w:val="a3"/>
        <w:ind w:right="-283"/>
        <w:rPr>
          <w:rFonts w:ascii="Times New Roman" w:hAnsi="Times New Roman" w:cs="Times New Roman"/>
          <w:b/>
          <w:shadow/>
          <w:sz w:val="28"/>
          <w:szCs w:val="28"/>
        </w:rPr>
      </w:pPr>
      <w:r w:rsidRPr="005E44F1">
        <w:rPr>
          <w:rFonts w:ascii="Times New Roman" w:hAnsi="Times New Roman" w:cs="Times New Roman"/>
          <w:b/>
          <w:shadow/>
          <w:sz w:val="24"/>
          <w:szCs w:val="24"/>
        </w:rPr>
        <w:t>в физическом воспитании дошкольников</w:t>
      </w:r>
    </w:p>
    <w:p w:rsidR="00CF08CD" w:rsidRPr="00891470" w:rsidRDefault="00CF08CD" w:rsidP="00CF08CD">
      <w:pPr>
        <w:pStyle w:val="a5"/>
        <w:spacing w:after="0"/>
        <w:ind w:left="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91470">
        <w:rPr>
          <w:rFonts w:ascii="Times New Roman" w:hAnsi="Times New Roman"/>
          <w:sz w:val="24"/>
          <w:szCs w:val="24"/>
        </w:rPr>
        <w:t>Основным инструментом тестирования является тест. Тестами называются задания на выполнение деятельности определенного уровня в сочетании с системой оценки. Решение о качестве выполнения теста принимается на основе сопоставления выполненного действия с эталоном. Тесты должны отвечать определенным требованиям: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1. Стандартность – процедура и условия тестирования должны быть одинаковыми во всех случаях применения теста;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2. Наличие системы оценок – очки, баллы, отметки и т.д.;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3. Надежность – степень совпадения результатов при повторном тестировании одних и тех же детей в одних и тех же условиях;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4. Информативность – степень точности, с какой данный тест измеряет свойство-качество-способность, для оценки которого он используется.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91470">
        <w:rPr>
          <w:rFonts w:ascii="Times New Roman" w:hAnsi="Times New Roman"/>
          <w:sz w:val="24"/>
          <w:szCs w:val="24"/>
        </w:rPr>
        <w:t xml:space="preserve">Под </w:t>
      </w:r>
      <w:r w:rsidRPr="00891470">
        <w:rPr>
          <w:rFonts w:ascii="Times New Roman" w:hAnsi="Times New Roman"/>
          <w:b/>
          <w:sz w:val="24"/>
          <w:szCs w:val="24"/>
        </w:rPr>
        <w:t xml:space="preserve">педагогическим контролем </w:t>
      </w:r>
      <w:r w:rsidRPr="00891470">
        <w:rPr>
          <w:rFonts w:ascii="Times New Roman" w:hAnsi="Times New Roman"/>
          <w:sz w:val="24"/>
          <w:szCs w:val="24"/>
        </w:rPr>
        <w:t xml:space="preserve">в физическом воспитании обычно принимают систему показателей, дающих объективную информацию об изменениях, происходящих в физическом развитии, физической подготовленности, физической работоспособности и состояния здоровья детей в процессе их жизнедеятельности. Только систематический педагогический контроль поможет выявить динамику (положительную или отрицательную) показателей физических параметров детей, определить перспективы роста и развития. 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91470">
        <w:rPr>
          <w:rFonts w:ascii="Times New Roman" w:hAnsi="Times New Roman"/>
          <w:sz w:val="24"/>
          <w:szCs w:val="24"/>
        </w:rPr>
        <w:t>Выделяют следующие задачи педагогического контроля:</w:t>
      </w:r>
    </w:p>
    <w:p w:rsidR="00CF08CD" w:rsidRPr="00891470" w:rsidRDefault="00CF08CD" w:rsidP="00CF08CD">
      <w:pPr>
        <w:ind w:left="284" w:right="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91470">
        <w:rPr>
          <w:rFonts w:ascii="Times New Roman" w:hAnsi="Times New Roman"/>
          <w:sz w:val="24"/>
          <w:szCs w:val="24"/>
        </w:rPr>
        <w:t>Выявить уровень физического развития, физической подготовленности, физической работоспособности детей;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91470">
        <w:rPr>
          <w:rFonts w:ascii="Times New Roman" w:hAnsi="Times New Roman"/>
          <w:sz w:val="24"/>
          <w:szCs w:val="24"/>
        </w:rPr>
        <w:t xml:space="preserve">Подтвердить или отвергнуть выбранный путь достижения показателей физического развития, физической подготовленности физической работоспособности;   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91470">
        <w:rPr>
          <w:rFonts w:ascii="Times New Roman" w:hAnsi="Times New Roman"/>
          <w:sz w:val="24"/>
          <w:szCs w:val="24"/>
        </w:rPr>
        <w:t>Осуществить индивидуально-дифференцированный подход в физическом воспитании детей, опираясь на результаты педагогического подхода.</w:t>
      </w:r>
    </w:p>
    <w:p w:rsidR="00CF08CD" w:rsidRPr="00F82539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91470">
        <w:rPr>
          <w:rFonts w:ascii="Times New Roman" w:hAnsi="Times New Roman"/>
          <w:sz w:val="24"/>
          <w:szCs w:val="24"/>
        </w:rPr>
        <w:t>Динамика перечисленных показателей может быть получена в результате осуществления трех видов контроля: этапного, текущего, оперативного.</w:t>
      </w:r>
    </w:p>
    <w:p w:rsidR="00CF08CD" w:rsidRDefault="00CF08CD" w:rsidP="00CF08CD">
      <w:pPr>
        <w:ind w:right="1" w:firstLine="567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b/>
          <w:i/>
          <w:sz w:val="24"/>
          <w:szCs w:val="24"/>
        </w:rPr>
        <w:t>Этапный контроль</w:t>
      </w:r>
      <w:r w:rsidRPr="00891470">
        <w:rPr>
          <w:rFonts w:ascii="Times New Roman" w:hAnsi="Times New Roman"/>
          <w:sz w:val="24"/>
          <w:szCs w:val="24"/>
        </w:rPr>
        <w:t xml:space="preserve"> осуществляется два раза в год (сентябрь, май).</w:t>
      </w:r>
    </w:p>
    <w:p w:rsidR="00CF08CD" w:rsidRPr="00891470" w:rsidRDefault="00CF08CD" w:rsidP="00CF08CD">
      <w:pPr>
        <w:ind w:right="1" w:firstLine="567"/>
        <w:rPr>
          <w:rFonts w:ascii="Times New Roman" w:hAnsi="Times New Roman"/>
          <w:sz w:val="24"/>
          <w:szCs w:val="24"/>
        </w:rPr>
      </w:pPr>
    </w:p>
    <w:p w:rsidR="00CF08CD" w:rsidRPr="00891470" w:rsidRDefault="00CF08CD" w:rsidP="00CF08CD">
      <w:pPr>
        <w:pStyle w:val="2"/>
        <w:ind w:right="-283" w:firstLine="0"/>
        <w:jc w:val="center"/>
        <w:rPr>
          <w:szCs w:val="24"/>
        </w:rPr>
      </w:pPr>
      <w:r w:rsidRPr="00891470">
        <w:rPr>
          <w:szCs w:val="24"/>
        </w:rPr>
        <w:t>Задачи этапного контроля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245"/>
        <w:gridCol w:w="5069"/>
      </w:tblGrid>
      <w:tr w:rsidR="00CF08CD" w:rsidRPr="004752DA" w:rsidTr="001815EE">
        <w:trPr>
          <w:trHeight w:val="429"/>
        </w:trPr>
        <w:tc>
          <w:tcPr>
            <w:tcW w:w="5245" w:type="dxa"/>
            <w:vAlign w:val="center"/>
          </w:tcPr>
          <w:p w:rsidR="00CF08CD" w:rsidRDefault="00CF08CD" w:rsidP="001815EE">
            <w:pPr>
              <w:pStyle w:val="3"/>
              <w:ind w:right="-283"/>
              <w:rPr>
                <w:sz w:val="24"/>
                <w:szCs w:val="24"/>
              </w:rPr>
            </w:pPr>
            <w:r w:rsidRPr="00891470">
              <w:rPr>
                <w:sz w:val="24"/>
                <w:szCs w:val="24"/>
              </w:rPr>
              <w:t>Начало учебного года</w:t>
            </w:r>
          </w:p>
          <w:p w:rsidR="00CF08CD" w:rsidRPr="004752DA" w:rsidRDefault="00CF08CD" w:rsidP="001815EE"/>
        </w:tc>
        <w:tc>
          <w:tcPr>
            <w:tcW w:w="5069" w:type="dxa"/>
            <w:vAlign w:val="center"/>
          </w:tcPr>
          <w:p w:rsidR="00CF08CD" w:rsidRPr="004752DA" w:rsidRDefault="00CF08CD" w:rsidP="001815EE">
            <w:pPr>
              <w:ind w:right="-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CF08CD" w:rsidRPr="004752DA" w:rsidTr="001815EE">
        <w:tc>
          <w:tcPr>
            <w:tcW w:w="5245" w:type="dxa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1. Выявить уровень физического развития, физической подготовленности и работоспособности детей.</w:t>
            </w:r>
          </w:p>
        </w:tc>
        <w:tc>
          <w:tcPr>
            <w:tcW w:w="5069" w:type="dxa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1. Выявить уровень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развития, физической подготовленности и работоспособности детей. </w:t>
            </w:r>
          </w:p>
        </w:tc>
      </w:tr>
      <w:tr w:rsidR="00CF08CD" w:rsidRPr="004752DA" w:rsidTr="001815EE">
        <w:tc>
          <w:tcPr>
            <w:tcW w:w="5245" w:type="dxa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2. Распределить детей на подгруппы в соответствии с уровнями физической подготовленности.</w:t>
            </w:r>
          </w:p>
        </w:tc>
        <w:tc>
          <w:tcPr>
            <w:tcW w:w="5069" w:type="dxa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2. Откорректировать подгруппы детей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уровням физической подготовленности.</w:t>
            </w:r>
          </w:p>
        </w:tc>
      </w:tr>
      <w:tr w:rsidR="00CF08CD" w:rsidRPr="004752DA" w:rsidTr="001815EE">
        <w:trPr>
          <w:cantSplit/>
        </w:trPr>
        <w:tc>
          <w:tcPr>
            <w:tcW w:w="5245" w:type="dxa"/>
            <w:vMerge w:val="restart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3. Составить программы плана работы с детьми в соответствии с уровнями физической подготовленности.</w:t>
            </w:r>
          </w:p>
        </w:tc>
        <w:tc>
          <w:tcPr>
            <w:tcW w:w="5069" w:type="dxa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3. Дать анализ динамики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развития, физической подготовленности и работоспособности детей (по </w:t>
            </w:r>
            <w:proofErr w:type="gramEnd"/>
          </w:p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стандартам, индивидуальным приростам). </w:t>
            </w:r>
          </w:p>
        </w:tc>
      </w:tr>
      <w:tr w:rsidR="00CF08CD" w:rsidRPr="004752DA" w:rsidTr="001815EE">
        <w:trPr>
          <w:cantSplit/>
        </w:trPr>
        <w:tc>
          <w:tcPr>
            <w:tcW w:w="5245" w:type="dxa"/>
            <w:vMerge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4. Составить планы работы с детьми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CD" w:rsidRPr="004752DA" w:rsidRDefault="00CF08CD" w:rsidP="001815EE">
            <w:pPr>
              <w:ind w:right="-283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летний период.</w:t>
            </w:r>
          </w:p>
        </w:tc>
      </w:tr>
    </w:tbl>
    <w:p w:rsidR="00CF08CD" w:rsidRDefault="00CF08CD" w:rsidP="00CF08CD">
      <w:pPr>
        <w:pStyle w:val="a5"/>
        <w:ind w:left="0" w:right="-283" w:firstLine="708"/>
        <w:rPr>
          <w:rFonts w:ascii="Times New Roman" w:hAnsi="Times New Roman"/>
          <w:sz w:val="24"/>
          <w:szCs w:val="24"/>
        </w:rPr>
      </w:pPr>
    </w:p>
    <w:p w:rsidR="00CF08CD" w:rsidRPr="00891470" w:rsidRDefault="00CF08CD" w:rsidP="00CF08CD">
      <w:pPr>
        <w:pStyle w:val="a5"/>
        <w:ind w:left="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В содержание</w:t>
      </w:r>
      <w:r w:rsidRPr="00891470">
        <w:rPr>
          <w:rFonts w:ascii="Times New Roman" w:hAnsi="Times New Roman"/>
          <w:sz w:val="24"/>
          <w:szCs w:val="24"/>
        </w:rPr>
        <w:t xml:space="preserve"> этапного контроля включаются различные тесты, что позволяет увидеть целостную картину физического состояния каждого ребенка. В этом процессе участвуют специалисты разных профилей, однако у воспитателя, инструктора физического воспитания должны быть сосредоточены все данные обследования каждого ребенка.</w:t>
      </w:r>
    </w:p>
    <w:p w:rsidR="00CF08CD" w:rsidRPr="00891470" w:rsidRDefault="00CF08CD" w:rsidP="00CF08CD">
      <w:pPr>
        <w:pStyle w:val="3"/>
        <w:widowControl w:val="0"/>
        <w:rPr>
          <w:sz w:val="24"/>
          <w:szCs w:val="24"/>
        </w:rPr>
      </w:pPr>
      <w:r w:rsidRPr="00891470">
        <w:rPr>
          <w:sz w:val="24"/>
          <w:szCs w:val="24"/>
        </w:rPr>
        <w:t>Содержание этапного контроля</w:t>
      </w:r>
    </w:p>
    <w:tbl>
      <w:tblPr>
        <w:tblpPr w:leftFromText="180" w:rightFromText="180" w:vertAnchor="text" w:horzAnchor="margin" w:tblpXSpec="center" w:tblpY="309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552"/>
        <w:gridCol w:w="5103"/>
        <w:gridCol w:w="2518"/>
      </w:tblGrid>
      <w:tr w:rsidR="00CF08CD" w:rsidRPr="004752DA" w:rsidTr="001815EE">
        <w:trPr>
          <w:trHeight w:val="552"/>
        </w:trPr>
        <w:tc>
          <w:tcPr>
            <w:tcW w:w="2552" w:type="dxa"/>
            <w:vAlign w:val="center"/>
          </w:tcPr>
          <w:p w:rsidR="00CF08CD" w:rsidRPr="00891470" w:rsidRDefault="00CF08CD" w:rsidP="001815EE">
            <w:pPr>
              <w:pStyle w:val="4"/>
              <w:widowControl w:val="0"/>
              <w:rPr>
                <w:sz w:val="24"/>
                <w:szCs w:val="24"/>
              </w:rPr>
            </w:pPr>
            <w:r w:rsidRPr="00891470">
              <w:rPr>
                <w:sz w:val="24"/>
                <w:szCs w:val="24"/>
              </w:rPr>
              <w:t>Виды тестов</w:t>
            </w:r>
          </w:p>
        </w:tc>
        <w:tc>
          <w:tcPr>
            <w:tcW w:w="5103" w:type="dxa"/>
            <w:vAlign w:val="center"/>
          </w:tcPr>
          <w:p w:rsidR="00CF08CD" w:rsidRPr="004752DA" w:rsidRDefault="00CF08CD" w:rsidP="001815E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Содержание исследования</w:t>
            </w:r>
          </w:p>
        </w:tc>
        <w:tc>
          <w:tcPr>
            <w:tcW w:w="2518" w:type="dxa"/>
            <w:vAlign w:val="center"/>
          </w:tcPr>
          <w:p w:rsidR="00CF08CD" w:rsidRPr="00891470" w:rsidRDefault="00CF08CD" w:rsidP="001815EE">
            <w:pPr>
              <w:pStyle w:val="3"/>
              <w:widowControl w:val="0"/>
              <w:rPr>
                <w:sz w:val="24"/>
                <w:szCs w:val="24"/>
              </w:rPr>
            </w:pPr>
            <w:r w:rsidRPr="00891470">
              <w:rPr>
                <w:sz w:val="24"/>
                <w:szCs w:val="24"/>
              </w:rPr>
              <w:t>Ответственный</w:t>
            </w:r>
          </w:p>
        </w:tc>
      </w:tr>
      <w:tr w:rsidR="00CF08CD" w:rsidRPr="004752DA" w:rsidTr="001815EE">
        <w:tc>
          <w:tcPr>
            <w:tcW w:w="2552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1.Антропометричес-</w:t>
            </w:r>
          </w:p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5103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Длина, масса тела, окружность головы, груди, жизненная емкость легких, динамометрия. Индекс.</w:t>
            </w:r>
          </w:p>
        </w:tc>
        <w:tc>
          <w:tcPr>
            <w:tcW w:w="2518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CF08CD" w:rsidRPr="004752DA" w:rsidTr="001815EE">
        <w:tc>
          <w:tcPr>
            <w:tcW w:w="2552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2. Функциональные пробы</w:t>
            </w:r>
          </w:p>
        </w:tc>
        <w:tc>
          <w:tcPr>
            <w:tcW w:w="5103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Физическая работоспособность. Спирометрия. Пробы с задержкой дыхания.</w:t>
            </w:r>
          </w:p>
        </w:tc>
        <w:tc>
          <w:tcPr>
            <w:tcW w:w="2518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CF08CD" w:rsidRPr="004752DA" w:rsidTr="001815EE">
        <w:tc>
          <w:tcPr>
            <w:tcW w:w="2552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3.Стоматоскопические показатели</w:t>
            </w:r>
          </w:p>
        </w:tc>
        <w:tc>
          <w:tcPr>
            <w:tcW w:w="5103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Стопа, осанка, жироотложение</w:t>
            </w:r>
          </w:p>
        </w:tc>
        <w:tc>
          <w:tcPr>
            <w:tcW w:w="2518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Ортопед (хирург)</w:t>
            </w:r>
          </w:p>
        </w:tc>
      </w:tr>
      <w:tr w:rsidR="00CF08CD" w:rsidRPr="004752DA" w:rsidTr="001815EE">
        <w:tc>
          <w:tcPr>
            <w:tcW w:w="2552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4. Физические качества и навыки</w:t>
            </w:r>
          </w:p>
        </w:tc>
        <w:tc>
          <w:tcPr>
            <w:tcW w:w="5103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Сила, ловкость, гибкость, выносливость, быстрота</w:t>
            </w:r>
          </w:p>
        </w:tc>
        <w:tc>
          <w:tcPr>
            <w:tcW w:w="2518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F08CD" w:rsidRPr="004752DA" w:rsidTr="001815EE">
        <w:tc>
          <w:tcPr>
            <w:tcW w:w="2552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5. Двигательные умения и навыки</w:t>
            </w:r>
          </w:p>
        </w:tc>
        <w:tc>
          <w:tcPr>
            <w:tcW w:w="5103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2D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двигательных навыков при выполнении основных движений </w:t>
            </w:r>
          </w:p>
        </w:tc>
        <w:tc>
          <w:tcPr>
            <w:tcW w:w="2518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F08CD" w:rsidRPr="004752DA" w:rsidTr="001815EE">
        <w:tc>
          <w:tcPr>
            <w:tcW w:w="2552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6. Волевые качества</w:t>
            </w:r>
          </w:p>
        </w:tc>
        <w:tc>
          <w:tcPr>
            <w:tcW w:w="5103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Смелость, решительность, выдержка, настойчивость,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проявляемые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в подвижных играх, физических упражнениях</w:t>
            </w:r>
          </w:p>
        </w:tc>
        <w:tc>
          <w:tcPr>
            <w:tcW w:w="2518" w:type="dxa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CF08CD" w:rsidRPr="00891470" w:rsidRDefault="00CF08CD" w:rsidP="00CF08CD">
      <w:pPr>
        <w:rPr>
          <w:rFonts w:ascii="Times New Roman" w:hAnsi="Times New Roman"/>
          <w:sz w:val="24"/>
          <w:szCs w:val="24"/>
        </w:rPr>
      </w:pPr>
    </w:p>
    <w:p w:rsidR="00CF08CD" w:rsidRDefault="00CF08CD" w:rsidP="00CF08CD">
      <w:pPr>
        <w:ind w:right="-283"/>
        <w:rPr>
          <w:rFonts w:ascii="Times New Roman" w:hAnsi="Times New Roman"/>
          <w:b/>
          <w:i/>
          <w:sz w:val="24"/>
          <w:szCs w:val="24"/>
        </w:rPr>
      </w:pPr>
      <w:r w:rsidRPr="00891470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b/>
          <w:i/>
          <w:sz w:val="24"/>
          <w:szCs w:val="24"/>
        </w:rPr>
        <w:t xml:space="preserve"> Текущий контроль</w:t>
      </w:r>
      <w:r w:rsidRPr="00891470">
        <w:rPr>
          <w:rFonts w:ascii="Times New Roman" w:hAnsi="Times New Roman"/>
          <w:sz w:val="24"/>
          <w:szCs w:val="24"/>
        </w:rPr>
        <w:t xml:space="preserve"> – проводится 1-2 раза в год. Он преследует реализацию следующих задач: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91470">
        <w:rPr>
          <w:rFonts w:ascii="Times New Roman" w:hAnsi="Times New Roman"/>
          <w:sz w:val="24"/>
          <w:szCs w:val="24"/>
        </w:rPr>
        <w:t>Собрать информацию о физической подготовленности детей в относительно небольших промежутках времени: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2. Откорректировать списки подгрупп детей по уровням физической подготовленности;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3. Внести коррективы в планы работы с детьми.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Показатели физического развития текущим контролем не фиксируются, так как они изменяются у детей медленно. Осуществляется регистрация также параметров, которые изменяются в течение месяца, недели. В связи с этим, в этот вид контроля включаются тесты на физические качества, двигательные умения и навыки.</w:t>
      </w:r>
    </w:p>
    <w:p w:rsidR="00CF08CD" w:rsidRPr="00891470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891470">
        <w:rPr>
          <w:rFonts w:ascii="Times New Roman" w:hAnsi="Times New Roman"/>
          <w:b/>
          <w:i/>
          <w:sz w:val="24"/>
          <w:szCs w:val="24"/>
        </w:rPr>
        <w:t>Оперативный контроль</w:t>
      </w:r>
      <w:r w:rsidRPr="00891470">
        <w:rPr>
          <w:rFonts w:ascii="Times New Roman" w:hAnsi="Times New Roman"/>
          <w:sz w:val="24"/>
          <w:szCs w:val="24"/>
        </w:rPr>
        <w:t xml:space="preserve"> – проводится педагогами по необходимости. Его задачей является получение срочной информации о физическом состоянии конкретного ребенка.</w:t>
      </w:r>
    </w:p>
    <w:p w:rsidR="00BF153A" w:rsidRPr="00891470" w:rsidRDefault="00CF08CD" w:rsidP="00BF153A">
      <w:pPr>
        <w:ind w:right="1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>Наилучшие результаты, полученные в процессе тестирования, педагог заносит в индивидуальную карту физической подготовленности.</w:t>
      </w:r>
    </w:p>
    <w:p w:rsidR="00CF08CD" w:rsidRPr="003D70A1" w:rsidRDefault="00CF08CD" w:rsidP="00CF08CD">
      <w:pPr>
        <w:pStyle w:val="1"/>
        <w:rPr>
          <w:sz w:val="28"/>
          <w:szCs w:val="28"/>
        </w:rPr>
      </w:pPr>
      <w:r w:rsidRPr="003D70A1">
        <w:rPr>
          <w:sz w:val="28"/>
          <w:szCs w:val="28"/>
        </w:rPr>
        <w:t>Индивидуальная карта физической подготовленности</w:t>
      </w:r>
    </w:p>
    <w:tbl>
      <w:tblPr>
        <w:tblpPr w:leftFromText="180" w:rightFromText="180" w:vertAnchor="text" w:horzAnchor="margin" w:tblpY="97"/>
        <w:tblW w:w="8931" w:type="dxa"/>
        <w:tblBorders>
          <w:insideH w:val="single" w:sz="4" w:space="0" w:color="auto"/>
        </w:tblBorders>
        <w:tblLayout w:type="fixed"/>
        <w:tblLook w:val="0000"/>
      </w:tblPr>
      <w:tblGrid>
        <w:gridCol w:w="1134"/>
        <w:gridCol w:w="426"/>
        <w:gridCol w:w="567"/>
        <w:gridCol w:w="850"/>
        <w:gridCol w:w="425"/>
        <w:gridCol w:w="567"/>
        <w:gridCol w:w="1701"/>
        <w:gridCol w:w="426"/>
        <w:gridCol w:w="992"/>
        <w:gridCol w:w="1843"/>
      </w:tblGrid>
      <w:tr w:rsidR="00CF08CD" w:rsidRPr="004752DA" w:rsidTr="001815EE">
        <w:trPr>
          <w:gridAfter w:val="1"/>
          <w:wAfter w:w="1843" w:type="dxa"/>
        </w:trPr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4961" w:type="dxa"/>
            <w:gridSpan w:val="6"/>
            <w:tcBorders>
              <w:top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gridAfter w:val="1"/>
          <w:wAfter w:w="1843" w:type="dxa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5528" w:type="dxa"/>
            <w:gridSpan w:val="7"/>
            <w:tcBorders>
              <w:top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gridAfter w:val="3"/>
          <w:wAfter w:w="3261" w:type="dxa"/>
        </w:trPr>
        <w:tc>
          <w:tcPr>
            <w:tcW w:w="3402" w:type="dxa"/>
            <w:gridSpan w:val="5"/>
            <w:tcBorders>
              <w:top w:val="nil"/>
              <w:bottom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Возраст на дату обследования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1134" w:type="dxa"/>
            <w:tcBorders>
              <w:top w:val="nil"/>
              <w:bottom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№ ДОУ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33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5211"/>
        <w:gridCol w:w="2000"/>
        <w:gridCol w:w="2253"/>
      </w:tblGrid>
      <w:tr w:rsidR="00CF08CD" w:rsidRPr="004752DA" w:rsidTr="001815EE">
        <w:trPr>
          <w:trHeight w:val="392"/>
        </w:trPr>
        <w:tc>
          <w:tcPr>
            <w:tcW w:w="709" w:type="dxa"/>
            <w:vAlign w:val="center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1" w:type="dxa"/>
            <w:vAlign w:val="center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000" w:type="dxa"/>
            <w:vAlign w:val="center"/>
          </w:tcPr>
          <w:p w:rsidR="00CF08CD" w:rsidRPr="00891470" w:rsidRDefault="00CF08CD" w:rsidP="001815EE">
            <w:pPr>
              <w:pStyle w:val="4"/>
              <w:ind w:left="-284"/>
              <w:rPr>
                <w:sz w:val="24"/>
                <w:szCs w:val="24"/>
              </w:rPr>
            </w:pPr>
            <w:r w:rsidRPr="0089147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53" w:type="dxa"/>
            <w:vAlign w:val="center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F08CD" w:rsidRPr="004752DA" w:rsidTr="001815EE">
        <w:trPr>
          <w:trHeight w:val="50"/>
        </w:trPr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Время бега на 10 м с хода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trHeight w:val="50"/>
        </w:trPr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Время бега на 30 м со старта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Время челночного бега (3 </w:t>
            </w:r>
            <w:proofErr w:type="spellStart"/>
            <w:r w:rsidRPr="004752D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10 м)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cantSplit/>
        </w:trPr>
        <w:tc>
          <w:tcPr>
            <w:tcW w:w="709" w:type="dxa"/>
            <w:vMerge w:val="restart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Бег на выносливость: дистанция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cantSplit/>
        </w:trPr>
        <w:tc>
          <w:tcPr>
            <w:tcW w:w="709" w:type="dxa"/>
            <w:vMerge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  Продолжительность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    Длина прыжка с места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    Длина прыжка с разбега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Высота прыжка вверх с места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Прыжки через скакалку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количество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   Дальность броска набивного мяча весом 1 кг из-за    л     головы, стоя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Бросок теннисного мяча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Подбрасывание и ловля мяча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Отбивание мяча от пола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количество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Статическое равновесие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Подъем из положения лежа на спине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количество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Н     Наклон вперед из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стоя на скамейке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cantSplit/>
        </w:trPr>
        <w:tc>
          <w:tcPr>
            <w:tcW w:w="10173" w:type="dxa"/>
            <w:gridSpan w:val="4"/>
          </w:tcPr>
          <w:p w:rsidR="00CF08CD" w:rsidRPr="00891470" w:rsidRDefault="00CF08CD" w:rsidP="001815EE">
            <w:pPr>
              <w:pStyle w:val="1"/>
              <w:ind w:left="-284"/>
              <w:rPr>
                <w:szCs w:val="24"/>
              </w:rPr>
            </w:pPr>
            <w:r w:rsidRPr="00891470">
              <w:rPr>
                <w:szCs w:val="24"/>
              </w:rPr>
              <w:t>Показатели двигательной активности на физкультурном занятии</w:t>
            </w: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Объем ДО (количество движений)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Продолжительность ДА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И     Интенсивность ДА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движения</w:t>
            </w:r>
            <w:r w:rsidRPr="004752D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cantSplit/>
        </w:trPr>
        <w:tc>
          <w:tcPr>
            <w:tcW w:w="10173" w:type="dxa"/>
            <w:gridSpan w:val="4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Показатели двигательной активности за день пребывания в ДОУ</w:t>
            </w: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Объем ДА (количество движений)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 xml:space="preserve">      Продолжительность ДА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c>
          <w:tcPr>
            <w:tcW w:w="709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И      Интенсивность ДА</w:t>
            </w:r>
          </w:p>
        </w:tc>
        <w:tc>
          <w:tcPr>
            <w:tcW w:w="2000" w:type="dxa"/>
          </w:tcPr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4752D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CF08CD" w:rsidRPr="004752DA" w:rsidRDefault="00CF08CD" w:rsidP="001815E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253" w:type="dxa"/>
          </w:tcPr>
          <w:p w:rsidR="00CF08CD" w:rsidRPr="004752DA" w:rsidRDefault="00CF08CD" w:rsidP="001815E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8CD" w:rsidRPr="00891470" w:rsidRDefault="00CF08CD" w:rsidP="00CF08C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49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18"/>
        <w:gridCol w:w="4536"/>
        <w:gridCol w:w="4219"/>
      </w:tblGrid>
      <w:tr w:rsidR="00CF08CD" w:rsidRPr="004752DA" w:rsidTr="001815EE">
        <w:tc>
          <w:tcPr>
            <w:tcW w:w="1418" w:type="dxa"/>
          </w:tcPr>
          <w:p w:rsidR="00CF08CD" w:rsidRPr="004752DA" w:rsidRDefault="00CF08CD" w:rsidP="0018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1-ый день</w:t>
            </w:r>
          </w:p>
        </w:tc>
        <w:tc>
          <w:tcPr>
            <w:tcW w:w="4536" w:type="dxa"/>
          </w:tcPr>
          <w:p w:rsidR="00CF08CD" w:rsidRPr="004752DA" w:rsidRDefault="00CF08CD" w:rsidP="00CF08C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Статистическое равновесие;</w:t>
            </w:r>
          </w:p>
          <w:p w:rsidR="00CF08CD" w:rsidRPr="004752DA" w:rsidRDefault="00CF08CD" w:rsidP="00CF08C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Бег на 10, 20, 30 м с высокого старта;</w:t>
            </w:r>
          </w:p>
          <w:p w:rsidR="00CF08CD" w:rsidRPr="004752DA" w:rsidRDefault="00CF08CD" w:rsidP="00CF08C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219" w:type="dxa"/>
          </w:tcPr>
          <w:p w:rsidR="00CF08CD" w:rsidRPr="004752DA" w:rsidRDefault="00CF08CD" w:rsidP="00CF08C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Бег на 10 м спринт;</w:t>
            </w:r>
          </w:p>
          <w:p w:rsidR="00CF08CD" w:rsidRPr="004752DA" w:rsidRDefault="00CF08CD" w:rsidP="00CF08C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Прыжки в длину и высоту;</w:t>
            </w:r>
          </w:p>
          <w:p w:rsidR="00CF08CD" w:rsidRPr="004752DA" w:rsidRDefault="00CF08CD" w:rsidP="00CF08C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дистанции.</w:t>
            </w:r>
          </w:p>
        </w:tc>
      </w:tr>
      <w:tr w:rsidR="00CF08CD" w:rsidRPr="004752DA" w:rsidTr="001815EE">
        <w:tc>
          <w:tcPr>
            <w:tcW w:w="1418" w:type="dxa"/>
          </w:tcPr>
          <w:p w:rsidR="00CF08CD" w:rsidRPr="004752DA" w:rsidRDefault="00CF08CD" w:rsidP="0018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2-ой день</w:t>
            </w:r>
          </w:p>
        </w:tc>
        <w:tc>
          <w:tcPr>
            <w:tcW w:w="4536" w:type="dxa"/>
          </w:tcPr>
          <w:p w:rsidR="00CF08CD" w:rsidRPr="004752DA" w:rsidRDefault="00CF08CD" w:rsidP="00CF08C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Челночный бег 3-10 м;</w:t>
            </w:r>
          </w:p>
          <w:p w:rsidR="00CF08CD" w:rsidRPr="004752DA" w:rsidRDefault="00CF08CD" w:rsidP="00CF08C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разгибание туловища;</w:t>
            </w:r>
          </w:p>
          <w:p w:rsidR="00CF08CD" w:rsidRPr="004752DA" w:rsidRDefault="00CF08CD" w:rsidP="00CF08C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Сгибание туловища;</w:t>
            </w:r>
          </w:p>
          <w:p w:rsidR="00CF08CD" w:rsidRPr="004752DA" w:rsidRDefault="00CF08CD" w:rsidP="00CF08C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Наклон вперед.</w:t>
            </w:r>
          </w:p>
        </w:tc>
        <w:tc>
          <w:tcPr>
            <w:tcW w:w="4219" w:type="dxa"/>
          </w:tcPr>
          <w:p w:rsidR="00CF08CD" w:rsidRPr="004752DA" w:rsidRDefault="00CF08CD" w:rsidP="00CF08C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Динамометрия;</w:t>
            </w:r>
          </w:p>
          <w:p w:rsidR="00CF08CD" w:rsidRPr="004752DA" w:rsidRDefault="00CF08CD" w:rsidP="00CF08C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Подтягивание;</w:t>
            </w:r>
          </w:p>
          <w:p w:rsidR="00CF08CD" w:rsidRPr="004752DA" w:rsidRDefault="00CF08CD" w:rsidP="00CF08C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Челночный бег;</w:t>
            </w:r>
          </w:p>
          <w:p w:rsidR="00CF08CD" w:rsidRPr="004752DA" w:rsidRDefault="00CF08CD" w:rsidP="00CF08C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 xml:space="preserve">Подъемы в </w:t>
            </w:r>
            <w:proofErr w:type="gramStart"/>
            <w:r w:rsidRPr="004752DA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475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8CD" w:rsidRPr="004752DA" w:rsidRDefault="00CF08CD" w:rsidP="00CF08C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Наклоны вперед.</w:t>
            </w:r>
          </w:p>
        </w:tc>
      </w:tr>
      <w:tr w:rsidR="00CF08CD" w:rsidRPr="004752DA" w:rsidTr="001815EE">
        <w:tc>
          <w:tcPr>
            <w:tcW w:w="1418" w:type="dxa"/>
          </w:tcPr>
          <w:p w:rsidR="00CF08CD" w:rsidRPr="004752DA" w:rsidRDefault="00CF08CD" w:rsidP="0018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3-ий день</w:t>
            </w:r>
          </w:p>
        </w:tc>
        <w:tc>
          <w:tcPr>
            <w:tcW w:w="4536" w:type="dxa"/>
          </w:tcPr>
          <w:p w:rsidR="00CF08CD" w:rsidRPr="004752DA" w:rsidRDefault="00CF08CD" w:rsidP="00CF08C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Бег на выносливость (длинные дистанции)</w:t>
            </w:r>
          </w:p>
        </w:tc>
        <w:tc>
          <w:tcPr>
            <w:tcW w:w="4219" w:type="dxa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CD" w:rsidRPr="004752DA" w:rsidTr="001815EE">
        <w:trPr>
          <w:cantSplit/>
        </w:trPr>
        <w:tc>
          <w:tcPr>
            <w:tcW w:w="1418" w:type="dxa"/>
          </w:tcPr>
          <w:p w:rsidR="00CF08CD" w:rsidRPr="004752DA" w:rsidRDefault="00CF08CD" w:rsidP="0018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t>1-ый день</w:t>
            </w:r>
          </w:p>
        </w:tc>
        <w:tc>
          <w:tcPr>
            <w:tcW w:w="4536" w:type="dxa"/>
          </w:tcPr>
          <w:p w:rsidR="00CF08CD" w:rsidRPr="004752DA" w:rsidRDefault="00CF08CD" w:rsidP="00CF08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Статистическое равновесие;</w:t>
            </w:r>
          </w:p>
          <w:p w:rsidR="00CF08CD" w:rsidRPr="004752DA" w:rsidRDefault="00CF08CD" w:rsidP="00CF08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Челночный бег 3-10 м;</w:t>
            </w:r>
          </w:p>
          <w:p w:rsidR="00CF08CD" w:rsidRPr="004752DA" w:rsidRDefault="00CF08CD" w:rsidP="00CF08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Разгибание туловища;</w:t>
            </w:r>
          </w:p>
          <w:p w:rsidR="00CF08CD" w:rsidRPr="004752DA" w:rsidRDefault="00CF08CD" w:rsidP="00CF08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Сгибание туловища;</w:t>
            </w:r>
          </w:p>
          <w:p w:rsidR="00CF08CD" w:rsidRPr="004752DA" w:rsidRDefault="00CF08CD" w:rsidP="00CF08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Наклон вперед.</w:t>
            </w:r>
          </w:p>
        </w:tc>
        <w:tc>
          <w:tcPr>
            <w:tcW w:w="4219" w:type="dxa"/>
            <w:vMerge w:val="restart"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Если тестирование проводится в один день, то последовательность сохраняется по первому и второму дню, однако бег на средние и длинные дистанции проводится последним.</w:t>
            </w:r>
          </w:p>
        </w:tc>
      </w:tr>
      <w:tr w:rsidR="00CF08CD" w:rsidRPr="004752DA" w:rsidTr="001815EE">
        <w:trPr>
          <w:cantSplit/>
        </w:trPr>
        <w:tc>
          <w:tcPr>
            <w:tcW w:w="1418" w:type="dxa"/>
          </w:tcPr>
          <w:p w:rsidR="00CF08CD" w:rsidRPr="004752DA" w:rsidRDefault="00CF08CD" w:rsidP="0018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2-ой день</w:t>
            </w:r>
          </w:p>
        </w:tc>
        <w:tc>
          <w:tcPr>
            <w:tcW w:w="4536" w:type="dxa"/>
          </w:tcPr>
          <w:p w:rsidR="00CF08CD" w:rsidRPr="004752DA" w:rsidRDefault="00CF08CD" w:rsidP="00CF08C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Бег на 30 м с высокого старта;</w:t>
            </w:r>
          </w:p>
          <w:p w:rsidR="00CF08CD" w:rsidRPr="004752DA" w:rsidRDefault="00CF08CD" w:rsidP="00CF08C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Прыжок в длину с места;</w:t>
            </w:r>
          </w:p>
          <w:p w:rsidR="00CF08CD" w:rsidRPr="004752DA" w:rsidRDefault="00CF08CD" w:rsidP="00CF08C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2DA">
              <w:rPr>
                <w:rFonts w:ascii="Times New Roman" w:hAnsi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4219" w:type="dxa"/>
            <w:vMerge/>
          </w:tcPr>
          <w:p w:rsidR="00CF08CD" w:rsidRPr="004752DA" w:rsidRDefault="00CF08CD" w:rsidP="0018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8CD" w:rsidRPr="00891470" w:rsidRDefault="00CF08CD" w:rsidP="00CF08CD">
      <w:pPr>
        <w:ind w:left="-284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91470">
        <w:rPr>
          <w:rFonts w:ascii="Times New Roman" w:hAnsi="Times New Roman"/>
          <w:sz w:val="24"/>
          <w:szCs w:val="24"/>
        </w:rPr>
        <w:t>Программу тестирования рекомендуется реализовать в течение 2-3 дней.</w:t>
      </w:r>
    </w:p>
    <w:p w:rsidR="00CF08CD" w:rsidRDefault="00CF08CD" w:rsidP="00CF08CD">
      <w:pPr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91470">
        <w:rPr>
          <w:rFonts w:ascii="Times New Roman" w:hAnsi="Times New Roman"/>
          <w:sz w:val="24"/>
          <w:szCs w:val="24"/>
        </w:rPr>
        <w:t>Тесты, определяющие физическую подготовленность детей раннего возраста специфичны и могут</w:t>
      </w:r>
      <w:proofErr w:type="gramEnd"/>
      <w:r w:rsidRPr="00891470">
        <w:rPr>
          <w:rFonts w:ascii="Times New Roman" w:hAnsi="Times New Roman"/>
          <w:sz w:val="24"/>
          <w:szCs w:val="24"/>
        </w:rPr>
        <w:t xml:space="preserve"> отличаться по годам, что объясняется не только ростом детей, но и формированием опорно-двигательного аппарата.</w:t>
      </w:r>
    </w:p>
    <w:p w:rsidR="00CF08CD" w:rsidRPr="00AE5A63" w:rsidRDefault="00CF08CD" w:rsidP="00CF08CD">
      <w:pPr>
        <w:ind w:right="-283"/>
        <w:rPr>
          <w:rFonts w:ascii="Times New Roman" w:hAnsi="Times New Roman"/>
          <w:sz w:val="24"/>
          <w:szCs w:val="24"/>
        </w:rPr>
      </w:pPr>
    </w:p>
    <w:p w:rsidR="00CF08CD" w:rsidRDefault="00CF08CD" w:rsidP="00BF153A">
      <w:pPr>
        <w:pStyle w:val="a3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BF74F3">
        <w:rPr>
          <w:rFonts w:ascii="Times New Roman" w:hAnsi="Times New Roman" w:cs="Times New Roman"/>
          <w:b/>
          <w:sz w:val="28"/>
          <w:szCs w:val="28"/>
        </w:rPr>
        <w:t>Перечень документации по контролю за физическим состоянием</w:t>
      </w:r>
    </w:p>
    <w:p w:rsidR="00CF08CD" w:rsidRPr="00BF74F3" w:rsidRDefault="00CF08CD" w:rsidP="00CF08CD">
      <w:pPr>
        <w:pStyle w:val="a3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BF74F3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74F3"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74F3"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pPr w:leftFromText="180" w:rightFromText="180" w:vertAnchor="text" w:horzAnchor="margin" w:tblpXSpec="center" w:tblpY="187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5811"/>
        <w:gridCol w:w="2126"/>
        <w:gridCol w:w="1951"/>
      </w:tblGrid>
      <w:tr w:rsidR="00CF08CD" w:rsidRPr="004752DA" w:rsidTr="001815EE"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b/>
              </w:rPr>
            </w:pPr>
            <w:r w:rsidRPr="004752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b/>
              </w:rPr>
            </w:pPr>
            <w:r w:rsidRPr="004752DA">
              <w:rPr>
                <w:rFonts w:ascii="Times New Roman" w:hAnsi="Times New Roman"/>
                <w:b/>
              </w:rPr>
              <w:t>Перечень документов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b/>
              </w:rPr>
            </w:pPr>
            <w:r w:rsidRPr="004752DA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  <w:b/>
              </w:rPr>
            </w:pPr>
            <w:r w:rsidRPr="004752DA">
              <w:rPr>
                <w:rFonts w:ascii="Times New Roman" w:hAnsi="Times New Roman"/>
                <w:b/>
              </w:rPr>
              <w:t xml:space="preserve">Инструктор </w:t>
            </w:r>
            <w:proofErr w:type="spellStart"/>
            <w:r w:rsidRPr="004752DA">
              <w:rPr>
                <w:rFonts w:ascii="Times New Roman" w:hAnsi="Times New Roman"/>
                <w:b/>
              </w:rPr>
              <w:t>физвоспитания</w:t>
            </w:r>
            <w:proofErr w:type="spellEnd"/>
          </w:p>
        </w:tc>
      </w:tr>
      <w:tr w:rsidR="00CF08CD" w:rsidRPr="004752DA" w:rsidTr="001815EE">
        <w:trPr>
          <w:trHeight w:val="711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Стандарты физического развития детей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2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Стандарты физической подготовленности детей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2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Результаты медицинского осмотра детей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1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Протоколы обследования физических качеств детей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2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Сводная ведомость обследования физических качеств детей возрастной группы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2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Результаты обследования двигательных умений и навыков детей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1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Сводные ведомости по обследованию физической подготовленности детей ДОУ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2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Картотека тестов для диагностики физических качеств детей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  <w:tr w:rsidR="00CF08CD" w:rsidRPr="004752DA" w:rsidTr="001815EE">
        <w:trPr>
          <w:trHeight w:val="712"/>
        </w:trPr>
        <w:tc>
          <w:tcPr>
            <w:tcW w:w="4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vAlign w:val="center"/>
          </w:tcPr>
          <w:p w:rsidR="00CF08CD" w:rsidRPr="004752DA" w:rsidRDefault="00CF08CD" w:rsidP="001815EE">
            <w:pPr>
              <w:rPr>
                <w:rFonts w:ascii="Times New Roman" w:hAnsi="Times New Roman"/>
              </w:rPr>
            </w:pPr>
            <w:r w:rsidRPr="004752DA">
              <w:rPr>
                <w:rFonts w:ascii="Times New Roman" w:hAnsi="Times New Roman"/>
              </w:rPr>
              <w:t xml:space="preserve">Методические рекомендации к организации и проведению разных видов </w:t>
            </w:r>
            <w:proofErr w:type="gramStart"/>
            <w:r w:rsidRPr="004752DA">
              <w:rPr>
                <w:rFonts w:ascii="Times New Roman" w:hAnsi="Times New Roman"/>
              </w:rPr>
              <w:t>контроля за</w:t>
            </w:r>
            <w:proofErr w:type="gramEnd"/>
            <w:r w:rsidRPr="004752DA">
              <w:rPr>
                <w:rFonts w:ascii="Times New Roman" w:hAnsi="Times New Roman"/>
              </w:rPr>
              <w:t xml:space="preserve"> физической подготовленностью детей </w:t>
            </w:r>
          </w:p>
        </w:tc>
        <w:tc>
          <w:tcPr>
            <w:tcW w:w="2126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CF08CD" w:rsidRPr="004752DA" w:rsidRDefault="00CF08CD" w:rsidP="001815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08CD" w:rsidRDefault="00CF08CD" w:rsidP="00CF08CD">
      <w:pPr>
        <w:jc w:val="center"/>
      </w:pPr>
    </w:p>
    <w:p w:rsidR="00CF08CD" w:rsidRDefault="00CF08CD" w:rsidP="00CF08CD">
      <w:pPr>
        <w:jc w:val="center"/>
      </w:pPr>
    </w:p>
    <w:p w:rsidR="00CF08CD" w:rsidRDefault="00CF08CD" w:rsidP="00CF08CD"/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BF153A" w:rsidRDefault="00CF08CD" w:rsidP="00BF153A">
      <w:pPr>
        <w:shd w:val="clear" w:color="auto" w:fill="FFFFFF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BB47A7">
        <w:rPr>
          <w:rFonts w:ascii="Times New Roman" w:hAnsi="Times New Roman"/>
          <w:b/>
          <w:bCs/>
          <w:spacing w:val="-20"/>
          <w:sz w:val="24"/>
          <w:szCs w:val="24"/>
        </w:rPr>
        <w:lastRenderedPageBreak/>
        <w:t xml:space="preserve">СЦЕНАРИЙ 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   </w:t>
      </w:r>
      <w:r w:rsidRPr="00BB47A7">
        <w:rPr>
          <w:rFonts w:ascii="Times New Roman" w:hAnsi="Times New Roman"/>
          <w:b/>
          <w:bCs/>
          <w:spacing w:val="-20"/>
          <w:sz w:val="24"/>
          <w:szCs w:val="24"/>
        </w:rPr>
        <w:t xml:space="preserve">ОСЕННЕГО 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  </w:t>
      </w:r>
      <w:r w:rsidRPr="00BB47A7">
        <w:rPr>
          <w:rFonts w:ascii="Times New Roman" w:hAnsi="Times New Roman"/>
          <w:b/>
          <w:bCs/>
          <w:spacing w:val="-20"/>
          <w:sz w:val="24"/>
          <w:szCs w:val="24"/>
        </w:rPr>
        <w:t>ПРОБЕГА</w:t>
      </w:r>
    </w:p>
    <w:p w:rsidR="00CF08CD" w:rsidRPr="00BF153A" w:rsidRDefault="00CF08CD" w:rsidP="00BF153A">
      <w:pPr>
        <w:shd w:val="clear" w:color="auto" w:fill="FFFFFF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/>
          <w:bCs/>
          <w:i/>
          <w:spacing w:val="-20"/>
          <w:sz w:val="24"/>
          <w:szCs w:val="24"/>
        </w:rPr>
        <w:t>(составитель инструктор по физической культуре Буренкова Е.П.</w:t>
      </w:r>
      <w:r w:rsidRPr="005E77ED">
        <w:rPr>
          <w:rFonts w:ascii="Times New Roman" w:hAnsi="Times New Roman"/>
          <w:bCs/>
          <w:i/>
          <w:spacing w:val="-20"/>
          <w:sz w:val="24"/>
          <w:szCs w:val="24"/>
        </w:rPr>
        <w:t>)</w:t>
      </w:r>
    </w:p>
    <w:p w:rsidR="00CF08CD" w:rsidRPr="00BB47A7" w:rsidRDefault="00CF08CD" w:rsidP="00BF153A">
      <w:pPr>
        <w:shd w:val="clear" w:color="auto" w:fill="FFFFFF"/>
        <w:ind w:left="1526"/>
        <w:jc w:val="center"/>
        <w:rPr>
          <w:rFonts w:ascii="Times New Roman" w:hAnsi="Times New Roman"/>
          <w:sz w:val="24"/>
          <w:szCs w:val="24"/>
        </w:rPr>
      </w:pPr>
    </w:p>
    <w:p w:rsidR="00CF08CD" w:rsidRDefault="00CF08CD" w:rsidP="00BF153A">
      <w:pPr>
        <w:shd w:val="clear" w:color="auto" w:fill="FFFFFF"/>
        <w:ind w:left="17" w:firstLine="36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47A7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Под звуки марша все входят на парад, впереди идут в шеренги дети </w:t>
      </w:r>
      <w:r w:rsidRPr="00BB47A7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дошкольных учреждений. Останавливаются, поворачиваются направо. </w:t>
      </w:r>
      <w:r w:rsidRPr="00BB47A7"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Ведущий приветствует всех участников соревнований, говорит </w:t>
      </w:r>
      <w:r w:rsidRPr="00BB47A7">
        <w:rPr>
          <w:rFonts w:ascii="Times New Roman" w:hAnsi="Times New Roman"/>
          <w:b/>
          <w:bCs/>
          <w:i/>
          <w:iCs/>
          <w:sz w:val="24"/>
          <w:szCs w:val="24"/>
        </w:rPr>
        <w:t>напутственные слова.</w:t>
      </w:r>
    </w:p>
    <w:p w:rsidR="00CF08CD" w:rsidRPr="00CF08CD" w:rsidRDefault="00CF08CD" w:rsidP="00CF08CD">
      <w:pPr>
        <w:shd w:val="clear" w:color="auto" w:fill="FFFFFF"/>
        <w:ind w:left="17" w:firstLine="363"/>
        <w:rPr>
          <w:rFonts w:ascii="Times New Roman" w:hAnsi="Times New Roman"/>
          <w:sz w:val="16"/>
          <w:szCs w:val="16"/>
        </w:rPr>
      </w:pPr>
    </w:p>
    <w:p w:rsidR="00CF08CD" w:rsidRDefault="00CF08CD" w:rsidP="00CF08CD">
      <w:pPr>
        <w:shd w:val="clear" w:color="auto" w:fill="FFFFFF"/>
        <w:ind w:left="1270" w:right="2149" w:hanging="1236"/>
        <w:rPr>
          <w:rFonts w:ascii="Times New Roman" w:hAnsi="Times New Roman"/>
          <w:spacing w:val="-4"/>
          <w:sz w:val="24"/>
          <w:szCs w:val="24"/>
        </w:rPr>
      </w:pPr>
      <w:r w:rsidRPr="00BB47A7">
        <w:rPr>
          <w:rFonts w:ascii="Times New Roman" w:hAnsi="Times New Roman"/>
          <w:b/>
          <w:bCs/>
          <w:spacing w:val="-4"/>
          <w:sz w:val="24"/>
          <w:szCs w:val="24"/>
        </w:rPr>
        <w:t xml:space="preserve">Ведущий: </w:t>
      </w:r>
      <w:r w:rsidRPr="00BB47A7">
        <w:rPr>
          <w:rFonts w:ascii="Times New Roman" w:hAnsi="Times New Roman"/>
          <w:spacing w:val="-4"/>
          <w:sz w:val="24"/>
          <w:szCs w:val="24"/>
        </w:rPr>
        <w:t xml:space="preserve">Школьники и трудовые коллективы - направо! </w:t>
      </w:r>
    </w:p>
    <w:p w:rsidR="00CF08CD" w:rsidRDefault="00CF08CD" w:rsidP="00CF08CD">
      <w:pPr>
        <w:shd w:val="clear" w:color="auto" w:fill="FFFFFF"/>
        <w:ind w:left="1270" w:right="2149" w:hanging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B47A7">
        <w:rPr>
          <w:rFonts w:ascii="Times New Roman" w:hAnsi="Times New Roman"/>
          <w:sz w:val="24"/>
          <w:szCs w:val="24"/>
        </w:rPr>
        <w:t xml:space="preserve">Первая шеренга два шага вперед! </w:t>
      </w:r>
    </w:p>
    <w:p w:rsidR="00CF08CD" w:rsidRDefault="00CF08CD" w:rsidP="00CF08CD">
      <w:pPr>
        <w:shd w:val="clear" w:color="auto" w:fill="FFFFFF"/>
        <w:ind w:left="1270" w:right="2149" w:hanging="1236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</w:t>
      </w:r>
      <w:r w:rsidRPr="00BB47A7">
        <w:rPr>
          <w:rFonts w:ascii="Times New Roman" w:hAnsi="Times New Roman"/>
          <w:spacing w:val="-1"/>
          <w:sz w:val="24"/>
          <w:szCs w:val="24"/>
        </w:rPr>
        <w:t>Вторая на месте! Третья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47A7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47A7">
        <w:rPr>
          <w:rFonts w:ascii="Times New Roman" w:hAnsi="Times New Roman"/>
          <w:spacing w:val="-1"/>
          <w:sz w:val="24"/>
          <w:szCs w:val="24"/>
        </w:rPr>
        <w:t xml:space="preserve">два шага назад! </w:t>
      </w:r>
    </w:p>
    <w:p w:rsidR="00CF08CD" w:rsidRDefault="00CF08CD" w:rsidP="00CF08CD">
      <w:pPr>
        <w:shd w:val="clear" w:color="auto" w:fill="FFFFFF"/>
        <w:ind w:left="1270" w:right="2149" w:hanging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B47A7">
        <w:rPr>
          <w:rFonts w:ascii="Times New Roman" w:hAnsi="Times New Roman"/>
          <w:sz w:val="24"/>
          <w:szCs w:val="24"/>
        </w:rPr>
        <w:t>На вытянутые руки разомкнись!</w:t>
      </w:r>
    </w:p>
    <w:p w:rsidR="00CF08CD" w:rsidRPr="00CF08CD" w:rsidRDefault="00CF08CD" w:rsidP="00CF08CD">
      <w:pPr>
        <w:shd w:val="clear" w:color="auto" w:fill="FFFFFF"/>
        <w:ind w:left="1270" w:right="2149" w:hanging="1236"/>
        <w:rPr>
          <w:rFonts w:ascii="Times New Roman" w:hAnsi="Times New Roman"/>
          <w:sz w:val="16"/>
          <w:szCs w:val="16"/>
        </w:rPr>
      </w:pPr>
    </w:p>
    <w:p w:rsidR="00CF08CD" w:rsidRPr="00BB47A7" w:rsidRDefault="00CF08CD" w:rsidP="00CF08CD">
      <w:pPr>
        <w:shd w:val="clear" w:color="auto" w:fill="FFFFFF"/>
        <w:ind w:left="29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b/>
          <w:bCs/>
          <w:spacing w:val="-1"/>
          <w:sz w:val="24"/>
          <w:szCs w:val="24"/>
        </w:rPr>
        <w:t xml:space="preserve">Ведущий: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Pr="00BB47A7">
        <w:rPr>
          <w:rFonts w:ascii="Times New Roman" w:hAnsi="Times New Roman"/>
          <w:spacing w:val="-1"/>
          <w:sz w:val="24"/>
          <w:szCs w:val="24"/>
        </w:rPr>
        <w:t>Осень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47A7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47A7">
        <w:rPr>
          <w:rFonts w:ascii="Times New Roman" w:hAnsi="Times New Roman"/>
          <w:spacing w:val="-1"/>
          <w:sz w:val="24"/>
          <w:szCs w:val="24"/>
        </w:rPr>
        <w:t>славная пора.</w:t>
      </w:r>
    </w:p>
    <w:p w:rsidR="00CF08CD" w:rsidRPr="00BB47A7" w:rsidRDefault="00CF08CD" w:rsidP="00CF08CD">
      <w:pPr>
        <w:shd w:val="clear" w:color="auto" w:fill="FFFFFF"/>
        <w:ind w:left="1267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spacing w:val="-4"/>
          <w:sz w:val="24"/>
          <w:szCs w:val="24"/>
        </w:rPr>
        <w:t>Бегай, прыгай, детвора!</w:t>
      </w:r>
    </w:p>
    <w:p w:rsidR="00CF08CD" w:rsidRPr="00BB47A7" w:rsidRDefault="00CF08CD" w:rsidP="00CF08CD">
      <w:pPr>
        <w:shd w:val="clear" w:color="auto" w:fill="FFFFFF"/>
        <w:ind w:left="1262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spacing w:val="-5"/>
          <w:sz w:val="24"/>
          <w:szCs w:val="24"/>
        </w:rPr>
        <w:t>На реке и на площадке</w:t>
      </w:r>
    </w:p>
    <w:p w:rsidR="00CF08CD" w:rsidRDefault="00CF08CD" w:rsidP="00CF08CD">
      <w:pPr>
        <w:shd w:val="clear" w:color="auto" w:fill="FFFFFF"/>
        <w:ind w:left="10" w:right="4838" w:firstLine="1253"/>
        <w:rPr>
          <w:rFonts w:ascii="Times New Roman" w:hAnsi="Times New Roman"/>
          <w:spacing w:val="-10"/>
          <w:sz w:val="24"/>
          <w:szCs w:val="24"/>
        </w:rPr>
      </w:pPr>
      <w:r w:rsidRPr="00BB47A7">
        <w:rPr>
          <w:rFonts w:ascii="Times New Roman" w:hAnsi="Times New Roman"/>
          <w:spacing w:val="-10"/>
          <w:sz w:val="24"/>
          <w:szCs w:val="24"/>
        </w:rPr>
        <w:t xml:space="preserve">Пусть звенит </w:t>
      </w:r>
      <w:proofErr w:type="spellStart"/>
      <w:r w:rsidRPr="00BB47A7">
        <w:rPr>
          <w:rFonts w:ascii="Times New Roman" w:hAnsi="Times New Roman"/>
          <w:spacing w:val="-10"/>
          <w:sz w:val="24"/>
          <w:szCs w:val="24"/>
        </w:rPr>
        <w:t>физкульт</w:t>
      </w:r>
      <w:proofErr w:type="spellEnd"/>
      <w:r w:rsidRPr="00BB47A7">
        <w:rPr>
          <w:rFonts w:ascii="Times New Roman" w:hAnsi="Times New Roman"/>
          <w:spacing w:val="-10"/>
          <w:sz w:val="24"/>
          <w:szCs w:val="24"/>
        </w:rPr>
        <w:t xml:space="preserve">... </w:t>
      </w:r>
    </w:p>
    <w:p w:rsidR="00CF08CD" w:rsidRPr="00CF08CD" w:rsidRDefault="00CF08CD" w:rsidP="00CF08CD">
      <w:pPr>
        <w:shd w:val="clear" w:color="auto" w:fill="FFFFFF"/>
        <w:ind w:left="10" w:right="4838" w:firstLine="1253"/>
        <w:rPr>
          <w:rFonts w:ascii="Times New Roman" w:hAnsi="Times New Roman"/>
          <w:spacing w:val="-10"/>
          <w:sz w:val="16"/>
          <w:szCs w:val="16"/>
        </w:rPr>
      </w:pPr>
    </w:p>
    <w:p w:rsidR="00CF08CD" w:rsidRDefault="00CF08CD" w:rsidP="00CF08CD">
      <w:pPr>
        <w:shd w:val="clear" w:color="auto" w:fill="FFFFFF"/>
        <w:ind w:right="4838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b/>
          <w:bCs/>
          <w:sz w:val="24"/>
          <w:szCs w:val="24"/>
        </w:rPr>
        <w:t xml:space="preserve">Дети: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B47A7">
        <w:rPr>
          <w:rFonts w:ascii="Times New Roman" w:hAnsi="Times New Roman"/>
          <w:sz w:val="24"/>
          <w:szCs w:val="24"/>
        </w:rPr>
        <w:t>УРА!</w:t>
      </w:r>
    </w:p>
    <w:p w:rsidR="00CF08CD" w:rsidRPr="00CF08CD" w:rsidRDefault="00CF08CD" w:rsidP="00CF08CD">
      <w:pPr>
        <w:shd w:val="clear" w:color="auto" w:fill="FFFFFF"/>
        <w:ind w:right="4838"/>
        <w:rPr>
          <w:rFonts w:ascii="Times New Roman" w:hAnsi="Times New Roman"/>
          <w:sz w:val="16"/>
          <w:szCs w:val="16"/>
        </w:rPr>
      </w:pPr>
    </w:p>
    <w:p w:rsidR="00CF08CD" w:rsidRDefault="00CF08CD" w:rsidP="00CF08CD">
      <w:pPr>
        <w:shd w:val="clear" w:color="auto" w:fill="FFFFFF"/>
        <w:ind w:left="1258" w:right="4304" w:hanging="1247"/>
        <w:rPr>
          <w:rFonts w:ascii="Times New Roman" w:hAnsi="Times New Roman"/>
          <w:spacing w:val="-5"/>
          <w:sz w:val="24"/>
          <w:szCs w:val="24"/>
        </w:rPr>
      </w:pPr>
      <w:r w:rsidRPr="00BB47A7">
        <w:rPr>
          <w:rFonts w:ascii="Times New Roman" w:hAnsi="Times New Roman"/>
          <w:b/>
          <w:bCs/>
          <w:spacing w:val="-5"/>
          <w:sz w:val="24"/>
          <w:szCs w:val="24"/>
        </w:rPr>
        <w:t xml:space="preserve">Ведущий: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 </w:t>
      </w:r>
      <w:r w:rsidRPr="00BB47A7">
        <w:rPr>
          <w:rFonts w:ascii="Times New Roman" w:hAnsi="Times New Roman"/>
          <w:spacing w:val="-5"/>
          <w:sz w:val="24"/>
          <w:szCs w:val="24"/>
        </w:rPr>
        <w:t xml:space="preserve">Выходите по порядку, </w:t>
      </w:r>
    </w:p>
    <w:p w:rsidR="00CF08CD" w:rsidRDefault="00CF08CD" w:rsidP="00CF08CD">
      <w:pPr>
        <w:shd w:val="clear" w:color="auto" w:fill="FFFFFF"/>
        <w:ind w:left="1258" w:right="4304" w:hanging="1247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</w:t>
      </w:r>
      <w:r w:rsidRPr="00BB47A7">
        <w:rPr>
          <w:rFonts w:ascii="Times New Roman" w:hAnsi="Times New Roman"/>
          <w:spacing w:val="-6"/>
          <w:sz w:val="24"/>
          <w:szCs w:val="24"/>
        </w:rPr>
        <w:t xml:space="preserve">Становитесь на зарядку! </w:t>
      </w:r>
    </w:p>
    <w:p w:rsidR="00CF08CD" w:rsidRDefault="00CF08CD" w:rsidP="00CF08CD">
      <w:pPr>
        <w:shd w:val="clear" w:color="auto" w:fill="FFFFFF"/>
        <w:ind w:left="1258" w:right="4304" w:hanging="55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Pr="00BB47A7">
        <w:rPr>
          <w:rFonts w:ascii="Times New Roman" w:hAnsi="Times New Roman"/>
          <w:spacing w:val="-4"/>
          <w:sz w:val="24"/>
          <w:szCs w:val="24"/>
        </w:rPr>
        <w:t xml:space="preserve">Начинай с зарядки день: </w:t>
      </w:r>
    </w:p>
    <w:p w:rsidR="00CF08CD" w:rsidRDefault="00CF08CD" w:rsidP="00CF08CD">
      <w:pPr>
        <w:shd w:val="clear" w:color="auto" w:fill="FFFFFF"/>
        <w:ind w:left="1258" w:right="4304" w:hanging="124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</w:t>
      </w:r>
      <w:r w:rsidRPr="00BB47A7">
        <w:rPr>
          <w:rFonts w:ascii="Times New Roman" w:hAnsi="Times New Roman"/>
          <w:spacing w:val="-5"/>
          <w:sz w:val="24"/>
          <w:szCs w:val="24"/>
        </w:rPr>
        <w:t>Разгоняй движеньем лень!</w:t>
      </w:r>
    </w:p>
    <w:p w:rsidR="00CF08CD" w:rsidRPr="00CF08CD" w:rsidRDefault="00CF08CD" w:rsidP="00CF08CD">
      <w:pPr>
        <w:shd w:val="clear" w:color="auto" w:fill="FFFFFF"/>
        <w:ind w:left="1258" w:right="4304" w:hanging="1247"/>
        <w:rPr>
          <w:rFonts w:ascii="Times New Roman" w:hAnsi="Times New Roman"/>
          <w:sz w:val="16"/>
          <w:szCs w:val="16"/>
        </w:rPr>
      </w:pPr>
    </w:p>
    <w:p w:rsidR="00CF08CD" w:rsidRDefault="00CF08CD" w:rsidP="00CF08CD">
      <w:pPr>
        <w:shd w:val="clear" w:color="auto" w:fill="FFFFFF"/>
        <w:ind w:left="23" w:right="539" w:firstLine="312"/>
        <w:rPr>
          <w:rFonts w:ascii="Times New Roman" w:hAnsi="Times New Roman"/>
          <w:i/>
          <w:spacing w:val="-4"/>
          <w:sz w:val="24"/>
          <w:szCs w:val="24"/>
        </w:rPr>
      </w:pPr>
      <w:r w:rsidRPr="00BB47A7">
        <w:rPr>
          <w:rFonts w:ascii="Times New Roman" w:hAnsi="Times New Roman"/>
          <w:i/>
          <w:spacing w:val="-5"/>
          <w:sz w:val="24"/>
          <w:szCs w:val="24"/>
        </w:rPr>
        <w:t xml:space="preserve">Разминку проводит инструктор по физкультуре </w:t>
      </w:r>
      <w:r w:rsidR="00BF153A">
        <w:rPr>
          <w:rFonts w:ascii="Times New Roman" w:hAnsi="Times New Roman"/>
          <w:i/>
          <w:spacing w:val="-5"/>
          <w:sz w:val="24"/>
          <w:szCs w:val="24"/>
        </w:rPr>
        <w:t>МБДОУ «ДС № 7» Буренкова Е.П.</w:t>
      </w:r>
    </w:p>
    <w:p w:rsidR="00CF08CD" w:rsidRPr="00CF08CD" w:rsidRDefault="00CF08CD" w:rsidP="00CF08CD">
      <w:pPr>
        <w:shd w:val="clear" w:color="auto" w:fill="FFFFFF"/>
        <w:ind w:left="23" w:right="539" w:firstLine="312"/>
        <w:rPr>
          <w:rFonts w:ascii="Times New Roman" w:hAnsi="Times New Roman"/>
          <w:i/>
          <w:sz w:val="16"/>
          <w:szCs w:val="16"/>
        </w:rPr>
      </w:pPr>
    </w:p>
    <w:p w:rsidR="00CF08CD" w:rsidRPr="00BB47A7" w:rsidRDefault="00CF08CD" w:rsidP="00CF08CD">
      <w:pPr>
        <w:shd w:val="clear" w:color="auto" w:fill="FFFFFF"/>
        <w:ind w:left="24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b/>
          <w:bCs/>
          <w:spacing w:val="-4"/>
          <w:sz w:val="24"/>
          <w:szCs w:val="24"/>
        </w:rPr>
        <w:t xml:space="preserve">Ведущий: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Pr="00BB47A7">
        <w:rPr>
          <w:rFonts w:ascii="Times New Roman" w:hAnsi="Times New Roman"/>
          <w:spacing w:val="-4"/>
          <w:sz w:val="24"/>
          <w:szCs w:val="24"/>
        </w:rPr>
        <w:t>Праздник наш спортивный</w:t>
      </w:r>
    </w:p>
    <w:p w:rsidR="00CF08CD" w:rsidRPr="00BB47A7" w:rsidRDefault="00CF08CD" w:rsidP="00CF08CD">
      <w:pPr>
        <w:shd w:val="clear" w:color="auto" w:fill="FFFFFF"/>
        <w:ind w:left="1253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spacing w:val="-3"/>
          <w:sz w:val="24"/>
          <w:szCs w:val="24"/>
        </w:rPr>
        <w:t>Продолжить нам пора</w:t>
      </w:r>
    </w:p>
    <w:p w:rsidR="00CF08CD" w:rsidRPr="00BB47A7" w:rsidRDefault="00CF08CD" w:rsidP="00CF08CD">
      <w:pPr>
        <w:shd w:val="clear" w:color="auto" w:fill="FFFFFF"/>
        <w:ind w:left="1258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spacing w:val="-3"/>
          <w:sz w:val="24"/>
          <w:szCs w:val="24"/>
        </w:rPr>
        <w:t>Празднику спортивному рада детвора.</w:t>
      </w:r>
    </w:p>
    <w:p w:rsidR="00BF153A" w:rsidRDefault="00CF08CD" w:rsidP="00BF153A">
      <w:pPr>
        <w:shd w:val="clear" w:color="auto" w:fill="FFFFFF"/>
        <w:tabs>
          <w:tab w:val="left" w:pos="1291"/>
        </w:tabs>
        <w:ind w:right="3226" w:firstLine="1272"/>
        <w:rPr>
          <w:rFonts w:ascii="Times New Roman" w:hAnsi="Times New Roman"/>
          <w:spacing w:val="-3"/>
          <w:sz w:val="24"/>
          <w:szCs w:val="24"/>
        </w:rPr>
      </w:pPr>
      <w:r w:rsidRPr="00BB47A7">
        <w:rPr>
          <w:rFonts w:ascii="Times New Roman" w:hAnsi="Times New Roman"/>
          <w:spacing w:val="-3"/>
          <w:sz w:val="24"/>
          <w:szCs w:val="24"/>
        </w:rPr>
        <w:t>Празднику спортивному крикнем мы...</w:t>
      </w:r>
    </w:p>
    <w:p w:rsidR="00BF153A" w:rsidRPr="00BF153A" w:rsidRDefault="00BF153A" w:rsidP="00BF153A">
      <w:pPr>
        <w:shd w:val="clear" w:color="auto" w:fill="FFFFFF"/>
        <w:tabs>
          <w:tab w:val="left" w:pos="1291"/>
        </w:tabs>
        <w:ind w:right="3226"/>
        <w:rPr>
          <w:rFonts w:ascii="Times New Roman" w:hAnsi="Times New Roman"/>
          <w:spacing w:val="-3"/>
          <w:sz w:val="16"/>
          <w:szCs w:val="16"/>
        </w:rPr>
      </w:pPr>
    </w:p>
    <w:p w:rsidR="00CF08CD" w:rsidRPr="00BF153A" w:rsidRDefault="00CF08CD" w:rsidP="00BF153A">
      <w:pPr>
        <w:shd w:val="clear" w:color="auto" w:fill="FFFFFF"/>
        <w:tabs>
          <w:tab w:val="left" w:pos="1291"/>
        </w:tabs>
        <w:ind w:right="3226"/>
        <w:rPr>
          <w:rFonts w:ascii="Times New Roman" w:hAnsi="Times New Roman"/>
          <w:spacing w:val="-3"/>
          <w:sz w:val="24"/>
          <w:szCs w:val="24"/>
        </w:rPr>
      </w:pPr>
      <w:r w:rsidRPr="00BB47A7">
        <w:rPr>
          <w:rFonts w:ascii="Times New Roman" w:hAnsi="Times New Roman"/>
          <w:b/>
          <w:bCs/>
          <w:sz w:val="24"/>
          <w:szCs w:val="24"/>
        </w:rPr>
        <w:t>Дети:</w:t>
      </w:r>
      <w:r w:rsidRPr="00BB47A7">
        <w:rPr>
          <w:rFonts w:ascii="Times New Roman" w:hAnsi="Times New Roman"/>
          <w:b/>
          <w:bCs/>
          <w:sz w:val="24"/>
          <w:szCs w:val="24"/>
        </w:rPr>
        <w:tab/>
      </w:r>
      <w:r w:rsidRPr="00BB47A7">
        <w:rPr>
          <w:rFonts w:ascii="Times New Roman" w:hAnsi="Times New Roman"/>
          <w:sz w:val="24"/>
          <w:szCs w:val="24"/>
        </w:rPr>
        <w:t>УРА!</w:t>
      </w:r>
    </w:p>
    <w:p w:rsidR="00CF08CD" w:rsidRPr="00BF153A" w:rsidRDefault="00CF08CD" w:rsidP="00CF08CD">
      <w:pPr>
        <w:shd w:val="clear" w:color="auto" w:fill="FFFFFF"/>
        <w:tabs>
          <w:tab w:val="left" w:pos="1291"/>
        </w:tabs>
        <w:ind w:right="3226" w:firstLine="1272"/>
        <w:rPr>
          <w:rFonts w:ascii="Times New Roman" w:hAnsi="Times New Roman"/>
          <w:sz w:val="16"/>
          <w:szCs w:val="16"/>
        </w:rPr>
      </w:pPr>
    </w:p>
    <w:p w:rsidR="00CF08CD" w:rsidRPr="00BB47A7" w:rsidRDefault="00CF08CD" w:rsidP="00CF08CD">
      <w:pPr>
        <w:shd w:val="clear" w:color="auto" w:fill="FFFFFF"/>
        <w:ind w:left="19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b/>
          <w:bCs/>
          <w:spacing w:val="-5"/>
          <w:sz w:val="24"/>
          <w:szCs w:val="24"/>
        </w:rPr>
        <w:t xml:space="preserve">Ведущий: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  </w:t>
      </w:r>
      <w:r w:rsidRPr="00BB47A7">
        <w:rPr>
          <w:rFonts w:ascii="Times New Roman" w:hAnsi="Times New Roman"/>
          <w:spacing w:val="-5"/>
          <w:sz w:val="24"/>
          <w:szCs w:val="24"/>
        </w:rPr>
        <w:t>Налево! В шеренгах сомкнись!</w:t>
      </w:r>
    </w:p>
    <w:p w:rsidR="00CF08CD" w:rsidRDefault="00CF08CD" w:rsidP="00CF08CD">
      <w:pPr>
        <w:shd w:val="clear" w:color="auto" w:fill="FFFFFF"/>
        <w:ind w:left="1272"/>
        <w:rPr>
          <w:rFonts w:ascii="Times New Roman" w:hAnsi="Times New Roman"/>
          <w:spacing w:val="-5"/>
          <w:sz w:val="24"/>
          <w:szCs w:val="24"/>
        </w:rPr>
      </w:pPr>
      <w:r w:rsidRPr="00BB47A7">
        <w:rPr>
          <w:rFonts w:ascii="Times New Roman" w:hAnsi="Times New Roman"/>
          <w:spacing w:val="-5"/>
          <w:sz w:val="24"/>
          <w:szCs w:val="24"/>
        </w:rPr>
        <w:t>К месту старта через поле шагом марш!</w:t>
      </w:r>
    </w:p>
    <w:p w:rsidR="00CF08CD" w:rsidRPr="00BF153A" w:rsidRDefault="00CF08CD" w:rsidP="00CF08CD">
      <w:pPr>
        <w:shd w:val="clear" w:color="auto" w:fill="FFFFFF"/>
        <w:ind w:left="1272"/>
        <w:rPr>
          <w:rFonts w:ascii="Times New Roman" w:hAnsi="Times New Roman"/>
          <w:sz w:val="16"/>
          <w:szCs w:val="16"/>
        </w:rPr>
      </w:pPr>
    </w:p>
    <w:p w:rsidR="00CF08CD" w:rsidRPr="00BF153A" w:rsidRDefault="00CF08CD" w:rsidP="00BF153A">
      <w:pPr>
        <w:shd w:val="clear" w:color="auto" w:fill="FFFFFF"/>
        <w:ind w:left="11" w:right="539" w:firstLine="272"/>
        <w:rPr>
          <w:rFonts w:ascii="Times New Roman" w:hAnsi="Times New Roman"/>
          <w:sz w:val="24"/>
          <w:szCs w:val="24"/>
        </w:rPr>
      </w:pPr>
      <w:r w:rsidRPr="00BB47A7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Дети идут к месту старта и стартуют садами по 5 человек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с </w:t>
      </w:r>
      <w:r w:rsidRPr="00BB47A7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BB47A7"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  <w:t>интервалом 10 секунд. На финише детям вручают шоколад.</w:t>
      </w:r>
    </w:p>
    <w:p w:rsidR="00CF08CD" w:rsidRDefault="00BF153A" w:rsidP="00CF08CD">
      <w:pPr>
        <w:framePr w:h="2881" w:hSpace="10080" w:wrap="notBeside" w:vAnchor="text" w:hAnchor="page" w:x="6376" w:y="1400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08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7025" cy="2266950"/>
            <wp:effectExtent l="19050" t="0" r="9525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CD" w:rsidRDefault="00CF08CD" w:rsidP="00CF08CD">
      <w:pPr>
        <w:shd w:val="clear" w:color="auto" w:fill="FFFFFF"/>
        <w:jc w:val="center"/>
        <w:rPr>
          <w:rFonts w:ascii="Times New Roman" w:hAnsi="Times New Roman"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jc w:val="center"/>
        <w:rPr>
          <w:rFonts w:ascii="Times New Roman" w:hAnsi="Times New Roman"/>
          <w:color w:val="000000"/>
          <w:spacing w:val="-3"/>
          <w:w w:val="115"/>
          <w:sz w:val="24"/>
          <w:szCs w:val="24"/>
        </w:rPr>
      </w:pPr>
      <w:r w:rsidRPr="007F76A1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Участники  осеннего кросса</w:t>
      </w:r>
    </w:p>
    <w:p w:rsidR="00CF08CD" w:rsidRPr="007F76A1" w:rsidRDefault="00CF08CD" w:rsidP="00CF08CD">
      <w:pPr>
        <w:shd w:val="clear" w:color="auto" w:fill="FFFFFF"/>
        <w:rPr>
          <w:rFonts w:ascii="Times New Roman" w:hAnsi="Times New Roman"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framePr w:h="3361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43225" cy="2219325"/>
            <wp:effectExtent l="19050" t="0" r="952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CD" w:rsidRPr="007F76A1" w:rsidRDefault="00CF08CD" w:rsidP="00BF153A">
      <w:pPr>
        <w:shd w:val="clear" w:color="auto" w:fill="FFFFFF"/>
        <w:jc w:val="center"/>
        <w:rPr>
          <w:rFonts w:ascii="Times New Roman" w:hAnsi="Times New Roman"/>
          <w:color w:val="000000"/>
          <w:spacing w:val="-3"/>
          <w:w w:val="115"/>
          <w:sz w:val="24"/>
          <w:szCs w:val="24"/>
        </w:rPr>
      </w:pPr>
      <w:r w:rsidRPr="007F76A1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lastRenderedPageBreak/>
        <w:t>Разминка перед соревнованиями</w:t>
      </w:r>
    </w:p>
    <w:p w:rsidR="00CF08CD" w:rsidRDefault="00CF08CD" w:rsidP="00CF08CD">
      <w:pPr>
        <w:framePr w:w="4681" w:h="3811" w:hSpace="10080" w:wrap="notBeside" w:vAnchor="text" w:hAnchor="page" w:x="6511" w:y="137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1825" cy="2257425"/>
            <wp:effectExtent l="19050" t="0" r="9525" b="0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framePr w:w="4846" w:h="3211" w:hSpace="10080" w:wrap="notBeside" w:vAnchor="text" w:hAnchor="page" w:x="1276" w:y="108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8475" cy="2295525"/>
            <wp:effectExtent l="19050" t="0" r="9525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F08CD" w:rsidRDefault="00CF08CD" w:rsidP="00CF08CD">
      <w:pPr>
        <w:shd w:val="clear" w:color="auto" w:fill="FFFFFF"/>
        <w:rPr>
          <w:rFonts w:ascii="Times New Roman" w:hAnsi="Times New Roman"/>
          <w:b/>
          <w:color w:val="000000"/>
          <w:spacing w:val="-3"/>
          <w:w w:val="115"/>
          <w:sz w:val="24"/>
          <w:szCs w:val="24"/>
        </w:rPr>
      </w:pPr>
    </w:p>
    <w:p w:rsidR="00C91EB1" w:rsidRDefault="00C91EB1"/>
    <w:sectPr w:rsidR="00C91EB1" w:rsidSect="00C9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C7EF8"/>
    <w:multiLevelType w:val="hybridMultilevel"/>
    <w:tmpl w:val="7FCAE122"/>
    <w:lvl w:ilvl="0" w:tplc="769A58B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2F9A5B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EF6A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C01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0F44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1B6E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CB3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CD"/>
    <w:rsid w:val="00BF153A"/>
    <w:rsid w:val="00C91EB1"/>
    <w:rsid w:val="00C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C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8CD"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F08CD"/>
    <w:pPr>
      <w:keepNext/>
      <w:ind w:firstLine="567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F08CD"/>
    <w:pPr>
      <w:keepNext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CF08CD"/>
    <w:pPr>
      <w:keepNext/>
      <w:jc w:val="center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8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8C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8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08CD"/>
    <w:pPr>
      <w:jc w:val="center"/>
    </w:pPr>
    <w:rPr>
      <w:rFonts w:ascii="Courier New" w:hAnsi="Courier New" w:cs="Courier New"/>
      <w:color w:val="000000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uiPriority w:val="10"/>
    <w:rsid w:val="00CF08CD"/>
    <w:rPr>
      <w:rFonts w:ascii="Courier New" w:eastAsia="Times New Roman" w:hAnsi="Courier New" w:cs="Courier New"/>
      <w:color w:val="000000"/>
      <w:kern w:val="28"/>
      <w:sz w:val="144"/>
      <w:szCs w:val="14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F08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F08C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Буренков</dc:creator>
  <cp:keywords/>
  <dc:description/>
  <cp:lastModifiedBy>Артем Буренков</cp:lastModifiedBy>
  <cp:revision>2</cp:revision>
  <dcterms:created xsi:type="dcterms:W3CDTF">2023-11-07T12:57:00Z</dcterms:created>
  <dcterms:modified xsi:type="dcterms:W3CDTF">2023-11-07T13:14:00Z</dcterms:modified>
</cp:coreProperties>
</file>