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5F" w:rsidRPr="0059355F" w:rsidRDefault="0059355F" w:rsidP="0059355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b/>
          <w:bCs/>
          <w:color w:val="000000" w:themeColor="text1"/>
          <w:sz w:val="28"/>
          <w:szCs w:val="28"/>
          <w:bdr w:val="none" w:sz="0" w:space="0" w:color="auto" w:frame="1"/>
        </w:rPr>
        <w:t>«ФИТНЕС – ТЕХНОЛОГИИ, КАК СРЕДСТВО СОВЕРШЕНСТВОВАНИЯ ФИЗИЧЕСКОГО РАЗВИТИЯ ДЕТЕЙ ДОШКОЛЬНОГО ВОЗРАСТА».</w:t>
      </w:r>
    </w:p>
    <w:p w:rsidR="0059355F" w:rsidRPr="0059355F" w:rsidRDefault="0059355F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На современном этапе развития России приоритетными направлениями являются образование и укрепление здоровья населения. Это обусловлено демографическим спадом и ухудшением здоровья населения, что делает реальной угрозу сохранения и воспроизводства человеческого ресурса как важнейшего фактора национальной безопасности государства, его интеллектуального и экономического потенциала, дальнейшего развития общества. Под угрозой не только физическое, но и психическое здоровье общества. Одной из наиболее</w:t>
      </w:r>
      <w:r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59355F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важных</w:t>
      </w:r>
      <w:proofErr w:type="gramEnd"/>
      <w:r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355F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является проблема модернизации общего (неспециального) образования в сфере физической культуры. В течение последнего десятилетия имеет место неудовлетворенность традиционными занятиями физической культурой в общеобразовательных учреждениях значительной частью детей. Это сказывается на потере интереса к ним, а также на понижении уровня их физической подготовленности и состоянии здоровья.</w:t>
      </w: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Между тем, дошкольный возраст – особенно важный, ответственный период, когда происходит перестройка функционирования многих систем организма. Недостаточная физическая активность детей, особенно в период активного роста, когда ускоренное развитие скелета и мышечной массы не подкрепляется соответствующей тренировкой систем кровообращения и дыхания, является одной из причин ухудшения их здоровья, снижения жизненного тонуса.</w:t>
      </w:r>
    </w:p>
    <w:p w:rsidR="0059355F" w:rsidRPr="0059355F" w:rsidRDefault="0059355F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Падение интереса подрастающего поколения к традиционным занятиям физической культурой позволяет говорить о том, что проблема носит не ситуативный, а пролонгированный характер и имеет определенные глубокие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социокультурные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предпосылки.</w:t>
      </w:r>
    </w:p>
    <w:p w:rsidR="0059355F" w:rsidRPr="0059355F" w:rsidRDefault="0059355F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В связи с этим актуальным является поиск эффективных путей оздоровления и физического развития детей, повышения уровня их физической подготовленности, приобщения к здоровому образу жизни. Одним из путей решения этой проблемы является развитие детского фитнеса и внедрение его технологий в систему физкультурного образования детей дошкольного возраста.</w:t>
      </w:r>
    </w:p>
    <w:p w:rsidR="0059355F" w:rsidRPr="0059355F" w:rsidRDefault="0059355F" w:rsidP="0059355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Появление нового документа ФГОС </w:t>
      </w:r>
      <w:hyperlink r:id="rId5" w:tooltip="Дошкольное образование" w:history="1">
        <w:r w:rsidRPr="0059355F">
          <w:rPr>
            <w:rStyle w:val="a4"/>
            <w:rFonts w:asciiTheme="minorHAnsi" w:hAnsiTheme="minorHAnsi" w:cs="Helvetica"/>
            <w:color w:val="000000" w:themeColor="text1"/>
            <w:sz w:val="28"/>
            <w:szCs w:val="28"/>
            <w:u w:val="none"/>
            <w:bdr w:val="none" w:sz="0" w:space="0" w:color="auto" w:frame="1"/>
          </w:rPr>
          <w:t>дошкольного образования</w:t>
        </w:r>
      </w:hyperlink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 в практике детских садов позволил уточнить содержание и условия реализации физического </w:t>
      </w:r>
      <w:hyperlink r:id="rId6" w:tooltip="Развитие ребенка" w:history="1">
        <w:r w:rsidRPr="0059355F">
          <w:rPr>
            <w:rStyle w:val="a4"/>
            <w:rFonts w:asciiTheme="minorHAnsi" w:hAnsiTheme="minorHAnsi" w:cs="Helvetica"/>
            <w:color w:val="000000" w:themeColor="text1"/>
            <w:sz w:val="28"/>
            <w:szCs w:val="28"/>
            <w:u w:val="none"/>
            <w:bdr w:val="none" w:sz="0" w:space="0" w:color="auto" w:frame="1"/>
          </w:rPr>
          <w:t>развития ребенка</w:t>
        </w:r>
      </w:hyperlink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. Проект государственной стратегии развития воспитания определил ключевую роль инструктора по физической культуре в пропаганде здорового образа жизни и активного </w:t>
      </w:r>
      <w:proofErr w:type="gram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включения</w:t>
      </w:r>
      <w:proofErr w:type="gram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современных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lastRenderedPageBreak/>
        <w:t>фитнес-технологий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в образовательный процесс детского сада. Очевидно, что этот факт позволил обогатить вариативность выбора форм взаимодействия с воспитанниками, в том числе в выборе и реализации интересных и развивающих </w:t>
      </w:r>
      <w:proofErr w:type="spellStart"/>
      <w:proofErr w:type="gram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фитнес-технологий</w:t>
      </w:r>
      <w:proofErr w:type="spellEnd"/>
      <w:proofErr w:type="gram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.</w:t>
      </w:r>
    </w:p>
    <w:p w:rsidR="0059355F" w:rsidRPr="0059355F" w:rsidRDefault="0059355F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Слово «фитнес» имеет весьма широкий спектр толкований, связанных с двумя частями этого английского слова: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fit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– «пригодный, бодрый, приспособленный, здоровый», и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ness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– «содержащий, вмещающий в себя».</w:t>
      </w:r>
    </w:p>
    <w:p w:rsidR="0059355F" w:rsidRPr="0059355F" w:rsidRDefault="0059355F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Детский фитнес – это не что иное, как хорошо продуманная детская физкультура: общеукрепляющие и оздоровительные занятия, посредством которых у детей вырабатываются правильные стереотипы движений, формируются жизненно важные навыки и умения. Именно так закладываются и правильная походка, и красивая осанка, и ровный почерк, и четкая речь.</w:t>
      </w:r>
    </w:p>
    <w:p w:rsidR="0059355F" w:rsidRPr="0059355F" w:rsidRDefault="0059355F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Осознавая большие возможности фитнеса как средства повышения эффективности физического воспитания детей в ДОУ можно определить цель деятельности инструктора по физической культуре – это создание условий для занятий детским фитнесом – как одним из средств развития физических качеств дошкольников. Таким образом, ставятся перед педагогом следующие задачи:</w:t>
      </w:r>
    </w:p>
    <w:p w:rsidR="0059355F" w:rsidRPr="0059355F" w:rsidRDefault="0059355F" w:rsidP="0059355F">
      <w:pPr>
        <w:pStyle w:val="a3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Максимально расширять предметно-развивающую среду с учетом спецификации детского фитнеса;</w:t>
      </w:r>
    </w:p>
    <w:p w:rsidR="0059355F" w:rsidRPr="0059355F" w:rsidRDefault="0059355F" w:rsidP="0059355F">
      <w:pPr>
        <w:pStyle w:val="a3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Раскрывать многофункциональные возможности детского фитнеса через применение различных технологий;</w:t>
      </w:r>
    </w:p>
    <w:p w:rsidR="0059355F" w:rsidRPr="0059355F" w:rsidRDefault="0059355F" w:rsidP="0059355F">
      <w:pPr>
        <w:pStyle w:val="a3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Привлекать родителей к совместным занятиям фитнесом для сохранения и укрепления здоровья детей.</w:t>
      </w:r>
    </w:p>
    <w:p w:rsidR="0059355F" w:rsidRPr="0059355F" w:rsidRDefault="0059355F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Детский фитнес имеет широкую сферу внедрения и реализуется в виде </w:t>
      </w:r>
      <w:proofErr w:type="spellStart"/>
      <w:proofErr w:type="gram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фитнес-программ</w:t>
      </w:r>
      <w:proofErr w:type="spellEnd"/>
      <w:proofErr w:type="gram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и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фитнес-технологий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в дошкольном учреждении.</w:t>
      </w:r>
    </w:p>
    <w:p w:rsidR="0059355F" w:rsidRPr="0059355F" w:rsidRDefault="0059355F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Фитнес-технологии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(по мнению</w:t>
      </w:r>
      <w:proofErr w:type="gram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)</w:t>
      </w:r>
      <w:proofErr w:type="gram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- совокупность научных способов, шагов, приемов, сформированных в определенный алгоритм действий, реализуемый определенным образом в интересах повышения эффективности оздоровительного процесса, обеспечивающий гарантированное достижение результата, на основе осознанного и </w:t>
      </w: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lastRenderedPageBreak/>
        <w:t>мотивированного выбора занятий физическими упражнениями с использованием инновационных средств, методов, организационных форм занятий, современного инвентаря и оборудования.</w:t>
      </w:r>
    </w:p>
    <w:p w:rsidR="0059355F" w:rsidRPr="0059355F" w:rsidRDefault="0059355F" w:rsidP="0059355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Проведенный анализ </w:t>
      </w:r>
      <w:hyperlink r:id="rId7" w:tooltip="Научная и научно-популярная литература" w:history="1">
        <w:r w:rsidRPr="0059355F">
          <w:rPr>
            <w:rStyle w:val="a4"/>
            <w:rFonts w:asciiTheme="minorHAnsi" w:hAnsiTheme="minorHAnsi" w:cs="Helvetica"/>
            <w:color w:val="000000" w:themeColor="text1"/>
            <w:sz w:val="28"/>
            <w:szCs w:val="28"/>
            <w:u w:val="none"/>
            <w:bdr w:val="none" w:sz="0" w:space="0" w:color="auto" w:frame="1"/>
          </w:rPr>
          <w:t>научно-методической литературы</w:t>
        </w:r>
      </w:hyperlink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, педагогические наблюдения и педагогический анализ </w:t>
      </w:r>
      <w:proofErr w:type="spellStart"/>
      <w:proofErr w:type="gram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фитнес-конвенций</w:t>
      </w:r>
      <w:proofErr w:type="spellEnd"/>
      <w:proofErr w:type="gram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позволил выделить ряд их общих признаков, характерных для современных научно-обоснованных технологий по фитнесу. Это:</w:t>
      </w:r>
    </w:p>
    <w:p w:rsidR="0059355F" w:rsidRPr="0059355F" w:rsidRDefault="0059355F" w:rsidP="0059355F">
      <w:pPr>
        <w:pStyle w:val="a3"/>
        <w:numPr>
          <w:ilvl w:val="0"/>
          <w:numId w:val="2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направленность на достижение целей фитнеса (оздоровление, повышение уровня физического и психического развития, физической дееспособности, развитие физических способностей и т. д.);</w:t>
      </w:r>
    </w:p>
    <w:p w:rsidR="0059355F" w:rsidRPr="0059355F" w:rsidRDefault="0059355F" w:rsidP="0059355F">
      <w:pPr>
        <w:pStyle w:val="a3"/>
        <w:numPr>
          <w:ilvl w:val="0"/>
          <w:numId w:val="2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инновационность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(приоритетное использование инновационных средств, методов, форм проведения занятий, современного инвентаря и оборудования);</w:t>
      </w:r>
    </w:p>
    <w:p w:rsidR="0059355F" w:rsidRPr="0059355F" w:rsidRDefault="0059355F" w:rsidP="0059355F">
      <w:pPr>
        <w:pStyle w:val="a3"/>
        <w:numPr>
          <w:ilvl w:val="0"/>
          <w:numId w:val="2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интегративность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и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модификационность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(интеграция средств и технологий из разных видов физической культуры как отечественной, так и зарубежных стран; их модификация);</w:t>
      </w:r>
    </w:p>
    <w:p w:rsidR="0059355F" w:rsidRPr="0059355F" w:rsidRDefault="0059355F" w:rsidP="0059355F">
      <w:pPr>
        <w:pStyle w:val="a3"/>
        <w:numPr>
          <w:ilvl w:val="0"/>
          <w:numId w:val="2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вариативность (разнообразие средств, методов, форм проведения занятий);</w:t>
      </w:r>
    </w:p>
    <w:p w:rsidR="0059355F" w:rsidRPr="0059355F" w:rsidRDefault="0059355F" w:rsidP="0059355F">
      <w:pPr>
        <w:pStyle w:val="a3"/>
        <w:numPr>
          <w:ilvl w:val="0"/>
          <w:numId w:val="2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мобильность (быстрая реакция: на спрос населения </w:t>
      </w:r>
      <w:proofErr w:type="gram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на те</w:t>
      </w:r>
      <w:proofErr w:type="gram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или иные виды двигательной активности; на появление нового инвентаря и оборудования; на изменение внешних условий);</w:t>
      </w:r>
    </w:p>
    <w:p w:rsidR="0059355F" w:rsidRPr="0059355F" w:rsidRDefault="0059355F" w:rsidP="0059355F">
      <w:pPr>
        <w:pStyle w:val="a3"/>
        <w:numPr>
          <w:ilvl w:val="0"/>
          <w:numId w:val="2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адаптивность к контингенту </w:t>
      </w:r>
      <w:proofErr w:type="gram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занимающихся</w:t>
      </w:r>
      <w:proofErr w:type="gram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, простота и доступность;</w:t>
      </w:r>
    </w:p>
    <w:p w:rsidR="0059355F" w:rsidRPr="0059355F" w:rsidRDefault="0059355F" w:rsidP="005935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эстетическая целесообразность (использование средств искусства - музыкальное сопровождение, элементы </w:t>
      </w:r>
      <w:hyperlink r:id="rId8" w:tooltip="Хореограф" w:history="1">
        <w:r w:rsidRPr="0059355F">
          <w:rPr>
            <w:rStyle w:val="a4"/>
            <w:rFonts w:asciiTheme="minorHAnsi" w:hAnsiTheme="minorHAnsi" w:cs="Helvetica"/>
            <w:color w:val="000000" w:themeColor="text1"/>
            <w:sz w:val="28"/>
            <w:szCs w:val="28"/>
            <w:u w:val="none"/>
            <w:bdr w:val="none" w:sz="0" w:space="0" w:color="auto" w:frame="1"/>
          </w:rPr>
          <w:t>хореографии</w:t>
        </w:r>
      </w:hyperlink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 и танца, ориентация на воспитание «школы движений» и т. д.);</w:t>
      </w:r>
    </w:p>
    <w:p w:rsidR="0059355F" w:rsidRPr="0059355F" w:rsidRDefault="0059355F" w:rsidP="0059355F">
      <w:pPr>
        <w:pStyle w:val="a3"/>
        <w:numPr>
          <w:ilvl w:val="0"/>
          <w:numId w:val="2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эмоциональная направленность (повышение настроения, позитивный эмоциональный фон);</w:t>
      </w:r>
    </w:p>
    <w:p w:rsidR="0059355F" w:rsidRPr="0059355F" w:rsidRDefault="0059355F" w:rsidP="0059355F">
      <w:pPr>
        <w:pStyle w:val="a3"/>
        <w:numPr>
          <w:ilvl w:val="0"/>
          <w:numId w:val="2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мониторинг (педагогический и врачебный </w:t>
      </w:r>
      <w:proofErr w:type="gram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контроль за</w:t>
      </w:r>
      <w:proofErr w:type="gram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детьми);</w:t>
      </w:r>
    </w:p>
    <w:p w:rsidR="0059355F" w:rsidRPr="0059355F" w:rsidRDefault="0059355F" w:rsidP="0059355F">
      <w:pPr>
        <w:pStyle w:val="a3"/>
        <w:numPr>
          <w:ilvl w:val="0"/>
          <w:numId w:val="2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lastRenderedPageBreak/>
        <w:t xml:space="preserve"> результативность, удовлетворённость от занятий.</w:t>
      </w:r>
    </w:p>
    <w:p w:rsidR="0059355F" w:rsidRPr="0059355F" w:rsidRDefault="0059355F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В физическую активность дошкольников можно внести много нового и интересного благодаря использованию современных </w:t>
      </w:r>
      <w:proofErr w:type="spellStart"/>
      <w:proofErr w:type="gram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фитнес-технологий</w:t>
      </w:r>
      <w:proofErr w:type="spellEnd"/>
      <w:proofErr w:type="gram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. Они включают в себя адаптированные для детского организма системы занятий с применением новейшего инвентаря и оборудования.</w:t>
      </w:r>
    </w:p>
    <w:p w:rsidR="0059355F" w:rsidRPr="0059355F" w:rsidRDefault="0059355F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1. Музыкальное сопровождение занятий по физической культуре. Хорошо известно, что музыка неразрывно связана с физической культурой на протяжении тысячелетий и тесно связана с её средством - физическими упражнениями. Музыка и занятия фитнесом понятия неразделимые. Музыкальное сопровождение приносит заряд позитивной энергии, позволяет получать от занятий не только пользу, но и удовольствие.</w:t>
      </w:r>
    </w:p>
    <w:p w:rsidR="0059355F" w:rsidRPr="0059355F" w:rsidRDefault="0059355F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2. Танцевально-игровая гимнастика «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Са-Фи-Дансе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» включает средства по музыкально-ритмическому воспитанию детей, основной гимнастике, танцам и танцевально-ритмической гимнастике, а также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игропластике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, пальчиковой гимнастике, музыкально-подвижным играм, игровому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самомассажу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, сюжетным занятиям и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креативной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гимнастике.</w:t>
      </w:r>
    </w:p>
    <w:p w:rsidR="0059355F" w:rsidRPr="0059355F" w:rsidRDefault="0059355F" w:rsidP="0059355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3. Классическая </w:t>
      </w:r>
      <w:hyperlink r:id="rId9" w:tooltip="Аэробика" w:history="1">
        <w:r w:rsidRPr="0059355F">
          <w:rPr>
            <w:rStyle w:val="a4"/>
            <w:rFonts w:asciiTheme="minorHAnsi" w:hAnsiTheme="minorHAnsi" w:cs="Helvetica"/>
            <w:color w:val="000000" w:themeColor="text1"/>
            <w:sz w:val="28"/>
            <w:szCs w:val="28"/>
            <w:u w:val="none"/>
            <w:bdr w:val="none" w:sz="0" w:space="0" w:color="auto" w:frame="1"/>
          </w:rPr>
          <w:t>аэробика</w:t>
        </w:r>
      </w:hyperlink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 – это система упражнений, включающая в себя танцевальные движения, шаги и гимнастику в танцевальном сопровождении. Это комплекс ритмичных упражнений, укрепляющие мышечный корсет, развивающие гибкость, осанку и чувство равновесия.</w:t>
      </w:r>
    </w:p>
    <w:p w:rsidR="0059355F" w:rsidRPr="0059355F" w:rsidRDefault="0059355F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4. Лого-аэробика - это физические упражнения с одновременным произношением звуков и четверостиший. Развивают координацию движений и речь ребенка.</w:t>
      </w:r>
    </w:p>
    <w:p w:rsidR="0059355F" w:rsidRPr="0059355F" w:rsidRDefault="0059355F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5.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Фитбол-гимнастика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– это занятия на больших гимнастических мячах. Упражнения на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фитболах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прекрасно развивают чувство равновесия, укрепляют мышцы спины и брюшного пресса, создают хороший мышечный корсет, способствуют формированию правильного дыхания, моторных функций, но главное – формируют сложно и длительно вырабатываемый в обычных условиях навык правильной осанки.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Фитбол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притягивает к себе, стимулирует фантазию и двигательное творчество, является не только уникальным оздоровительным «тренажером», но может использоваться как обычный мяч в играх и эстафетах.</w:t>
      </w:r>
    </w:p>
    <w:p w:rsidR="0059355F" w:rsidRDefault="0059355F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lastRenderedPageBreak/>
        <w:t xml:space="preserve">6. Занятия с использованием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тренажерно-информационной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системы ТИСА, включающая в себя многофункциональные универсальные тренажеры и устройства. Все элементы системы собраны из дерева, в каждый вмонтирован микропроцессор, синтезирующий мягкие природные биологические колебания. Диапазон частот инфра - и низко звукового спектра от 10 до130Гц. </w:t>
      </w:r>
      <w:proofErr w:type="gram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Предназначен</w:t>
      </w:r>
      <w:proofErr w:type="gram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для развивающих и корректирующих упражнений.</w:t>
      </w:r>
    </w:p>
    <w:p w:rsidR="00F23DA9" w:rsidRPr="0059355F" w:rsidRDefault="00F23DA9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644351"/>
            <wp:effectExtent l="19050" t="0" r="3175" b="0"/>
            <wp:docPr id="4" name="Рисунок 4" descr="https://sportadvice.ru/sites/default/files/inline/images/utrennyaya_zaryadka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ortadvice.ru/sites/default/files/inline/images/utrennyaya_zaryadka_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5F" w:rsidRPr="0059355F" w:rsidRDefault="0059355F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7. Занятия с использованием элементов игрового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стретчинга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. Упражнения игрового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стретчинга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охватывают все группы мышц, носят понятные детям названия (животных или имитационных действий) и выполняются по ходу сюжетно-ролевой игры, основанной на сказочном сценарии. На занятии предлагается игра – сказка, в которой дети превращаются в различных животных и насекомых и т. д. С подражанием образа малыши познают технику спортивных и танцевальных движений и игр, развивают творческую и двигательную деятельность и память, быстроту реакции, ориентировку в пространстве, внимание и т. д.</w:t>
      </w:r>
    </w:p>
    <w:p w:rsidR="0059355F" w:rsidRDefault="0059355F" w:rsidP="0059355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8. Программа «Спорт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Данс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Беби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– формула здоровья для дошкольников» - это система современных направлений детского фитнеса на базе основного модуля программы, нового вида спорта – 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fldChar w:fldCharType="begin"/>
      </w: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instrText xml:space="preserve"> HYPERLINK "https://pandia.ru/text/category/cherliding/" \o "Черлидинг" </w:instrText>
      </w: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fldChar w:fldCharType="separate"/>
      </w:r>
      <w:r w:rsidRPr="0059355F">
        <w:rPr>
          <w:rStyle w:val="a4"/>
          <w:rFonts w:asciiTheme="minorHAnsi" w:hAnsiTheme="minorHAnsi" w:cs="Helvetica"/>
          <w:color w:val="000000" w:themeColor="text1"/>
          <w:sz w:val="28"/>
          <w:szCs w:val="28"/>
          <w:u w:val="none"/>
          <w:bdr w:val="none" w:sz="0" w:space="0" w:color="auto" w:frame="1"/>
        </w:rPr>
        <w:t>черлидинга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fldChar w:fldCharType="end"/>
      </w: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.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Черлидинг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соединяет в себе спорт и хореографию и через данный синтез направлений предоставляет огромную возможность для самовыражения и </w:t>
      </w: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lastRenderedPageBreak/>
        <w:t xml:space="preserve">самореализации старших дошкольников.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Черлидинг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прекрасно подходит для развития координации у дошкольников, так как включает в себя элементы гимнастики, акробатики, аэробики, спортивных танцев, благоприятно влияет на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психоэмоциональную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сферу дошкольников – вырабатывает командный дух, </w:t>
      </w:r>
      <w:hyperlink r:id="rId11" w:tooltip="Взаимопонимание" w:history="1">
        <w:r w:rsidRPr="0059355F">
          <w:rPr>
            <w:rStyle w:val="a4"/>
            <w:rFonts w:asciiTheme="minorHAnsi" w:hAnsiTheme="minorHAnsi" w:cs="Helvetica"/>
            <w:color w:val="000000" w:themeColor="text1"/>
            <w:sz w:val="28"/>
            <w:szCs w:val="28"/>
            <w:u w:val="none"/>
            <w:bdr w:val="none" w:sz="0" w:space="0" w:color="auto" w:frame="1"/>
          </w:rPr>
          <w:t>взаимопонимание</w:t>
        </w:r>
      </w:hyperlink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. Не имеет медицинских противопоказаний, предполагает индивидуальный подход, что в целом отлично подходит для дошкольного возрастного периода.</w:t>
      </w:r>
    </w:p>
    <w:p w:rsidR="0059355F" w:rsidRPr="0059355F" w:rsidRDefault="00F23DA9" w:rsidP="00F23D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467350" cy="3324225"/>
            <wp:effectExtent l="19050" t="0" r="0" b="0"/>
            <wp:docPr id="1" name="Рисунок 1" descr="https://image.freepik.com/free-photo/sport-family-doing-exercises-iwith-dumbbells_99043-2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photo/sport-family-doing-exercises-iwith-dumbbells_99043-22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222" cy="332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A9" w:rsidRDefault="0059355F" w:rsidP="0059355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9. Детско-родительский фитнес «Я+МАМА+ ПАПА!». На таких занятиях царит непринужденная обстановка, свобода движения, возможность отступления от правил, бесконечность </w:t>
      </w:r>
      <w:hyperlink r:id="rId13" w:tooltip="Вариация" w:history="1">
        <w:r w:rsidRPr="0059355F">
          <w:rPr>
            <w:rStyle w:val="a4"/>
            <w:rFonts w:asciiTheme="minorHAnsi" w:hAnsiTheme="minorHAnsi" w:cs="Helvetica"/>
            <w:color w:val="000000" w:themeColor="text1"/>
            <w:sz w:val="28"/>
            <w:szCs w:val="28"/>
            <w:u w:val="none"/>
            <w:bdr w:val="none" w:sz="0" w:space="0" w:color="auto" w:frame="1"/>
          </w:rPr>
          <w:t>вариаций</w:t>
        </w:r>
      </w:hyperlink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 со </w:t>
      </w:r>
      <w:hyperlink r:id="rId14" w:tooltip="Спортивный инвентарь" w:history="1">
        <w:r w:rsidRPr="0059355F">
          <w:rPr>
            <w:rStyle w:val="a4"/>
            <w:rFonts w:asciiTheme="minorHAnsi" w:hAnsiTheme="minorHAnsi" w:cs="Helvetica"/>
            <w:color w:val="000000" w:themeColor="text1"/>
            <w:sz w:val="28"/>
            <w:szCs w:val="28"/>
            <w:u w:val="none"/>
            <w:bdr w:val="none" w:sz="0" w:space="0" w:color="auto" w:frame="1"/>
          </w:rPr>
          <w:t>спортивно-игровым оборудованием</w:t>
        </w:r>
      </w:hyperlink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. Занятия с элементами фитнеса создают благоприятные условия не только для физического, но и психомоторного развития дошкольников. Дети с удовольствием выполняют все задания, развивающие активность, самостоятельность, творческий подход и интерес к занятиям физкультурой.</w:t>
      </w:r>
    </w:p>
    <w:p w:rsidR="00F23DA9" w:rsidRPr="0059355F" w:rsidRDefault="00F23DA9" w:rsidP="0059355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</w:p>
    <w:p w:rsidR="0059355F" w:rsidRPr="0059355F" w:rsidRDefault="0059355F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Семья и детский сад — те социальные структуры, которые в основном определяют уровень здоровья ребенка. Вырастить ребенка сильным, крепким, здоровым — это желание родителей и одна из ведущих задач, стоящих перед дошкольным учреждением.</w:t>
      </w:r>
    </w:p>
    <w:p w:rsidR="0059355F" w:rsidRPr="0059355F" w:rsidRDefault="0059355F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В процессе тесного взаимодействия с семьей происходит оптимизация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детско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– родительских отношений. Благодаря совместным занятиям по физической культуре, досугам, праздникам происходит:</w:t>
      </w:r>
    </w:p>
    <w:p w:rsidR="0059355F" w:rsidRPr="0059355F" w:rsidRDefault="0059355F" w:rsidP="0059355F">
      <w:pPr>
        <w:pStyle w:val="a3"/>
        <w:numPr>
          <w:ilvl w:val="0"/>
          <w:numId w:val="3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lastRenderedPageBreak/>
        <w:t>содействие вербальному и невербальному общению родителей с детьми</w:t>
      </w:r>
    </w:p>
    <w:p w:rsidR="0059355F" w:rsidRPr="0059355F" w:rsidRDefault="0059355F" w:rsidP="0059355F">
      <w:pPr>
        <w:pStyle w:val="a3"/>
        <w:numPr>
          <w:ilvl w:val="0"/>
          <w:numId w:val="3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формирование гармоничных отношений между детьми и родителями</w:t>
      </w:r>
    </w:p>
    <w:p w:rsidR="0059355F" w:rsidRPr="0059355F" w:rsidRDefault="0059355F" w:rsidP="0059355F">
      <w:pPr>
        <w:pStyle w:val="a3"/>
        <w:numPr>
          <w:ilvl w:val="0"/>
          <w:numId w:val="3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изменение образа ребенка в представлении родителей</w:t>
      </w:r>
    </w:p>
    <w:p w:rsidR="0059355F" w:rsidRPr="0059355F" w:rsidRDefault="0059355F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Информация и практический опыт, полученный родителями, помогают:</w:t>
      </w:r>
    </w:p>
    <w:p w:rsidR="0059355F" w:rsidRPr="0059355F" w:rsidRDefault="0059355F" w:rsidP="0059355F">
      <w:pPr>
        <w:pStyle w:val="a3"/>
        <w:numPr>
          <w:ilvl w:val="0"/>
          <w:numId w:val="5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повысить эффективность работы по оздоровлению детей</w:t>
      </w:r>
    </w:p>
    <w:p w:rsidR="0059355F" w:rsidRPr="0059355F" w:rsidRDefault="0059355F" w:rsidP="0059355F">
      <w:pPr>
        <w:pStyle w:val="a3"/>
        <w:numPr>
          <w:ilvl w:val="0"/>
          <w:numId w:val="5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получить необходимые знания о физическом развитии ребенка</w:t>
      </w:r>
    </w:p>
    <w:p w:rsidR="0059355F" w:rsidRPr="0059355F" w:rsidRDefault="0059355F" w:rsidP="0059355F">
      <w:pPr>
        <w:pStyle w:val="a3"/>
        <w:numPr>
          <w:ilvl w:val="0"/>
          <w:numId w:val="5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снизить «дефицит» положительных эмоций у детей</w:t>
      </w:r>
    </w:p>
    <w:p w:rsidR="0059355F" w:rsidRPr="0059355F" w:rsidRDefault="0059355F" w:rsidP="0059355F">
      <w:pPr>
        <w:pStyle w:val="a3"/>
        <w:numPr>
          <w:ilvl w:val="0"/>
          <w:numId w:val="5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сформировать потребность в здоровом образе жизни в своей семье</w:t>
      </w:r>
    </w:p>
    <w:p w:rsidR="0059355F" w:rsidRPr="0059355F" w:rsidRDefault="0059355F" w:rsidP="0059355F">
      <w:pPr>
        <w:pStyle w:val="a3"/>
        <w:numPr>
          <w:ilvl w:val="0"/>
          <w:numId w:val="5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создать атмосферу праздника при совместной спортивной деятельности</w:t>
      </w:r>
    </w:p>
    <w:p w:rsidR="0059355F" w:rsidRPr="0059355F" w:rsidRDefault="0059355F" w:rsidP="0059355F">
      <w:pPr>
        <w:pStyle w:val="a3"/>
        <w:numPr>
          <w:ilvl w:val="0"/>
          <w:numId w:val="5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увидеть, узнать работу детского сада по физическому развитию детей</w:t>
      </w:r>
    </w:p>
    <w:p w:rsidR="0059355F" w:rsidRPr="0059355F" w:rsidRDefault="0059355F" w:rsidP="0059355F">
      <w:pPr>
        <w:pStyle w:val="a3"/>
        <w:numPr>
          <w:ilvl w:val="0"/>
          <w:numId w:val="5"/>
        </w:numPr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обеспечить преемственность методов и приемов воспитания детей в семье и в детском саду.</w:t>
      </w:r>
    </w:p>
    <w:p w:rsidR="0059355F" w:rsidRPr="0059355F" w:rsidRDefault="0059355F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Таким образом, внедрение </w:t>
      </w:r>
      <w:proofErr w:type="spell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фитнес-технологий</w:t>
      </w:r>
      <w:proofErr w:type="spell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в современные дошкольные учреждения способствует привлечению детей и их родителей </w:t>
      </w:r>
      <w:proofErr w:type="gram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к</w:t>
      </w:r>
      <w:proofErr w:type="gram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систематическим занятиям спортом, активному и здоровому досугу, а также эффективному влиянию таких занятий на процесс оздоровления и физического развития наших дошкольников.</w:t>
      </w:r>
    </w:p>
    <w:p w:rsidR="0059355F" w:rsidRPr="0059355F" w:rsidRDefault="0059355F" w:rsidP="005935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Список литературы.</w:t>
      </w:r>
    </w:p>
    <w:p w:rsidR="0059355F" w:rsidRPr="0059355F" w:rsidRDefault="0059355F" w:rsidP="00F23DA9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>1.  , Горелова фитнес технологий в ДОУ. Журнал «Инструктор по физической культуре» № 2/2012 год.</w:t>
      </w:r>
    </w:p>
    <w:p w:rsidR="0059355F" w:rsidRPr="0059355F" w:rsidRDefault="0059355F" w:rsidP="00F23DA9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lastRenderedPageBreak/>
        <w:t>2.  , Морозова в детском саду: Программа и конспекты с детьми 5-7 лет / Под ред.</w:t>
      </w:r>
      <w:proofErr w:type="gramStart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.</w:t>
      </w:r>
      <w:proofErr w:type="gramEnd"/>
      <w:r w:rsidRPr="0059355F">
        <w:rPr>
          <w:rFonts w:asciiTheme="minorHAnsi" w:hAnsiTheme="minorHAnsi" w:cs="Helvetica"/>
          <w:color w:val="000000" w:themeColor="text1"/>
          <w:sz w:val="28"/>
          <w:szCs w:val="28"/>
        </w:rPr>
        <w:t xml:space="preserve"> – М.: АРКТИ, 2012.</w:t>
      </w:r>
    </w:p>
    <w:p w:rsidR="00F23DA9" w:rsidRDefault="00F23DA9" w:rsidP="00F23D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9355F" w:rsidRPr="00F23DA9">
        <w:rPr>
          <w:color w:val="000000" w:themeColor="text1"/>
          <w:sz w:val="28"/>
          <w:szCs w:val="28"/>
        </w:rPr>
        <w:t>. Лаптев А.К. Тайна пирамиды здоровья. СПб: РЕТРОС, 1998 г.</w:t>
      </w:r>
    </w:p>
    <w:p w:rsidR="00FB4466" w:rsidRPr="00F23DA9" w:rsidRDefault="0059355F" w:rsidP="00F23DA9">
      <w:pPr>
        <w:rPr>
          <w:color w:val="000000" w:themeColor="text1"/>
          <w:sz w:val="28"/>
          <w:szCs w:val="28"/>
        </w:rPr>
      </w:pPr>
      <w:r w:rsidRPr="00F23DA9">
        <w:rPr>
          <w:color w:val="000000" w:themeColor="text1"/>
          <w:sz w:val="28"/>
          <w:szCs w:val="28"/>
        </w:rPr>
        <w:br/>
      </w:r>
      <w:r w:rsidR="00F23DA9">
        <w:rPr>
          <w:color w:val="000000" w:themeColor="text1"/>
          <w:sz w:val="28"/>
          <w:szCs w:val="28"/>
        </w:rPr>
        <w:t>4</w:t>
      </w:r>
      <w:r w:rsidRPr="00F23DA9">
        <w:rPr>
          <w:color w:val="000000" w:themeColor="text1"/>
          <w:sz w:val="28"/>
          <w:szCs w:val="28"/>
        </w:rPr>
        <w:t xml:space="preserve">. Никитин С.Е., Тришин Т.В. Здоровье и красота вашей осанки. М.: </w:t>
      </w:r>
      <w:proofErr w:type="spellStart"/>
      <w:r w:rsidRPr="00F23DA9">
        <w:rPr>
          <w:color w:val="000000" w:themeColor="text1"/>
          <w:sz w:val="28"/>
          <w:szCs w:val="28"/>
        </w:rPr>
        <w:t>Сов</w:t>
      </w:r>
      <w:proofErr w:type="gramStart"/>
      <w:r w:rsidRPr="00F23DA9">
        <w:rPr>
          <w:color w:val="000000" w:themeColor="text1"/>
          <w:sz w:val="28"/>
          <w:szCs w:val="28"/>
        </w:rPr>
        <w:t>.С</w:t>
      </w:r>
      <w:proofErr w:type="gramEnd"/>
      <w:r w:rsidRPr="00F23DA9">
        <w:rPr>
          <w:color w:val="000000" w:themeColor="text1"/>
          <w:sz w:val="28"/>
          <w:szCs w:val="28"/>
        </w:rPr>
        <w:t>порт</w:t>
      </w:r>
      <w:proofErr w:type="spellEnd"/>
      <w:r w:rsidRPr="00F23DA9">
        <w:rPr>
          <w:color w:val="000000" w:themeColor="text1"/>
          <w:sz w:val="28"/>
          <w:szCs w:val="28"/>
        </w:rPr>
        <w:t>, 2002 г</w:t>
      </w:r>
    </w:p>
    <w:p w:rsidR="00F23DA9" w:rsidRDefault="00F23DA9" w:rsidP="00F23D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F23DA9">
        <w:rPr>
          <w:color w:val="000000" w:themeColor="text1"/>
          <w:sz w:val="28"/>
          <w:szCs w:val="28"/>
        </w:rPr>
        <w:t>. Белякова Т.Н. Стань сильным, ловким и выносливым.</w:t>
      </w:r>
    </w:p>
    <w:p w:rsidR="00F23DA9" w:rsidRPr="00F23DA9" w:rsidRDefault="00F23DA9" w:rsidP="00F23DA9">
      <w:pPr>
        <w:rPr>
          <w:color w:val="000000" w:themeColor="text1"/>
          <w:sz w:val="28"/>
          <w:szCs w:val="28"/>
        </w:rPr>
      </w:pPr>
      <w:r w:rsidRPr="00F23DA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6</w:t>
      </w:r>
      <w:r w:rsidRPr="00F23DA9">
        <w:rPr>
          <w:color w:val="000000" w:themeColor="text1"/>
          <w:sz w:val="28"/>
          <w:szCs w:val="28"/>
        </w:rPr>
        <w:t xml:space="preserve">. Евдокимова Т.А., </w:t>
      </w:r>
      <w:proofErr w:type="spellStart"/>
      <w:r w:rsidRPr="00F23DA9">
        <w:rPr>
          <w:color w:val="000000" w:themeColor="text1"/>
          <w:sz w:val="28"/>
          <w:szCs w:val="28"/>
        </w:rPr>
        <w:t>Клубкова</w:t>
      </w:r>
      <w:proofErr w:type="spellEnd"/>
      <w:r w:rsidRPr="00F23DA9">
        <w:rPr>
          <w:color w:val="000000" w:themeColor="text1"/>
          <w:sz w:val="28"/>
          <w:szCs w:val="28"/>
        </w:rPr>
        <w:t xml:space="preserve"> Е.Ю., </w:t>
      </w:r>
      <w:proofErr w:type="spellStart"/>
      <w:r w:rsidRPr="00F23DA9">
        <w:rPr>
          <w:color w:val="000000" w:themeColor="text1"/>
          <w:sz w:val="28"/>
          <w:szCs w:val="28"/>
        </w:rPr>
        <w:t>Дидур</w:t>
      </w:r>
      <w:proofErr w:type="spellEnd"/>
      <w:r w:rsidRPr="00F23DA9">
        <w:rPr>
          <w:color w:val="000000" w:themeColor="text1"/>
          <w:sz w:val="28"/>
          <w:szCs w:val="28"/>
        </w:rPr>
        <w:t xml:space="preserve"> М.Д. </w:t>
      </w:r>
      <w:proofErr w:type="spellStart"/>
      <w:r w:rsidRPr="00F23DA9">
        <w:rPr>
          <w:color w:val="000000" w:themeColor="text1"/>
          <w:sz w:val="28"/>
          <w:szCs w:val="28"/>
        </w:rPr>
        <w:t>Фитбол-гимнастика</w:t>
      </w:r>
      <w:proofErr w:type="spellEnd"/>
      <w:r w:rsidRPr="00F23DA9">
        <w:rPr>
          <w:color w:val="000000" w:themeColor="text1"/>
          <w:sz w:val="28"/>
          <w:szCs w:val="28"/>
        </w:rPr>
        <w:t xml:space="preserve"> в оздоровлении организма. Методическое руководство для специалистов ЛФК и </w:t>
      </w:r>
      <w:proofErr w:type="spellStart"/>
      <w:proofErr w:type="gramStart"/>
      <w:r w:rsidRPr="00F23DA9">
        <w:rPr>
          <w:color w:val="000000" w:themeColor="text1"/>
          <w:sz w:val="28"/>
          <w:szCs w:val="28"/>
        </w:rPr>
        <w:t>фитнес-центров</w:t>
      </w:r>
      <w:proofErr w:type="spellEnd"/>
      <w:proofErr w:type="gramEnd"/>
      <w:r w:rsidRPr="00F23DA9">
        <w:rPr>
          <w:color w:val="000000" w:themeColor="text1"/>
          <w:sz w:val="28"/>
          <w:szCs w:val="28"/>
        </w:rPr>
        <w:t>. СПб, 2000 г.</w:t>
      </w:r>
    </w:p>
    <w:p w:rsidR="00F23DA9" w:rsidRPr="00F23DA9" w:rsidRDefault="00F23DA9">
      <w:pPr>
        <w:rPr>
          <w:color w:val="000000" w:themeColor="text1"/>
          <w:sz w:val="28"/>
          <w:szCs w:val="28"/>
        </w:rPr>
      </w:pPr>
    </w:p>
    <w:sectPr w:rsidR="00F23DA9" w:rsidRPr="00F23DA9" w:rsidSect="00FB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49C"/>
    <w:multiLevelType w:val="hybridMultilevel"/>
    <w:tmpl w:val="06C4C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F36"/>
    <w:multiLevelType w:val="hybridMultilevel"/>
    <w:tmpl w:val="3D5A0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E7EE0"/>
    <w:multiLevelType w:val="hybridMultilevel"/>
    <w:tmpl w:val="41B0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76BD"/>
    <w:multiLevelType w:val="hybridMultilevel"/>
    <w:tmpl w:val="00BA2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81D78"/>
    <w:multiLevelType w:val="hybridMultilevel"/>
    <w:tmpl w:val="72827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63FD4"/>
    <w:multiLevelType w:val="hybridMultilevel"/>
    <w:tmpl w:val="A26A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55F"/>
    <w:rsid w:val="0059355F"/>
    <w:rsid w:val="00F23DA9"/>
    <w:rsid w:val="00FB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35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horeograf/" TargetMode="External"/><Relationship Id="rId13" Type="http://schemas.openxmlformats.org/officeDocument/2006/relationships/hyperlink" Target="https://pandia.ru/text/category/varia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nauchnaya_i_nauchno_populyarnaya_literatura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razvitie_rebenka/" TargetMode="External"/><Relationship Id="rId11" Type="http://schemas.openxmlformats.org/officeDocument/2006/relationships/hyperlink" Target="https://pandia.ru/text/category/vzaimoponimanie/" TargetMode="External"/><Relationship Id="rId5" Type="http://schemas.openxmlformats.org/officeDocument/2006/relationships/hyperlink" Target="https://pandia.ru/text/category/doshkolmznoe_obrazovanie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yerobika/" TargetMode="External"/><Relationship Id="rId14" Type="http://schemas.openxmlformats.org/officeDocument/2006/relationships/hyperlink" Target="https://pandia.ru/text/category/sportivnij_inventar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2020-10-30T08:26:00Z</dcterms:created>
  <dcterms:modified xsi:type="dcterms:W3CDTF">2020-10-30T08:46:00Z</dcterms:modified>
</cp:coreProperties>
</file>