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33" w:rsidRDefault="000C7E33" w:rsidP="00D100A7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«</w:t>
      </w:r>
      <w:bookmarkStart w:id="0" w:name="_GoBack"/>
      <w:r w:rsidRPr="000C7E33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Духовно-нравственное воспитание </w:t>
      </w:r>
      <w:r w:rsidR="00D100A7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дошкольников</w:t>
      </w:r>
      <w:r w:rsidR="002E46A0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в условиях реализации ФГОС ДО</w:t>
      </w:r>
      <w:bookmarkEnd w:id="0"/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»</w:t>
      </w:r>
    </w:p>
    <w:p w:rsidR="00035599" w:rsidRPr="00E57EDF" w:rsidRDefault="00035599" w:rsidP="000355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Если не мы, то кто же</w:t>
      </w:r>
    </w:p>
    <w:p w:rsidR="00035599" w:rsidRPr="00E57EDF" w:rsidRDefault="00035599" w:rsidP="000355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Детям нашим </w:t>
      </w:r>
      <w:r w:rsidRPr="00E57E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поможет</w:t>
      </w:r>
      <w:r w:rsidRPr="00E57ED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035599" w:rsidRPr="00E57EDF" w:rsidRDefault="00035599" w:rsidP="000355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Россию любить и знать.</w:t>
      </w:r>
    </w:p>
    <w:p w:rsidR="00035599" w:rsidRPr="00035599" w:rsidRDefault="00035599" w:rsidP="000355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важно – не опоздать!..</w:t>
      </w:r>
    </w:p>
    <w:p w:rsidR="00035599" w:rsidRDefault="00035599" w:rsidP="0003559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</w:rPr>
      </w:pPr>
    </w:p>
    <w:p w:rsidR="000C7E33" w:rsidRPr="00035599" w:rsidRDefault="000C7E33" w:rsidP="0003559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8"/>
          <w:szCs w:val="28"/>
        </w:rPr>
      </w:pPr>
      <w:r w:rsidRPr="00035599">
        <w:rPr>
          <w:color w:val="000000"/>
          <w:sz w:val="28"/>
          <w:szCs w:val="28"/>
        </w:rPr>
        <w:t> В Федеральном государственном образовательном стандарте выделены пять</w:t>
      </w:r>
      <w:r w:rsidRPr="00035599">
        <w:rPr>
          <w:color w:val="181818"/>
          <w:sz w:val="28"/>
          <w:szCs w:val="28"/>
        </w:rPr>
        <w:t> </w:t>
      </w:r>
      <w:r w:rsidRPr="00035599">
        <w:rPr>
          <w:color w:val="000000"/>
          <w:sz w:val="28"/>
          <w:szCs w:val="28"/>
        </w:rPr>
        <w:t>основных направлений по духовно-нравственному развитию и воспитанию детей:</w:t>
      </w:r>
    </w:p>
    <w:p w:rsidR="000C7E33" w:rsidRPr="00035599" w:rsidRDefault="000C7E33" w:rsidP="00035599">
      <w:pPr>
        <w:pStyle w:val="a3"/>
        <w:shd w:val="clear" w:color="auto" w:fill="FFFFFF"/>
        <w:spacing w:before="96" w:beforeAutospacing="0" w:after="0" w:afterAutospacing="0" w:line="315" w:lineRule="atLeast"/>
        <w:ind w:firstLine="426"/>
        <w:jc w:val="both"/>
        <w:textAlignment w:val="baseline"/>
        <w:rPr>
          <w:color w:val="181818"/>
          <w:sz w:val="28"/>
          <w:szCs w:val="28"/>
        </w:rPr>
      </w:pPr>
      <w:r w:rsidRPr="00035599">
        <w:rPr>
          <w:color w:val="000000"/>
          <w:sz w:val="28"/>
          <w:szCs w:val="28"/>
        </w:rPr>
        <w:t>- воспитание гражданственности -  это патриотизм, любовь к Родине, уважение к правам, свободам и обязанностям человека, представление о символах государства – флаге, гербе. Представление о народах России, о судьбе и единстве народов нашей страны. Представления о национальных героях. Интерес к государственным праздникам. Любовь к своему детскому саду, уважение к старшим, умение отвечать за свои поступки.</w:t>
      </w:r>
    </w:p>
    <w:p w:rsidR="000C7E33" w:rsidRPr="000C7E33" w:rsidRDefault="000C7E33" w:rsidP="00035599">
      <w:pPr>
        <w:shd w:val="clear" w:color="auto" w:fill="FFFFFF"/>
        <w:spacing w:before="96"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7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C7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чувств и этического сознания -  представление о правилах поведения в детском саду, дома, на улице. Стремление избегать плохих поступков, не капризничать, не быть упрямым.      Уважительное отношение к родителям, доброжелательное отношение к сверстникам и младшим, бережное и гуманное отношение ко всему живому. Знание правил этики, культуры речи.</w:t>
      </w:r>
    </w:p>
    <w:p w:rsidR="000C7E33" w:rsidRPr="000C7E33" w:rsidRDefault="000C7E33" w:rsidP="00035599">
      <w:pPr>
        <w:shd w:val="clear" w:color="auto" w:fill="FFFFFF"/>
        <w:spacing w:before="96"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-трудовое воспитание – это </w:t>
      </w:r>
      <w:r w:rsidRPr="000C7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трудолюбия, </w:t>
      </w:r>
      <w:proofErr w:type="gramStart"/>
      <w:r w:rsidRPr="000C7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творческого  отношения</w:t>
      </w:r>
      <w:proofErr w:type="gramEnd"/>
      <w:r w:rsidRPr="000C7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учению, труду, жизни. Представление о ведущей роли труда в жизни человека, об основных профессиях. Представление о роли знаний, науки, современного производства. Бережное отношение к результатам своего труда, труда других людей, личным и чужим вещам. Умение соблюдать порядок.</w:t>
      </w:r>
    </w:p>
    <w:p w:rsidR="000C7E33" w:rsidRPr="000C7E33" w:rsidRDefault="000C7E33" w:rsidP="00035599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экологическое воспитание - воспитание ценностного отношения к природе, окружающей среде. Развитие интереса к природе, природным явлениям и формам жизни, понимание роли человека в природе.    Ценностное отношение к природе.  Бережное отношение к растениям и животным. Элементарный опыт природоохранительной деятельности.</w:t>
      </w:r>
    </w:p>
    <w:p w:rsidR="000C7E33" w:rsidRPr="00035599" w:rsidRDefault="000C7E33" w:rsidP="00D100A7">
      <w:pPr>
        <w:pBdr>
          <w:bottom w:val="single" w:sz="6" w:space="0" w:color="D6DDB9"/>
        </w:pBdr>
        <w:spacing w:after="0" w:line="240" w:lineRule="auto"/>
        <w:ind w:left="150" w:right="150"/>
        <w:jc w:val="both"/>
        <w:outlineLvl w:val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3559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  эстетическое воспитание - воспитание ценностного отношения к прекрасному, формирование представлений об эстетических идеалах и ценностях. Представление о душевной и физической красоте человека, интерес к чтению, произведениям искусства, детским спектаклям, интерес </w:t>
      </w:r>
      <w:r w:rsidRPr="0003559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к занятиям художественным творчеством, стремление к опрятному внешнему виду. Уметь видеть красоту природы, труда и творчества.</w:t>
      </w:r>
    </w:p>
    <w:p w:rsidR="00D100A7" w:rsidRDefault="00E57EDF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Принципы </w:t>
      </w:r>
      <w:r w:rsidRPr="00D100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 в</w:t>
      </w:r>
      <w:r w:rsidR="00D100A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100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D100A7">
        <w:rPr>
          <w:color w:val="111111"/>
          <w:sz w:val="28"/>
          <w:szCs w:val="28"/>
        </w:rPr>
        <w:t> образовательном учреждении</w:t>
      </w:r>
    </w:p>
    <w:p w:rsidR="00E57EDF" w:rsidRPr="00D100A7" w:rsidRDefault="00E57EDF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00A7">
        <w:rPr>
          <w:color w:val="111111"/>
          <w:sz w:val="28"/>
          <w:szCs w:val="28"/>
        </w:rPr>
        <w:t>– системность;</w:t>
      </w:r>
    </w:p>
    <w:p w:rsidR="00E57EDF" w:rsidRPr="00D100A7" w:rsidRDefault="00E57EDF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00A7">
        <w:rPr>
          <w:color w:val="111111"/>
          <w:sz w:val="28"/>
          <w:szCs w:val="28"/>
        </w:rPr>
        <w:t xml:space="preserve">– </w:t>
      </w:r>
      <w:proofErr w:type="spellStart"/>
      <w:r w:rsidRPr="00D100A7">
        <w:rPr>
          <w:color w:val="111111"/>
          <w:sz w:val="28"/>
          <w:szCs w:val="28"/>
        </w:rPr>
        <w:t>культуросообразность</w:t>
      </w:r>
      <w:proofErr w:type="spellEnd"/>
      <w:r w:rsidRPr="00D100A7">
        <w:rPr>
          <w:color w:val="111111"/>
          <w:sz w:val="28"/>
          <w:szCs w:val="28"/>
        </w:rPr>
        <w:t>, опора на </w:t>
      </w:r>
      <w:r w:rsidRPr="00D100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духовно-нравственные</w:t>
      </w:r>
      <w:r w:rsidRPr="00D100A7">
        <w:rPr>
          <w:color w:val="111111"/>
          <w:sz w:val="28"/>
          <w:szCs w:val="28"/>
        </w:rPr>
        <w:t> ценности отечественной социокультурной традиции;</w:t>
      </w:r>
    </w:p>
    <w:p w:rsidR="00E57EDF" w:rsidRPr="00D100A7" w:rsidRDefault="00E57EDF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00A7">
        <w:rPr>
          <w:color w:val="111111"/>
          <w:sz w:val="28"/>
          <w:szCs w:val="28"/>
        </w:rPr>
        <w:t>– неформальный характер взаимодействия участников </w:t>
      </w:r>
      <w:r w:rsidRPr="00D100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воспитательного процесса </w:t>
      </w:r>
      <w:r w:rsidRPr="00D100A7">
        <w:rPr>
          <w:i/>
          <w:iCs/>
          <w:color w:val="111111"/>
          <w:sz w:val="28"/>
          <w:szCs w:val="28"/>
          <w:bdr w:val="none" w:sz="0" w:space="0" w:color="auto" w:frame="1"/>
        </w:rPr>
        <w:t>(педагогов, детей, родителей)</w:t>
      </w:r>
      <w:r w:rsidRPr="00D100A7">
        <w:rPr>
          <w:color w:val="111111"/>
          <w:sz w:val="28"/>
          <w:szCs w:val="28"/>
        </w:rPr>
        <w:t>;</w:t>
      </w:r>
    </w:p>
    <w:p w:rsidR="00E57EDF" w:rsidRPr="00D100A7" w:rsidRDefault="00D100A7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 </w:t>
      </w:r>
      <w:r w:rsidR="00E57EDF" w:rsidRPr="00D100A7">
        <w:rPr>
          <w:color w:val="111111"/>
          <w:sz w:val="28"/>
          <w:szCs w:val="28"/>
        </w:rPr>
        <w:t>планирование (планирование </w:t>
      </w:r>
      <w:r w:rsidR="00E57EDF" w:rsidRPr="00D100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r w:rsidR="00E57EDF" w:rsidRPr="00D100A7">
        <w:rPr>
          <w:color w:val="111111"/>
          <w:sz w:val="28"/>
          <w:szCs w:val="28"/>
        </w:rPr>
        <w:t> работы в соответствии с социокультурными доминантами годового календарного круга);</w:t>
      </w:r>
    </w:p>
    <w:p w:rsidR="00E57EDF" w:rsidRPr="00D100A7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100A7">
        <w:rPr>
          <w:color w:val="111111"/>
          <w:sz w:val="28"/>
          <w:szCs w:val="28"/>
        </w:rPr>
        <w:t>– интерактивность;</w:t>
      </w:r>
    </w:p>
    <w:p w:rsidR="00E57EDF" w:rsidRPr="00D100A7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100A7">
        <w:rPr>
          <w:color w:val="111111"/>
          <w:sz w:val="28"/>
          <w:szCs w:val="28"/>
        </w:rPr>
        <w:t>– социокультурная и психологическая адаптивность содержания образовательных программ;</w:t>
      </w:r>
    </w:p>
    <w:p w:rsidR="00E57EDF" w:rsidRPr="00D100A7" w:rsidRDefault="00E57EDF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00A7">
        <w:rPr>
          <w:color w:val="111111"/>
          <w:sz w:val="28"/>
          <w:szCs w:val="28"/>
        </w:rPr>
        <w:t>– возрастной и индивидуальный подход в </w:t>
      </w:r>
      <w:r w:rsidRPr="00D100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D100A7">
        <w:rPr>
          <w:color w:val="111111"/>
          <w:sz w:val="28"/>
          <w:szCs w:val="28"/>
        </w:rPr>
        <w:t>.</w:t>
      </w:r>
    </w:p>
    <w:p w:rsidR="00D100A7" w:rsidRDefault="00D100A7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57EDF" w:rsidRPr="00D100A7" w:rsidRDefault="00D100A7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D100A7">
        <w:rPr>
          <w:color w:val="111111"/>
          <w:sz w:val="28"/>
          <w:szCs w:val="28"/>
          <w:u w:val="single"/>
        </w:rPr>
        <w:t>В</w:t>
      </w:r>
      <w:r w:rsidR="00E57EDF" w:rsidRPr="00D100A7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оспитательные</w:t>
      </w:r>
      <w:r w:rsidRPr="00D100A7">
        <w:rPr>
          <w:color w:val="111111"/>
          <w:sz w:val="28"/>
          <w:szCs w:val="28"/>
          <w:u w:val="single"/>
        </w:rPr>
        <w:t> задачи: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Вызвать эмоциональный отклик, сопереживание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Сформировать представление и ценностное отношение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Познакомить с событиями, заинтересовать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Формировать основы гражданской и культурной идентичности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Содействовать формированию чувства сопричастности к исторической и современной православной традиции.</w:t>
      </w:r>
    </w:p>
    <w:p w:rsidR="00E57EDF" w:rsidRPr="00035599" w:rsidRDefault="00E57EDF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  <w:u w:val="single"/>
          <w:bdr w:val="none" w:sz="0" w:space="0" w:color="auto" w:frame="1"/>
        </w:rPr>
        <w:t>Культурно-педагогические ресурсы</w:t>
      </w:r>
      <w:r w:rsidRPr="00035599">
        <w:rPr>
          <w:color w:val="111111"/>
          <w:sz w:val="28"/>
          <w:szCs w:val="28"/>
        </w:rPr>
        <w:t>:</w:t>
      </w:r>
    </w:p>
    <w:p w:rsidR="00E57EDF" w:rsidRPr="00035599" w:rsidRDefault="00E57EDF" w:rsidP="000355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Литературный </w:t>
      </w:r>
      <w:r w:rsidRPr="00035599">
        <w:rPr>
          <w:i/>
          <w:iCs/>
          <w:color w:val="111111"/>
          <w:sz w:val="28"/>
          <w:szCs w:val="28"/>
          <w:bdr w:val="none" w:sz="0" w:space="0" w:color="auto" w:frame="1"/>
        </w:rPr>
        <w:t>(ресурс текстов культуры)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Изобразительный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Песенный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-Мультимедийный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Краеведческий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Семейная память</w:t>
      </w:r>
    </w:p>
    <w:p w:rsidR="00E57EDF" w:rsidRPr="00035599" w:rsidRDefault="00E57EDF" w:rsidP="0003559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35599">
        <w:rPr>
          <w:color w:val="111111"/>
          <w:sz w:val="28"/>
          <w:szCs w:val="28"/>
        </w:rPr>
        <w:t>- Личный и коллективный творческий ресурс педагогов, детей и родителей.</w:t>
      </w:r>
    </w:p>
    <w:p w:rsidR="00035599" w:rsidRPr="00035599" w:rsidRDefault="00035599" w:rsidP="00D1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99">
        <w:rPr>
          <w:rFonts w:ascii="Times New Roman" w:hAnsi="Times New Roman" w:cs="Times New Roman"/>
          <w:sz w:val="28"/>
          <w:szCs w:val="28"/>
        </w:rPr>
        <w:t>В нравственном воспитании дошкольников весьма актуальным является формирование гуманных отношений между детьми.</w:t>
      </w:r>
      <w:r w:rsidR="00D100A7">
        <w:rPr>
          <w:rFonts w:ascii="Times New Roman" w:hAnsi="Times New Roman" w:cs="Times New Roman"/>
          <w:sz w:val="28"/>
          <w:szCs w:val="28"/>
        </w:rPr>
        <w:t xml:space="preserve"> Позитивные</w:t>
      </w:r>
      <w:r w:rsidRPr="00035599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Pr="00035599">
        <w:rPr>
          <w:rFonts w:ascii="Times New Roman" w:hAnsi="Times New Roman" w:cs="Times New Roman"/>
          <w:sz w:val="28"/>
          <w:szCs w:val="28"/>
        </w:rPr>
        <w:lastRenderedPageBreak/>
        <w:t>между детьми внутри группы - залог успешности их коммуникативного поведения в будущем.</w:t>
      </w:r>
    </w:p>
    <w:p w:rsidR="00035599" w:rsidRPr="00035599" w:rsidRDefault="00035599" w:rsidP="0003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99">
        <w:rPr>
          <w:rFonts w:ascii="Times New Roman" w:hAnsi="Times New Roman" w:cs="Times New Roman"/>
          <w:sz w:val="28"/>
          <w:szCs w:val="28"/>
        </w:rPr>
        <w:t>Необходимым условием формирования нравственной сферы ребёнка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ребёнок усваивает социально-исторический опыт.</w:t>
      </w:r>
    </w:p>
    <w:p w:rsidR="00035599" w:rsidRPr="00035599" w:rsidRDefault="00035599" w:rsidP="0003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99">
        <w:rPr>
          <w:rFonts w:ascii="Times New Roman" w:hAnsi="Times New Roman" w:cs="Times New Roman"/>
          <w:sz w:val="28"/>
          <w:szCs w:val="28"/>
        </w:rPr>
        <w:t>Воспитывая нравственные к</w:t>
      </w:r>
      <w:r w:rsidR="00D100A7">
        <w:rPr>
          <w:rFonts w:ascii="Times New Roman" w:hAnsi="Times New Roman" w:cs="Times New Roman"/>
          <w:sz w:val="28"/>
          <w:szCs w:val="28"/>
        </w:rPr>
        <w:t>ачества личности, необходимо использовать</w:t>
      </w:r>
      <w:r w:rsidRPr="00035599">
        <w:rPr>
          <w:rFonts w:ascii="Times New Roman" w:hAnsi="Times New Roman" w:cs="Times New Roman"/>
          <w:sz w:val="28"/>
          <w:szCs w:val="28"/>
        </w:rPr>
        <w:t xml:space="preserve"> различные методы и приёмы: о</w:t>
      </w:r>
      <w:r w:rsidR="0081735C">
        <w:rPr>
          <w:rFonts w:ascii="Times New Roman" w:hAnsi="Times New Roman" w:cs="Times New Roman"/>
          <w:sz w:val="28"/>
          <w:szCs w:val="28"/>
        </w:rPr>
        <w:t xml:space="preserve">рганизуются этические беседы: «Мои добрые поступки», «Спешите делать добро», «Вежливые слова», «Учимся прощать своих друзей», «Стремление помочь» и </w:t>
      </w:r>
      <w:proofErr w:type="spellStart"/>
      <w:r w:rsidR="0081735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1735C">
        <w:rPr>
          <w:rFonts w:ascii="Times New Roman" w:hAnsi="Times New Roman" w:cs="Times New Roman"/>
          <w:sz w:val="28"/>
          <w:szCs w:val="28"/>
        </w:rPr>
        <w:t xml:space="preserve">, </w:t>
      </w:r>
      <w:r w:rsidRPr="00035599">
        <w:rPr>
          <w:rFonts w:ascii="Times New Roman" w:hAnsi="Times New Roman" w:cs="Times New Roman"/>
          <w:sz w:val="28"/>
          <w:szCs w:val="28"/>
        </w:rPr>
        <w:t>игры, упражнения, решение проблемных ситуаций, обсуждение положительных и отрицательных поступков детей.</w:t>
      </w:r>
    </w:p>
    <w:p w:rsidR="00035599" w:rsidRPr="00035599" w:rsidRDefault="0081735C" w:rsidP="00035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в детском саду надо начинать</w:t>
      </w:r>
      <w:r w:rsidR="00035599" w:rsidRPr="00035599">
        <w:rPr>
          <w:rFonts w:ascii="Times New Roman" w:hAnsi="Times New Roman" w:cs="Times New Roman"/>
          <w:sz w:val="28"/>
          <w:szCs w:val="28"/>
        </w:rPr>
        <w:t xml:space="preserve"> с приветствия «</w:t>
      </w:r>
      <w:r>
        <w:rPr>
          <w:rFonts w:ascii="Times New Roman" w:hAnsi="Times New Roman" w:cs="Times New Roman"/>
          <w:sz w:val="28"/>
          <w:szCs w:val="28"/>
        </w:rPr>
        <w:t xml:space="preserve">Утренний круг», </w:t>
      </w:r>
      <w:r w:rsidR="00035599" w:rsidRPr="00035599">
        <w:rPr>
          <w:rFonts w:ascii="Times New Roman" w:hAnsi="Times New Roman" w:cs="Times New Roman"/>
          <w:sz w:val="28"/>
          <w:szCs w:val="28"/>
        </w:rPr>
        <w:t>перед зарядкой, дети встают в круг, держась за руки. Таким образом, они приветствуют друг друга, чувствуя при этом тепло, заботу, ласку рук своего товарища, которые будут потом добрыми помощниками.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99" w:rsidRPr="00035599">
        <w:rPr>
          <w:rFonts w:ascii="Times New Roman" w:hAnsi="Times New Roman" w:cs="Times New Roman"/>
          <w:sz w:val="28"/>
          <w:szCs w:val="28"/>
        </w:rPr>
        <w:t xml:space="preserve">Кроме того, проводятся мероприятия, направленные на сплочение детей. Дежурства, совместный труд, а также коллективные работы, создающие проблемные ситуации и требующие их решения. </w:t>
      </w:r>
    </w:p>
    <w:p w:rsidR="00035599" w:rsidRPr="00035599" w:rsidRDefault="00035599" w:rsidP="00035599">
      <w:pPr>
        <w:spacing w:after="75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599">
        <w:rPr>
          <w:rFonts w:ascii="Times New Roman" w:hAnsi="Times New Roman" w:cs="Times New Roman"/>
          <w:sz w:val="28"/>
          <w:szCs w:val="28"/>
        </w:rPr>
        <w:t xml:space="preserve">Игра в дошкольном детстве является ведущим видом деятельности. Именно в игре дети осваивают новые для себя социальные роли, совершенствуют коммуникативные </w:t>
      </w:r>
      <w:proofErr w:type="gramStart"/>
      <w:r w:rsidRPr="00035599">
        <w:rPr>
          <w:rFonts w:ascii="Times New Roman" w:hAnsi="Times New Roman" w:cs="Times New Roman"/>
          <w:sz w:val="28"/>
          <w:szCs w:val="28"/>
        </w:rPr>
        <w:t>навыки ,</w:t>
      </w:r>
      <w:proofErr w:type="gramEnd"/>
      <w:r w:rsidRPr="00035599">
        <w:rPr>
          <w:rFonts w:ascii="Times New Roman" w:hAnsi="Times New Roman" w:cs="Times New Roman"/>
          <w:sz w:val="28"/>
          <w:szCs w:val="28"/>
        </w:rPr>
        <w:t xml:space="preserve"> учатся выражать свои чувства и понимать эмоции других людей, оказываются в ситуации, когда необходимо сотрудничество и взаимная помощь, накапливают первоначальный банк нравственных представлений и пробуют соотносить их со своими поступками, учатся следовать усвоенным нравственным нормам и самостоятельно совершать моральный выбор.</w:t>
      </w:r>
    </w:p>
    <w:p w:rsidR="00035599" w:rsidRPr="00035599" w:rsidRDefault="00035599" w:rsidP="0003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99">
        <w:rPr>
          <w:rFonts w:ascii="Times New Roman" w:hAnsi="Times New Roman" w:cs="Times New Roman"/>
          <w:sz w:val="28"/>
          <w:szCs w:val="28"/>
        </w:rPr>
        <w:t xml:space="preserve">Действенным средством в формировании духовно-нравственных качеств </w:t>
      </w:r>
      <w:proofErr w:type="gramStart"/>
      <w:r w:rsidRPr="00035599">
        <w:rPr>
          <w:rFonts w:ascii="Times New Roman" w:hAnsi="Times New Roman" w:cs="Times New Roman"/>
          <w:sz w:val="28"/>
          <w:szCs w:val="28"/>
        </w:rPr>
        <w:t>личности  дошкольников</w:t>
      </w:r>
      <w:proofErr w:type="gramEnd"/>
      <w:r w:rsidRPr="00035599">
        <w:rPr>
          <w:rFonts w:ascii="Times New Roman" w:hAnsi="Times New Roman" w:cs="Times New Roman"/>
          <w:sz w:val="28"/>
          <w:szCs w:val="28"/>
        </w:rPr>
        <w:t xml:space="preserve"> является художественная литература.</w:t>
      </w:r>
    </w:p>
    <w:p w:rsidR="00035599" w:rsidRPr="00035599" w:rsidRDefault="00035599" w:rsidP="0003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99">
        <w:rPr>
          <w:rFonts w:ascii="Times New Roman" w:hAnsi="Times New Roman" w:cs="Times New Roman"/>
          <w:sz w:val="28"/>
          <w:szCs w:val="28"/>
        </w:rPr>
        <w:t>При чтении художественной литературы – основная задача раскрыть духовно – нравственный потенциал произведений и довести его до ребёнка.</w:t>
      </w:r>
    </w:p>
    <w:p w:rsidR="0081735C" w:rsidRDefault="00035599" w:rsidP="0003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99">
        <w:rPr>
          <w:rFonts w:ascii="Times New Roman" w:hAnsi="Times New Roman" w:cs="Times New Roman"/>
          <w:sz w:val="28"/>
          <w:szCs w:val="28"/>
        </w:rPr>
        <w:t>Работа с произведениями имеет различные формы: чтение, пересказ, беседы с обсуждением поведения героев и причин их успехов или неудач, театрализованное исполнение сказок, проведение викторин, выставки ри</w:t>
      </w:r>
      <w:r w:rsidR="0081735C">
        <w:rPr>
          <w:rFonts w:ascii="Times New Roman" w:hAnsi="Times New Roman" w:cs="Times New Roman"/>
          <w:sz w:val="28"/>
          <w:szCs w:val="28"/>
        </w:rPr>
        <w:t>сунков детей по мотивам сказок.</w:t>
      </w:r>
    </w:p>
    <w:p w:rsidR="00035599" w:rsidRPr="00035599" w:rsidRDefault="0081735C" w:rsidP="0003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99" w:rsidRPr="00035599">
        <w:rPr>
          <w:rFonts w:ascii="Times New Roman" w:hAnsi="Times New Roman" w:cs="Times New Roman"/>
          <w:sz w:val="28"/>
          <w:szCs w:val="28"/>
        </w:rPr>
        <w:t>Развитие в ребёнке духовых, нравственных ценностей невозможно без вос</w:t>
      </w:r>
      <w:r>
        <w:rPr>
          <w:rFonts w:ascii="Times New Roman" w:hAnsi="Times New Roman" w:cs="Times New Roman"/>
          <w:sz w:val="28"/>
          <w:szCs w:val="28"/>
        </w:rPr>
        <w:t>питания патриотических чувств: любви к родине</w:t>
      </w:r>
      <w:r w:rsidR="00035599" w:rsidRPr="00035599">
        <w:rPr>
          <w:rFonts w:ascii="Times New Roman" w:hAnsi="Times New Roman" w:cs="Times New Roman"/>
          <w:sz w:val="28"/>
          <w:szCs w:val="28"/>
        </w:rPr>
        <w:t>, уважительное отношение к государству, усвоение элементарных знаний по истории своего родного края.</w:t>
      </w:r>
    </w:p>
    <w:p w:rsidR="00035599" w:rsidRPr="00035599" w:rsidRDefault="00035599" w:rsidP="0003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EDF" w:rsidRPr="00A558A2" w:rsidRDefault="00035599" w:rsidP="0081735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58A2">
        <w:rPr>
          <w:rFonts w:ascii="Times New Roman" w:hAnsi="Times New Roman" w:cs="Times New Roman"/>
          <w:sz w:val="28"/>
          <w:szCs w:val="28"/>
        </w:rPr>
        <w:t>В работе по духовно- нравственному воспитанию не обойтись без взаимодействия с родителями</w:t>
      </w:r>
      <w:r w:rsidR="0081735C" w:rsidRPr="00A55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Вся </w:t>
      </w:r>
      <w:r w:rsidR="00E57EDF" w:rsidRPr="00A558A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воспитательная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 работа должна строиться на основе единства знаний, убеждений и действия </w:t>
      </w:r>
      <w:r w:rsidR="00E57EDF" w:rsidRPr="00A558A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воспитателя и родителей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Огромное значение имеет пример взрослых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E57EDF" w:rsidRPr="00A558A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воспитателя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 xml:space="preserve">, родителей и других близких людей из окружения ребёнка. Именно на 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положительных эпизодах из жизни старших членов семьи у </w:t>
      </w:r>
      <w:r w:rsidR="00E57EDF" w:rsidRPr="00A558A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 формируются понятие </w:t>
      </w:r>
      <w:r w:rsidR="00E57EDF" w:rsidRPr="00A558A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 хорошо, а что такое плохо»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E57EDF" w:rsidRPr="00A558A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Воспитателю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 необходимо помочь родителям осознать, что именно в семье, должны сохраняться и передаваться нравственные и </w:t>
      </w:r>
      <w:r w:rsidR="00E57EDF" w:rsidRPr="00A558A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духовные обычаи и ценности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, созданные нашими дедами и прадедами, и что в первую очередь родители главные ответственные за </w:t>
      </w:r>
      <w:r w:rsidR="00E57EDF" w:rsidRPr="00A558A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воспитание своих детей</w:t>
      </w:r>
      <w:r w:rsidR="00E57EDF" w:rsidRPr="00A558A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57EDF" w:rsidRPr="00E57EDF" w:rsidRDefault="00E57EDF" w:rsidP="000355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духовно - нравственное воспитание дошкольников - сложный длительный процесс, требующий постоянных усилий педагогов, систематической и планомерной работы, эффективность которой прослеживается в следующих результатах:</w:t>
      </w:r>
    </w:p>
    <w:p w:rsidR="00E57EDF" w:rsidRPr="00E57EDF" w:rsidRDefault="00E57EDF" w:rsidP="00035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детей знаний об истории своей страны, ее природных богатствах, социально-экономической значимости;</w:t>
      </w:r>
    </w:p>
    <w:p w:rsidR="00E57EDF" w:rsidRPr="00E57EDF" w:rsidRDefault="00E57EDF" w:rsidP="00035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возникновение стойкого интереса к русской народной культуре, традициям и обычаям русского народа, осознанное употребление в активной речи русского фольклора (пословиц, поговорок, </w:t>
      </w:r>
      <w:proofErr w:type="spellStart"/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закличек</w:t>
      </w:r>
      <w:proofErr w:type="spellEnd"/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proofErr w:type="gramStart"/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;</w:t>
      </w:r>
      <w:proofErr w:type="gramEnd"/>
    </w:p>
    <w:p w:rsidR="00E57EDF" w:rsidRPr="00E57EDF" w:rsidRDefault="00E57EDF" w:rsidP="00035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патриотических чувств через изучение государственной символики России;</w:t>
      </w:r>
    </w:p>
    <w:p w:rsidR="00E57EDF" w:rsidRPr="00E57EDF" w:rsidRDefault="00E57EDF" w:rsidP="00035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семьи к нравственно-патриотическому воспитанию детей и участие в образовательном процессе детского сада (совместные проекты, акции, конкурсы, заседания семейного клуба);</w:t>
      </w:r>
    </w:p>
    <w:p w:rsidR="000C7E33" w:rsidRDefault="00E57EDF" w:rsidP="00A55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E5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детей и родителей в конкурсах по патриотическому воспитанию </w:t>
      </w: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0C7E33" w:rsidRPr="000C7E33" w:rsidRDefault="000C7E33" w:rsidP="000C7E3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A60C22" w:rsidRDefault="00A60C22"/>
    <w:sectPr w:rsidR="00A6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4D1E"/>
    <w:multiLevelType w:val="multilevel"/>
    <w:tmpl w:val="57A4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03"/>
    <w:rsid w:val="00035599"/>
    <w:rsid w:val="000C7E33"/>
    <w:rsid w:val="002E46A0"/>
    <w:rsid w:val="0081735C"/>
    <w:rsid w:val="008E2B03"/>
    <w:rsid w:val="00A558A2"/>
    <w:rsid w:val="00A60C22"/>
    <w:rsid w:val="00D100A7"/>
    <w:rsid w:val="00E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6260"/>
  <w15:chartTrackingRefBased/>
  <w15:docId w15:val="{1D7AD598-1994-4BDD-97C6-FF822500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EDF"/>
    <w:rPr>
      <w:b/>
      <w:bCs/>
    </w:rPr>
  </w:style>
  <w:style w:type="paragraph" w:styleId="a5">
    <w:name w:val="List Paragraph"/>
    <w:basedOn w:val="a"/>
    <w:uiPriority w:val="34"/>
    <w:qFormat/>
    <w:rsid w:val="000355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2023-02-11T19:45:00Z</dcterms:created>
  <dcterms:modified xsi:type="dcterms:W3CDTF">2023-02-11T20:53:00Z</dcterms:modified>
</cp:coreProperties>
</file>