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A7" w:rsidRPr="001E148C" w:rsidRDefault="00300DA7" w:rsidP="001E14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48C">
        <w:rPr>
          <w:rFonts w:ascii="Times New Roman" w:hAnsi="Times New Roman" w:cs="Times New Roman"/>
          <w:b/>
          <w:sz w:val="24"/>
          <w:szCs w:val="24"/>
        </w:rPr>
        <w:t>Этнокультурное воспитание дошкольников средствами дидактических игр</w:t>
      </w:r>
    </w:p>
    <w:p w:rsidR="00441786" w:rsidRPr="001E148C" w:rsidRDefault="00441786" w:rsidP="001E148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148C">
        <w:rPr>
          <w:rFonts w:ascii="Times New Roman" w:hAnsi="Times New Roman" w:cs="Times New Roman"/>
          <w:sz w:val="24"/>
          <w:szCs w:val="24"/>
        </w:rPr>
        <w:t xml:space="preserve">Понять </w:t>
      </w:r>
      <w:r w:rsidR="00612052" w:rsidRPr="001E148C">
        <w:rPr>
          <w:rFonts w:ascii="Times New Roman" w:hAnsi="Times New Roman" w:cs="Times New Roman"/>
          <w:sz w:val="24"/>
          <w:szCs w:val="24"/>
        </w:rPr>
        <w:t>и принять дру</w:t>
      </w:r>
      <w:r w:rsidRPr="001E148C">
        <w:rPr>
          <w:rFonts w:ascii="Times New Roman" w:hAnsi="Times New Roman" w:cs="Times New Roman"/>
          <w:sz w:val="24"/>
          <w:szCs w:val="24"/>
        </w:rPr>
        <w:t>гих может лишь тот человек,</w:t>
      </w:r>
    </w:p>
    <w:p w:rsidR="001E148C" w:rsidRDefault="00441786" w:rsidP="001E148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148C">
        <w:rPr>
          <w:rFonts w:ascii="Times New Roman" w:hAnsi="Times New Roman" w:cs="Times New Roman"/>
          <w:sz w:val="24"/>
          <w:szCs w:val="24"/>
        </w:rPr>
        <w:t>который уважает и понимает этническую самобытность</w:t>
      </w:r>
    </w:p>
    <w:p w:rsidR="00441786" w:rsidRPr="001E148C" w:rsidRDefault="00441786" w:rsidP="001E148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148C">
        <w:rPr>
          <w:rFonts w:ascii="Times New Roman" w:hAnsi="Times New Roman" w:cs="Times New Roman"/>
          <w:sz w:val="24"/>
          <w:szCs w:val="24"/>
        </w:rPr>
        <w:t xml:space="preserve">собственного народа. </w:t>
      </w:r>
    </w:p>
    <w:p w:rsidR="00BE57DD" w:rsidRPr="001E148C" w:rsidRDefault="001E148C" w:rsidP="001E1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E57DD" w:rsidRPr="001E148C">
        <w:rPr>
          <w:rFonts w:ascii="Times New Roman" w:hAnsi="Times New Roman" w:cs="Times New Roman"/>
          <w:sz w:val="24"/>
          <w:szCs w:val="24"/>
        </w:rPr>
        <w:t xml:space="preserve">Социально – экономические и политические изменения, произошедшие в нашей стране за последние годы, затронули практически все стороны общественной жизни, в том числе и дошкольную педагогику. Концепция дошкольного воспитания ориентировала педагогов на признание </w:t>
      </w:r>
      <w:proofErr w:type="spellStart"/>
      <w:r w:rsidR="00BE57DD" w:rsidRPr="001E148C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="00BE57DD" w:rsidRPr="001E148C">
        <w:rPr>
          <w:rFonts w:ascii="Times New Roman" w:hAnsi="Times New Roman" w:cs="Times New Roman"/>
          <w:sz w:val="24"/>
          <w:szCs w:val="24"/>
        </w:rPr>
        <w:t xml:space="preserve"> дошкольного детства как уникального периода в жизни человека.  Исходя из этого, задача педагога состоит не в подготовке ребенка к школе, а в обеспечении условий для полноценного проживания этого уникального периода. В связи с переходом от единой государственной программы к вариативному образованию и с появлением множества альтернативных программ для дошкольных учреждений особую актуальность приобретает вопрос о едином для всех программ источнике детского развития, к которому можно обращаться снова и снова, который проверен временем. На наш взгляд таким источником является народная культура.</w:t>
      </w:r>
      <w:r w:rsidR="00BB46CB" w:rsidRPr="001E148C">
        <w:rPr>
          <w:rFonts w:ascii="Times New Roman" w:hAnsi="Times New Roman" w:cs="Times New Roman"/>
          <w:sz w:val="24"/>
          <w:szCs w:val="24"/>
        </w:rPr>
        <w:t xml:space="preserve"> Наше утверждение подкрепляется высказыванием  К. Д. Ушинского о том, </w:t>
      </w:r>
      <w:r w:rsidR="00BE57DD" w:rsidRPr="001E148C">
        <w:rPr>
          <w:rFonts w:ascii="Times New Roman" w:hAnsi="Times New Roman" w:cs="Times New Roman"/>
          <w:sz w:val="24"/>
          <w:szCs w:val="24"/>
        </w:rPr>
        <w:t>что «воспитание, если не хочет быть бессильным, должно быть народным».</w:t>
      </w:r>
    </w:p>
    <w:p w:rsidR="00C53AF4" w:rsidRPr="001E148C" w:rsidRDefault="00441786" w:rsidP="001E1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8C">
        <w:rPr>
          <w:rFonts w:ascii="Times New Roman" w:hAnsi="Times New Roman" w:cs="Times New Roman"/>
          <w:sz w:val="24"/>
          <w:szCs w:val="24"/>
        </w:rPr>
        <w:t xml:space="preserve">     Период дошкольного возраста является </w:t>
      </w:r>
      <w:proofErr w:type="spellStart"/>
      <w:r w:rsidRPr="001E148C">
        <w:rPr>
          <w:rFonts w:ascii="Times New Roman" w:hAnsi="Times New Roman" w:cs="Times New Roman"/>
          <w:sz w:val="24"/>
          <w:szCs w:val="24"/>
        </w:rPr>
        <w:t>сензитивным</w:t>
      </w:r>
      <w:proofErr w:type="spellEnd"/>
      <w:r w:rsidRPr="001E148C">
        <w:rPr>
          <w:rFonts w:ascii="Times New Roman" w:hAnsi="Times New Roman" w:cs="Times New Roman"/>
          <w:sz w:val="24"/>
          <w:szCs w:val="24"/>
        </w:rPr>
        <w:t xml:space="preserve"> в становлении этнокультурной компетенции,</w:t>
      </w:r>
      <w:r w:rsidR="00B668B7" w:rsidRPr="001E148C">
        <w:rPr>
          <w:rFonts w:ascii="Times New Roman" w:hAnsi="Times New Roman" w:cs="Times New Roman"/>
          <w:sz w:val="24"/>
          <w:szCs w:val="24"/>
        </w:rPr>
        <w:t xml:space="preserve"> поскольку на </w:t>
      </w:r>
      <w:r w:rsidR="00C53AF4" w:rsidRPr="001E148C">
        <w:rPr>
          <w:rFonts w:ascii="Times New Roman" w:hAnsi="Times New Roman" w:cs="Times New Roman"/>
          <w:sz w:val="24"/>
          <w:szCs w:val="24"/>
        </w:rPr>
        <w:t xml:space="preserve">этом возрастном </w:t>
      </w:r>
      <w:r w:rsidR="00B668B7" w:rsidRPr="001E148C">
        <w:rPr>
          <w:rFonts w:ascii="Times New Roman" w:hAnsi="Times New Roman" w:cs="Times New Roman"/>
          <w:sz w:val="24"/>
          <w:szCs w:val="24"/>
        </w:rPr>
        <w:t>этапе развивается произвольность психических процессов, соподчиняются мотивы, проявляется эмоциональный отклик на воспитательное воздействие.</w:t>
      </w:r>
      <w:r w:rsidR="00BB46CB" w:rsidRPr="001E148C">
        <w:rPr>
          <w:rFonts w:ascii="Times New Roman" w:hAnsi="Times New Roman" w:cs="Times New Roman"/>
          <w:sz w:val="24"/>
          <w:szCs w:val="24"/>
        </w:rPr>
        <w:t xml:space="preserve"> </w:t>
      </w:r>
      <w:r w:rsidR="00B668B7" w:rsidRPr="001E148C">
        <w:rPr>
          <w:rFonts w:ascii="Times New Roman" w:hAnsi="Times New Roman" w:cs="Times New Roman"/>
          <w:sz w:val="24"/>
          <w:szCs w:val="24"/>
        </w:rPr>
        <w:t>Именно  этот период является определяющим в становлении основ характера и выработке норм поведения.</w:t>
      </w:r>
      <w:r w:rsidR="00C53AF4" w:rsidRPr="001E148C">
        <w:rPr>
          <w:rFonts w:ascii="Times New Roman" w:hAnsi="Times New Roman" w:cs="Times New Roman"/>
          <w:sz w:val="24"/>
          <w:szCs w:val="24"/>
        </w:rPr>
        <w:t xml:space="preserve"> Народные традиции, будучи значимыми элементами региональной культуры, обеспечивают  возможность освоения культурного пространства региона; они позволяют знакомиться с образом жизни представителей разных народов, населяющих регион; помогают ребенку – дошкольнику познать самого себя, гордиться своей страной, осознавая ценность, а главное, необходимость своей жизни не только для самого себя, но и общества в целом</w:t>
      </w:r>
      <w:r w:rsidR="00C53AF4" w:rsidRPr="001E148C">
        <w:rPr>
          <w:rFonts w:ascii="Times New Roman" w:hAnsi="Times New Roman" w:cs="Times New Roman"/>
          <w:color w:val="00B0F0"/>
          <w:sz w:val="24"/>
          <w:szCs w:val="24"/>
        </w:rPr>
        <w:t xml:space="preserve">. </w:t>
      </w:r>
      <w:r w:rsidR="00B668B7" w:rsidRPr="001E148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668B7" w:rsidRPr="001E148C">
        <w:rPr>
          <w:rFonts w:ascii="Times New Roman" w:hAnsi="Times New Roman" w:cs="Times New Roman"/>
          <w:sz w:val="24"/>
          <w:szCs w:val="24"/>
        </w:rPr>
        <w:t>Вращивание</w:t>
      </w:r>
      <w:proofErr w:type="spellEnd"/>
      <w:r w:rsidR="00B668B7" w:rsidRPr="001E148C">
        <w:rPr>
          <w:rFonts w:ascii="Times New Roman" w:hAnsi="Times New Roman" w:cs="Times New Roman"/>
          <w:sz w:val="24"/>
          <w:szCs w:val="24"/>
        </w:rPr>
        <w:t xml:space="preserve">» ребенка в культуру </w:t>
      </w:r>
      <w:r w:rsidR="00BB46CB" w:rsidRPr="001E148C">
        <w:rPr>
          <w:rFonts w:ascii="Times New Roman" w:hAnsi="Times New Roman" w:cs="Times New Roman"/>
          <w:sz w:val="24"/>
          <w:szCs w:val="24"/>
        </w:rPr>
        <w:t>на наш</w:t>
      </w:r>
      <w:r w:rsidR="00C53AF4" w:rsidRPr="001E148C">
        <w:rPr>
          <w:rFonts w:ascii="Times New Roman" w:hAnsi="Times New Roman" w:cs="Times New Roman"/>
          <w:sz w:val="24"/>
          <w:szCs w:val="24"/>
        </w:rPr>
        <w:t xml:space="preserve"> взгляд </w:t>
      </w:r>
      <w:r w:rsidR="00B668B7" w:rsidRPr="001E148C">
        <w:rPr>
          <w:rFonts w:ascii="Times New Roman" w:hAnsi="Times New Roman" w:cs="Times New Roman"/>
          <w:sz w:val="24"/>
          <w:szCs w:val="24"/>
        </w:rPr>
        <w:t>начинается с познания культурных ценностей, прежде всего своей малой Родины</w:t>
      </w:r>
      <w:r w:rsidR="00C53AF4" w:rsidRPr="001E148C">
        <w:rPr>
          <w:rFonts w:ascii="Times New Roman" w:hAnsi="Times New Roman" w:cs="Times New Roman"/>
          <w:sz w:val="24"/>
          <w:szCs w:val="24"/>
        </w:rPr>
        <w:t xml:space="preserve"> и 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 </w:t>
      </w:r>
    </w:p>
    <w:p w:rsidR="00C53AF4" w:rsidRPr="001E148C" w:rsidRDefault="00C53AF4" w:rsidP="001E14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8C">
        <w:rPr>
          <w:rFonts w:ascii="Times New Roman" w:hAnsi="Times New Roman" w:cs="Times New Roman"/>
          <w:sz w:val="24"/>
          <w:szCs w:val="24"/>
        </w:rPr>
        <w:t xml:space="preserve">       Любая игра – глубоко интегрированная форма организации обучения. Интегрированный характер игр выражается, прежде всего, в том, что ребенок, участвуя в игре, выполняет три взаимосвязанные функции</w:t>
      </w:r>
      <w:r w:rsidR="001463DE" w:rsidRPr="001E148C">
        <w:rPr>
          <w:rFonts w:ascii="Times New Roman" w:hAnsi="Times New Roman" w:cs="Times New Roman"/>
          <w:sz w:val="24"/>
          <w:szCs w:val="24"/>
        </w:rPr>
        <w:t>:</w:t>
      </w:r>
    </w:p>
    <w:p w:rsidR="001463DE" w:rsidRPr="001E148C" w:rsidRDefault="001463DE" w:rsidP="001E1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8C">
        <w:rPr>
          <w:rFonts w:ascii="Times New Roman" w:hAnsi="Times New Roman" w:cs="Times New Roman"/>
          <w:sz w:val="24"/>
          <w:szCs w:val="24"/>
        </w:rPr>
        <w:lastRenderedPageBreak/>
        <w:t xml:space="preserve">         - во-первых</w:t>
      </w:r>
      <w:r w:rsidRPr="001E148C">
        <w:rPr>
          <w:rFonts w:ascii="Times New Roman" w:hAnsi="Times New Roman" w:cs="Times New Roman"/>
          <w:i/>
          <w:sz w:val="24"/>
          <w:szCs w:val="24"/>
        </w:rPr>
        <w:t>,</w:t>
      </w:r>
      <w:r w:rsidR="001E1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E148C">
        <w:rPr>
          <w:rFonts w:ascii="Times New Roman" w:hAnsi="Times New Roman" w:cs="Times New Roman"/>
          <w:sz w:val="24"/>
          <w:szCs w:val="24"/>
        </w:rPr>
        <w:t>ребенок в игре выступает действенным, «работающим» интегратором, активность которого обусловлена позитивным принятием игры, умением вживаться в игру;</w:t>
      </w:r>
    </w:p>
    <w:p w:rsidR="001463DE" w:rsidRPr="001E148C" w:rsidRDefault="001463DE" w:rsidP="001E1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8C">
        <w:rPr>
          <w:rFonts w:ascii="Times New Roman" w:hAnsi="Times New Roman" w:cs="Times New Roman"/>
          <w:sz w:val="24"/>
          <w:szCs w:val="24"/>
        </w:rPr>
        <w:t xml:space="preserve">         - во-вторых, личность ребенка в игре является </w:t>
      </w:r>
      <w:proofErr w:type="spellStart"/>
      <w:r w:rsidRPr="001E148C">
        <w:rPr>
          <w:rFonts w:ascii="Times New Roman" w:hAnsi="Times New Roman" w:cs="Times New Roman"/>
          <w:sz w:val="24"/>
          <w:szCs w:val="24"/>
        </w:rPr>
        <w:t>системообразующим</w:t>
      </w:r>
      <w:proofErr w:type="spellEnd"/>
      <w:r w:rsidRPr="001E148C">
        <w:rPr>
          <w:rFonts w:ascii="Times New Roman" w:hAnsi="Times New Roman" w:cs="Times New Roman"/>
          <w:sz w:val="24"/>
          <w:szCs w:val="24"/>
        </w:rPr>
        <w:t xml:space="preserve"> фактором, который объединяет когнитивный, поведенческий и эмоциональный</w:t>
      </w:r>
      <w:r w:rsidRPr="001E148C">
        <w:rPr>
          <w:rFonts w:ascii="Times New Roman" w:hAnsi="Times New Roman" w:cs="Times New Roman"/>
          <w:sz w:val="24"/>
          <w:szCs w:val="24"/>
        </w:rPr>
        <w:tab/>
        <w:t xml:space="preserve"> компоненты игры;</w:t>
      </w:r>
    </w:p>
    <w:p w:rsidR="001463DE" w:rsidRPr="001E148C" w:rsidRDefault="001463DE" w:rsidP="001E1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8C">
        <w:rPr>
          <w:rFonts w:ascii="Times New Roman" w:hAnsi="Times New Roman" w:cs="Times New Roman"/>
          <w:sz w:val="24"/>
          <w:szCs w:val="24"/>
        </w:rPr>
        <w:t xml:space="preserve">         - в-третьих, изменения в развитии ребенка, качественные характеристики его «роста» являются целью и результатом игры (О.М.Кузнецова, с. 102 – 103).</w:t>
      </w:r>
    </w:p>
    <w:p w:rsidR="001463DE" w:rsidRPr="001E148C" w:rsidRDefault="001463DE" w:rsidP="001E1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8C">
        <w:rPr>
          <w:rFonts w:ascii="Times New Roman" w:hAnsi="Times New Roman" w:cs="Times New Roman"/>
          <w:sz w:val="24"/>
          <w:szCs w:val="24"/>
        </w:rPr>
        <w:t xml:space="preserve">     Интегрированный характер любого вида педагогической игры проявляется и во взаимосвязи</w:t>
      </w:r>
      <w:r w:rsidR="0009621D" w:rsidRPr="001E148C">
        <w:rPr>
          <w:rFonts w:ascii="Times New Roman" w:hAnsi="Times New Roman" w:cs="Times New Roman"/>
          <w:sz w:val="24"/>
          <w:szCs w:val="24"/>
        </w:rPr>
        <w:t xml:space="preserve"> различных целей и результатов (собственно игровых и дидактических), поскольку успех в достижении игровых задач обуславливает достижение интегрированных с ними дидактических задач.</w:t>
      </w:r>
    </w:p>
    <w:p w:rsidR="0009621D" w:rsidRPr="001E148C" w:rsidRDefault="0009621D" w:rsidP="001E1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8C">
        <w:rPr>
          <w:rFonts w:ascii="Times New Roman" w:hAnsi="Times New Roman" w:cs="Times New Roman"/>
          <w:sz w:val="24"/>
          <w:szCs w:val="24"/>
        </w:rPr>
        <w:t xml:space="preserve">       Объектами интеграции в игре, по мнению С. М. </w:t>
      </w:r>
      <w:proofErr w:type="spellStart"/>
      <w:r w:rsidRPr="001E148C">
        <w:rPr>
          <w:rFonts w:ascii="Times New Roman" w:hAnsi="Times New Roman" w:cs="Times New Roman"/>
          <w:sz w:val="24"/>
          <w:szCs w:val="24"/>
        </w:rPr>
        <w:t>Тюнниковой</w:t>
      </w:r>
      <w:proofErr w:type="spellEnd"/>
      <w:r w:rsidRPr="001E148C">
        <w:rPr>
          <w:rFonts w:ascii="Times New Roman" w:hAnsi="Times New Roman" w:cs="Times New Roman"/>
          <w:sz w:val="24"/>
          <w:szCs w:val="24"/>
        </w:rPr>
        <w:t>, могут являться различные</w:t>
      </w:r>
      <w:r w:rsidR="00BB46CB" w:rsidRPr="001E148C">
        <w:rPr>
          <w:rFonts w:ascii="Times New Roman" w:hAnsi="Times New Roman" w:cs="Times New Roman"/>
          <w:sz w:val="24"/>
          <w:szCs w:val="24"/>
        </w:rPr>
        <w:t xml:space="preserve"> виды деятельности детей: учебно-</w:t>
      </w:r>
      <w:r w:rsidRPr="001E148C">
        <w:rPr>
          <w:rFonts w:ascii="Times New Roman" w:hAnsi="Times New Roman" w:cs="Times New Roman"/>
          <w:sz w:val="24"/>
          <w:szCs w:val="24"/>
        </w:rPr>
        <w:t>познавательная, коммуникативная и практическая деятельности.</w:t>
      </w:r>
    </w:p>
    <w:p w:rsidR="0009621D" w:rsidRPr="001E148C" w:rsidRDefault="0009621D" w:rsidP="001E1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8C">
        <w:rPr>
          <w:rFonts w:ascii="Times New Roman" w:hAnsi="Times New Roman" w:cs="Times New Roman"/>
          <w:sz w:val="24"/>
          <w:szCs w:val="24"/>
        </w:rPr>
        <w:t xml:space="preserve">       В педагогических играх возможна интеграция содержания по любым аспектам образования детей: развитие всех высших психических функций (внимание, восприятие, память, мышление, речь, воображение), развитие их личностных качеств и формирование разнообразных знаний, умений и навыков.</w:t>
      </w:r>
    </w:p>
    <w:p w:rsidR="0009621D" w:rsidRPr="001E148C" w:rsidRDefault="0009621D" w:rsidP="001E1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8C">
        <w:rPr>
          <w:rFonts w:ascii="Times New Roman" w:hAnsi="Times New Roman" w:cs="Times New Roman"/>
          <w:sz w:val="24"/>
          <w:szCs w:val="24"/>
        </w:rPr>
        <w:t xml:space="preserve">       В качестве объектов интеграции педагогические игры могут объединяться на основе</w:t>
      </w:r>
      <w:r w:rsidR="00D278BB" w:rsidRPr="001E148C">
        <w:rPr>
          <w:rFonts w:ascii="Times New Roman" w:hAnsi="Times New Roman" w:cs="Times New Roman"/>
          <w:sz w:val="24"/>
          <w:szCs w:val="24"/>
        </w:rPr>
        <w:t xml:space="preserve"> единой образовательной задачи, которой может выступать развитие диалогической речи. В этом случае важно отобрать такие виды детских игр, каждая из которых может использоваться для решения этой задачи и способна к интеграции с другими играми.</w:t>
      </w:r>
    </w:p>
    <w:p w:rsidR="00B407A5" w:rsidRPr="001E148C" w:rsidRDefault="00B407A5" w:rsidP="001E1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8C">
        <w:rPr>
          <w:rFonts w:ascii="Times New Roman" w:hAnsi="Times New Roman" w:cs="Times New Roman"/>
          <w:sz w:val="24"/>
          <w:szCs w:val="24"/>
        </w:rPr>
        <w:t xml:space="preserve">         Дидактические игры представляют собой универсальной средство познания детьми окружающего мира, творческого развития и подготовки к успешному обучению в школе, поскольку соединяют в себе и игровую, и обучающую задачу. Кроме этого, дидактическая игра является своеобразной точкой пересечения целенаправленной деятельности педагога и потребностей ребенка.</w:t>
      </w:r>
    </w:p>
    <w:p w:rsidR="003F74E0" w:rsidRPr="001E148C" w:rsidRDefault="00B407A5" w:rsidP="001E1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8C">
        <w:rPr>
          <w:rFonts w:ascii="Times New Roman" w:hAnsi="Times New Roman" w:cs="Times New Roman"/>
          <w:sz w:val="24"/>
          <w:szCs w:val="24"/>
        </w:rPr>
        <w:t xml:space="preserve">            Многоплановость функций дидактической игры обеспечивает ее комплексное воздействие на развивающуюся личность.</w:t>
      </w:r>
      <w:r w:rsidR="003F74E0" w:rsidRPr="001E148C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</w:p>
    <w:p w:rsidR="00E67EF3" w:rsidRPr="001E148C" w:rsidRDefault="00E67EF3" w:rsidP="001E14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8C">
        <w:rPr>
          <w:rFonts w:ascii="Times New Roman" w:hAnsi="Times New Roman" w:cs="Times New Roman"/>
          <w:sz w:val="24"/>
          <w:szCs w:val="24"/>
        </w:rPr>
        <w:t xml:space="preserve">            Велика возможность дидактических игр  и в этнокультурном воспитании детей</w:t>
      </w:r>
      <w:r w:rsidR="00B407A5" w:rsidRPr="001E148C">
        <w:rPr>
          <w:rFonts w:ascii="Times New Roman" w:hAnsi="Times New Roman" w:cs="Times New Roman"/>
          <w:sz w:val="24"/>
          <w:szCs w:val="24"/>
        </w:rPr>
        <w:t xml:space="preserve">. </w:t>
      </w:r>
      <w:r w:rsidRPr="001E148C">
        <w:rPr>
          <w:rFonts w:ascii="Times New Roman" w:hAnsi="Times New Roman" w:cs="Times New Roman"/>
          <w:sz w:val="24"/>
          <w:szCs w:val="24"/>
        </w:rPr>
        <w:t>Как метод обучения дидактическая игра знакомит дошкольников</w:t>
      </w:r>
      <w:r w:rsidR="00AA120C" w:rsidRPr="001E148C">
        <w:rPr>
          <w:rFonts w:ascii="Times New Roman" w:hAnsi="Times New Roman" w:cs="Times New Roman"/>
          <w:sz w:val="24"/>
          <w:szCs w:val="24"/>
        </w:rPr>
        <w:t xml:space="preserve"> с этнокультурными особенностями своего региона. Для погружения в особенности своей национальной культуры используем кукол в национальных костюмах, народные игрушки, глиняные, деревянные предметы  </w:t>
      </w:r>
      <w:r w:rsidR="00D10003" w:rsidRPr="001E148C">
        <w:rPr>
          <w:rFonts w:ascii="Times New Roman" w:hAnsi="Times New Roman" w:cs="Times New Roman"/>
          <w:sz w:val="24"/>
          <w:szCs w:val="24"/>
        </w:rPr>
        <w:t>декоративно – прикладного творчества, которые эмоционально воздействуют на детей, обогащают чувственную сферу.</w:t>
      </w:r>
    </w:p>
    <w:p w:rsidR="00D10003" w:rsidRPr="001E148C" w:rsidRDefault="00D10003" w:rsidP="001E1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8C">
        <w:rPr>
          <w:rFonts w:ascii="Times New Roman" w:hAnsi="Times New Roman" w:cs="Times New Roman"/>
          <w:sz w:val="24"/>
          <w:szCs w:val="24"/>
        </w:rPr>
        <w:lastRenderedPageBreak/>
        <w:t xml:space="preserve">           Дидактическая игра как форма погружения в познавательный процесс помогает непосредственно в игре приобретать знания, усваивать понятия, обобщать, сравнивать. Дидактическая игра как самостоятельная деятельность реализует принципы осо</w:t>
      </w:r>
      <w:r w:rsidR="008E159F" w:rsidRPr="001E148C">
        <w:rPr>
          <w:rFonts w:ascii="Times New Roman" w:hAnsi="Times New Roman" w:cs="Times New Roman"/>
          <w:sz w:val="24"/>
          <w:szCs w:val="24"/>
        </w:rPr>
        <w:t>знанности, развивает детское творчество</w:t>
      </w:r>
      <w:r w:rsidR="008542BF" w:rsidRPr="001E148C">
        <w:rPr>
          <w:rFonts w:ascii="Times New Roman" w:hAnsi="Times New Roman" w:cs="Times New Roman"/>
          <w:sz w:val="24"/>
          <w:szCs w:val="24"/>
        </w:rPr>
        <w:t xml:space="preserve">, обогащает содержание игр, наполняет их этнокультурной </w:t>
      </w:r>
      <w:proofErr w:type="spellStart"/>
      <w:r w:rsidR="008542BF" w:rsidRPr="001E148C">
        <w:rPr>
          <w:rFonts w:ascii="Times New Roman" w:hAnsi="Times New Roman" w:cs="Times New Roman"/>
          <w:sz w:val="24"/>
          <w:szCs w:val="24"/>
        </w:rPr>
        <w:t>колористикой</w:t>
      </w:r>
      <w:proofErr w:type="spellEnd"/>
      <w:r w:rsidR="008542BF" w:rsidRPr="001E148C">
        <w:rPr>
          <w:rFonts w:ascii="Times New Roman" w:hAnsi="Times New Roman" w:cs="Times New Roman"/>
          <w:sz w:val="24"/>
          <w:szCs w:val="24"/>
        </w:rPr>
        <w:t>, обеспечивает перенос полученных знаний в реальные жизненные ситуации.</w:t>
      </w:r>
    </w:p>
    <w:p w:rsidR="008542BF" w:rsidRPr="001E148C" w:rsidRDefault="008542BF" w:rsidP="001E1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8C">
        <w:rPr>
          <w:rFonts w:ascii="Times New Roman" w:hAnsi="Times New Roman" w:cs="Times New Roman"/>
          <w:sz w:val="24"/>
          <w:szCs w:val="24"/>
        </w:rPr>
        <w:t xml:space="preserve">            Дидактическая игра как средство приобщения детей к национальным традициям была создана самим народом. Народные дидактические игры характеризуются познавательным содержанием</w:t>
      </w:r>
      <w:r w:rsidR="00B407A5" w:rsidRPr="001E148C">
        <w:rPr>
          <w:rFonts w:ascii="Times New Roman" w:hAnsi="Times New Roman" w:cs="Times New Roman"/>
          <w:sz w:val="24"/>
          <w:szCs w:val="24"/>
        </w:rPr>
        <w:t xml:space="preserve">, </w:t>
      </w:r>
      <w:r w:rsidRPr="001E148C">
        <w:rPr>
          <w:rFonts w:ascii="Times New Roman" w:hAnsi="Times New Roman" w:cs="Times New Roman"/>
          <w:sz w:val="24"/>
          <w:szCs w:val="24"/>
        </w:rPr>
        <w:t xml:space="preserve"> разнообразием игровых действий</w:t>
      </w:r>
      <w:r w:rsidR="006A06DA" w:rsidRPr="001E148C">
        <w:rPr>
          <w:rFonts w:ascii="Times New Roman" w:hAnsi="Times New Roman" w:cs="Times New Roman"/>
          <w:sz w:val="24"/>
          <w:szCs w:val="24"/>
        </w:rPr>
        <w:t>, освоением коммуникативных способностей</w:t>
      </w:r>
      <w:r w:rsidR="00B407A5" w:rsidRPr="001E148C">
        <w:rPr>
          <w:rFonts w:ascii="Times New Roman" w:hAnsi="Times New Roman" w:cs="Times New Roman"/>
          <w:sz w:val="24"/>
          <w:szCs w:val="24"/>
        </w:rPr>
        <w:t xml:space="preserve">, развитием волевой сферы, трудовых действий. </w:t>
      </w:r>
      <w:r w:rsidR="006A06DA" w:rsidRPr="001E148C">
        <w:rPr>
          <w:rFonts w:ascii="Times New Roman" w:hAnsi="Times New Roman" w:cs="Times New Roman"/>
          <w:sz w:val="24"/>
          <w:szCs w:val="24"/>
        </w:rPr>
        <w:t>Взаимодействуя с предметами (нанизывая кольца на палку, собирая пирамидку, матрешку), ребенок обучается, развиваются его сенсорные способности, психические процессы</w:t>
      </w:r>
      <w:r w:rsidR="00A831F9" w:rsidRPr="001E148C">
        <w:rPr>
          <w:rFonts w:ascii="Times New Roman" w:hAnsi="Times New Roman" w:cs="Times New Roman"/>
          <w:sz w:val="24"/>
          <w:szCs w:val="24"/>
        </w:rPr>
        <w:t>.</w:t>
      </w:r>
    </w:p>
    <w:p w:rsidR="00A831F9" w:rsidRPr="001E148C" w:rsidRDefault="00A831F9" w:rsidP="001E1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8C">
        <w:rPr>
          <w:rFonts w:ascii="Times New Roman" w:hAnsi="Times New Roman" w:cs="Times New Roman"/>
          <w:sz w:val="24"/>
          <w:szCs w:val="24"/>
        </w:rPr>
        <w:t xml:space="preserve">         Среди наиболее полезных для детского развития, известный педагог 19 века П. Ф. </w:t>
      </w:r>
      <w:proofErr w:type="spellStart"/>
      <w:r w:rsidRPr="001E148C">
        <w:rPr>
          <w:rFonts w:ascii="Times New Roman" w:hAnsi="Times New Roman" w:cs="Times New Roman"/>
          <w:sz w:val="24"/>
          <w:szCs w:val="24"/>
        </w:rPr>
        <w:t>Каптерев</w:t>
      </w:r>
      <w:proofErr w:type="spellEnd"/>
      <w:r w:rsidRPr="001E148C">
        <w:rPr>
          <w:rFonts w:ascii="Times New Roman" w:hAnsi="Times New Roman" w:cs="Times New Roman"/>
          <w:sz w:val="24"/>
          <w:szCs w:val="24"/>
        </w:rPr>
        <w:t>, выделял такие игры, которые знакомят детей с географическим расположением своей малой Родины.</w:t>
      </w:r>
    </w:p>
    <w:p w:rsidR="00437185" w:rsidRPr="001E148C" w:rsidRDefault="00A831F9" w:rsidP="001E1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8C">
        <w:rPr>
          <w:rFonts w:ascii="Times New Roman" w:hAnsi="Times New Roman" w:cs="Times New Roman"/>
          <w:sz w:val="24"/>
          <w:szCs w:val="24"/>
        </w:rPr>
        <w:t xml:space="preserve">  </w:t>
      </w:r>
      <w:r w:rsidR="00B407A5" w:rsidRPr="001E148C">
        <w:rPr>
          <w:rFonts w:ascii="Times New Roman" w:hAnsi="Times New Roman" w:cs="Times New Roman"/>
          <w:sz w:val="24"/>
          <w:szCs w:val="24"/>
        </w:rPr>
        <w:t xml:space="preserve">      И </w:t>
      </w:r>
      <w:r w:rsidR="004529AD" w:rsidRPr="001E148C">
        <w:rPr>
          <w:rFonts w:ascii="Times New Roman" w:hAnsi="Times New Roman" w:cs="Times New Roman"/>
          <w:sz w:val="24"/>
          <w:szCs w:val="24"/>
        </w:rPr>
        <w:t>в наши дни не уменьшается</w:t>
      </w:r>
      <w:r w:rsidRPr="001E148C">
        <w:rPr>
          <w:rFonts w:ascii="Times New Roman" w:hAnsi="Times New Roman" w:cs="Times New Roman"/>
          <w:sz w:val="24"/>
          <w:szCs w:val="24"/>
        </w:rPr>
        <w:t xml:space="preserve"> интерес к использованию дидактических игр в ознакомлении дошкольников с окружающей этнокультурной действительностью.</w:t>
      </w:r>
      <w:r w:rsidR="004529AD" w:rsidRPr="001E14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529AD" w:rsidRPr="001E148C">
        <w:rPr>
          <w:rFonts w:ascii="Times New Roman" w:hAnsi="Times New Roman" w:cs="Times New Roman"/>
          <w:sz w:val="24"/>
          <w:szCs w:val="24"/>
        </w:rPr>
        <w:t>Эффективным средством систематизации образовательной педагогической деятельности явля</w:t>
      </w:r>
      <w:r w:rsidR="00437185" w:rsidRPr="001E148C">
        <w:rPr>
          <w:rFonts w:ascii="Times New Roman" w:hAnsi="Times New Roman" w:cs="Times New Roman"/>
          <w:sz w:val="24"/>
          <w:szCs w:val="24"/>
        </w:rPr>
        <w:t xml:space="preserve">ется разработанная картотека </w:t>
      </w:r>
      <w:r w:rsidR="00BB46CB" w:rsidRPr="001E148C">
        <w:rPr>
          <w:rFonts w:ascii="Times New Roman" w:hAnsi="Times New Roman" w:cs="Times New Roman"/>
          <w:sz w:val="24"/>
          <w:szCs w:val="24"/>
        </w:rPr>
        <w:t>дидактических игр, в которую вош</w:t>
      </w:r>
      <w:r w:rsidR="00437185" w:rsidRPr="001E148C">
        <w:rPr>
          <w:rFonts w:ascii="Times New Roman" w:hAnsi="Times New Roman" w:cs="Times New Roman"/>
          <w:sz w:val="24"/>
          <w:szCs w:val="24"/>
        </w:rPr>
        <w:t>ли такие игры, как «Географическое лото», «Путешествие по Алтаю». Хорошим подспорьем в работе по данному направлению является  оформленное в группе мозаичное полотно «Алтай и его районы», созданный в дошкольном учреждении музей «Русская изба».</w:t>
      </w:r>
    </w:p>
    <w:p w:rsidR="00F275F6" w:rsidRPr="001E148C" w:rsidRDefault="00437185" w:rsidP="001E1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8C">
        <w:rPr>
          <w:rFonts w:ascii="Times New Roman" w:hAnsi="Times New Roman" w:cs="Times New Roman"/>
          <w:sz w:val="24"/>
          <w:szCs w:val="24"/>
        </w:rPr>
        <w:t xml:space="preserve">      </w:t>
      </w:r>
      <w:r w:rsidR="00F275F6" w:rsidRPr="001E148C">
        <w:rPr>
          <w:rFonts w:ascii="Times New Roman" w:hAnsi="Times New Roman" w:cs="Times New Roman"/>
          <w:sz w:val="24"/>
          <w:szCs w:val="24"/>
        </w:rPr>
        <w:t xml:space="preserve">        Содержание игр этнокультурной направленности определяется взаимообусловленными составляющими этноса:  языком, национальной одеждой, обрядами, традициями, народным прикладным творчеством.</w:t>
      </w:r>
    </w:p>
    <w:p w:rsidR="00F275F6" w:rsidRPr="001E148C" w:rsidRDefault="00F275F6" w:rsidP="001E1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8C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1E148C">
        <w:rPr>
          <w:rFonts w:ascii="Times New Roman" w:hAnsi="Times New Roman" w:cs="Times New Roman"/>
          <w:sz w:val="24"/>
          <w:szCs w:val="24"/>
        </w:rPr>
        <w:t>Система таких игр может быть представлена несколькими  целями комплексами:</w:t>
      </w:r>
    </w:p>
    <w:p w:rsidR="00F275F6" w:rsidRPr="001E148C" w:rsidRDefault="00F275F6" w:rsidP="001E1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8C">
        <w:rPr>
          <w:rFonts w:ascii="Times New Roman" w:hAnsi="Times New Roman" w:cs="Times New Roman"/>
          <w:sz w:val="24"/>
          <w:szCs w:val="24"/>
        </w:rPr>
        <w:t xml:space="preserve">     - осуществление репродукции и дальнейшей систематизации полученных ранее на занятиях знания об историческом прошлом территории, об элементах национальной культуры (языке, костюме, быте, творчестве</w:t>
      </w:r>
      <w:r w:rsidR="00862E8A" w:rsidRPr="001E148C">
        <w:rPr>
          <w:rFonts w:ascii="Times New Roman" w:hAnsi="Times New Roman" w:cs="Times New Roman"/>
          <w:sz w:val="24"/>
          <w:szCs w:val="24"/>
        </w:rPr>
        <w:t>)</w:t>
      </w:r>
      <w:r w:rsidRPr="001E148C">
        <w:rPr>
          <w:rFonts w:ascii="Times New Roman" w:hAnsi="Times New Roman" w:cs="Times New Roman"/>
          <w:sz w:val="24"/>
          <w:szCs w:val="24"/>
        </w:rPr>
        <w:t>. Характер игровых действий связан в основном с описанием, рассказом, отгадыванием, воспроизведением ( «Найди предмет быта», «Сказочное путешествие», «Орнамент», «Музей народных промыслов»).</w:t>
      </w:r>
    </w:p>
    <w:p w:rsidR="00F275F6" w:rsidRPr="001E148C" w:rsidRDefault="00F275F6" w:rsidP="001E14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8C">
        <w:rPr>
          <w:rFonts w:ascii="Times New Roman" w:hAnsi="Times New Roman" w:cs="Times New Roman"/>
          <w:sz w:val="24"/>
          <w:szCs w:val="24"/>
        </w:rPr>
        <w:t xml:space="preserve">      - развитие мыслительных операций: сравнительного обобщения, выделение характерного специфического. В результате ребенок начинает соотносить себя с конкретным этносом («Национальный этикет», « Магазин одежды»)</w:t>
      </w:r>
    </w:p>
    <w:p w:rsidR="00A831F9" w:rsidRPr="001E148C" w:rsidRDefault="00F275F6" w:rsidP="001E1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8C">
        <w:rPr>
          <w:rFonts w:ascii="Times New Roman" w:hAnsi="Times New Roman" w:cs="Times New Roman"/>
          <w:sz w:val="24"/>
          <w:szCs w:val="24"/>
        </w:rPr>
        <w:lastRenderedPageBreak/>
        <w:t xml:space="preserve">       - обеспечение включенности детей в процесс выстраивания взаимоотношений друг с другом, в совместную творческую деятельность. Это игры, предполагающие творческое преобразование полученных знаний, навыки совместных действий для решения совместной задачи («Сказка – загадка», «Показ народного костюма»).</w:t>
      </w:r>
    </w:p>
    <w:p w:rsidR="00A831F9" w:rsidRPr="001E148C" w:rsidRDefault="00A831F9" w:rsidP="001E1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8C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1E148C">
        <w:rPr>
          <w:rFonts w:ascii="Times New Roman" w:hAnsi="Times New Roman" w:cs="Times New Roman"/>
          <w:sz w:val="24"/>
          <w:szCs w:val="24"/>
        </w:rPr>
        <w:t xml:space="preserve">      Система </w:t>
      </w:r>
      <w:r w:rsidR="00F01329" w:rsidRPr="001E148C">
        <w:rPr>
          <w:rFonts w:ascii="Times New Roman" w:hAnsi="Times New Roman" w:cs="Times New Roman"/>
          <w:sz w:val="24"/>
          <w:szCs w:val="24"/>
        </w:rPr>
        <w:t>дидактических игр этнокультурного содержания должна быть ориентирована на ознакомление с нац</w:t>
      </w:r>
      <w:r w:rsidR="00F275F6" w:rsidRPr="001E148C">
        <w:rPr>
          <w:rFonts w:ascii="Times New Roman" w:hAnsi="Times New Roman" w:cs="Times New Roman"/>
          <w:sz w:val="24"/>
          <w:szCs w:val="24"/>
        </w:rPr>
        <w:t>иональной спецификой; на закреп</w:t>
      </w:r>
      <w:r w:rsidR="00F01329" w:rsidRPr="001E148C">
        <w:rPr>
          <w:rFonts w:ascii="Times New Roman" w:hAnsi="Times New Roman" w:cs="Times New Roman"/>
          <w:sz w:val="24"/>
          <w:szCs w:val="24"/>
        </w:rPr>
        <w:t>ление, уточнение знаний; наполнение эмоциональной сферы детей положительными моментами при встрече</w:t>
      </w:r>
      <w:r w:rsidR="00F275F6" w:rsidRPr="001E148C">
        <w:rPr>
          <w:rFonts w:ascii="Times New Roman" w:hAnsi="Times New Roman" w:cs="Times New Roman"/>
          <w:sz w:val="24"/>
          <w:szCs w:val="24"/>
        </w:rPr>
        <w:t xml:space="preserve"> </w:t>
      </w:r>
      <w:r w:rsidR="00F01329" w:rsidRPr="001E148C">
        <w:rPr>
          <w:rFonts w:ascii="Times New Roman" w:hAnsi="Times New Roman" w:cs="Times New Roman"/>
          <w:sz w:val="24"/>
          <w:szCs w:val="24"/>
        </w:rPr>
        <w:t>с элементами народной культуры; на творческое развитие. Такие игры должны обеспечивать процессы простейшего анализа, развития интереса к познанию культуры своего народа.</w:t>
      </w:r>
    </w:p>
    <w:p w:rsidR="00F01329" w:rsidRPr="001E148C" w:rsidRDefault="00F01329" w:rsidP="001E1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8C">
        <w:rPr>
          <w:rFonts w:ascii="Times New Roman" w:hAnsi="Times New Roman" w:cs="Times New Roman"/>
          <w:sz w:val="24"/>
          <w:szCs w:val="24"/>
        </w:rPr>
        <w:t xml:space="preserve">       При этом не нужно забывать о том, что дидактические игры этнокультурного содержания не должны являться самоцелью, их содержание, игровые действия, задача нацелены, в первую очередь, на развитие личности, познавательной, эмоциональной сферы, на развитие этнокультурной компетентности детей дошкольного возраста.</w:t>
      </w:r>
    </w:p>
    <w:p w:rsidR="006A4531" w:rsidRPr="001E148C" w:rsidRDefault="006A4531" w:rsidP="001E1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8C">
        <w:rPr>
          <w:rFonts w:ascii="Times New Roman" w:hAnsi="Times New Roman" w:cs="Times New Roman"/>
          <w:sz w:val="24"/>
          <w:szCs w:val="24"/>
        </w:rPr>
        <w:t xml:space="preserve">         Используя эти игры в практике ребенок не только получает, уточняет и закрепляет свои знания, но и формирует опыт совместной деятельности со сверстника</w:t>
      </w:r>
      <w:r w:rsidR="00F275F6" w:rsidRPr="001E148C">
        <w:rPr>
          <w:rFonts w:ascii="Times New Roman" w:hAnsi="Times New Roman" w:cs="Times New Roman"/>
          <w:sz w:val="24"/>
          <w:szCs w:val="24"/>
        </w:rPr>
        <w:t>ми, вновь эмоционально переживает</w:t>
      </w:r>
      <w:r w:rsidRPr="001E148C">
        <w:rPr>
          <w:rFonts w:ascii="Times New Roman" w:hAnsi="Times New Roman" w:cs="Times New Roman"/>
          <w:sz w:val="24"/>
          <w:szCs w:val="24"/>
        </w:rPr>
        <w:t xml:space="preserve"> знакомые ситуации.</w:t>
      </w:r>
    </w:p>
    <w:p w:rsidR="006A4531" w:rsidRPr="001E148C" w:rsidRDefault="006A4531" w:rsidP="001E1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8C">
        <w:rPr>
          <w:rFonts w:ascii="Times New Roman" w:hAnsi="Times New Roman" w:cs="Times New Roman"/>
          <w:sz w:val="24"/>
          <w:szCs w:val="24"/>
        </w:rPr>
        <w:t xml:space="preserve">        В дальнейшем для организации образовательной педагогической деятельности планируем продолжать</w:t>
      </w:r>
      <w:r w:rsidR="00F275F6" w:rsidRPr="001E148C">
        <w:rPr>
          <w:rFonts w:ascii="Times New Roman" w:hAnsi="Times New Roman" w:cs="Times New Roman"/>
          <w:sz w:val="24"/>
          <w:szCs w:val="24"/>
        </w:rPr>
        <w:t xml:space="preserve"> разрабатывать </w:t>
      </w:r>
      <w:r w:rsidRPr="001E148C">
        <w:rPr>
          <w:rFonts w:ascii="Times New Roman" w:hAnsi="Times New Roman" w:cs="Times New Roman"/>
          <w:sz w:val="24"/>
          <w:szCs w:val="24"/>
        </w:rPr>
        <w:t xml:space="preserve"> дидактические игры, направленные на развитие этнокультурной компетентности дошкольников; приобщить к этому родителей. Заинтересовать родителей</w:t>
      </w:r>
      <w:r w:rsidR="00612052" w:rsidRPr="001E148C">
        <w:rPr>
          <w:rFonts w:ascii="Times New Roman" w:hAnsi="Times New Roman" w:cs="Times New Roman"/>
          <w:sz w:val="24"/>
          <w:szCs w:val="24"/>
        </w:rPr>
        <w:t xml:space="preserve"> в познании народных традиций, обеспечить возможность освоения кул</w:t>
      </w:r>
      <w:r w:rsidR="001E148C">
        <w:rPr>
          <w:rFonts w:ascii="Times New Roman" w:hAnsi="Times New Roman" w:cs="Times New Roman"/>
          <w:sz w:val="24"/>
          <w:szCs w:val="24"/>
        </w:rPr>
        <w:t>ьтурного пространства региона...</w:t>
      </w:r>
    </w:p>
    <w:p w:rsidR="006A4531" w:rsidRPr="001E148C" w:rsidRDefault="006A4531" w:rsidP="001E1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4531" w:rsidRPr="001E148C" w:rsidSect="00E4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0DA7"/>
    <w:rsid w:val="0009621D"/>
    <w:rsid w:val="001463DE"/>
    <w:rsid w:val="001E148C"/>
    <w:rsid w:val="00300DA7"/>
    <w:rsid w:val="003F74E0"/>
    <w:rsid w:val="00437185"/>
    <w:rsid w:val="00441786"/>
    <w:rsid w:val="004529AD"/>
    <w:rsid w:val="00470229"/>
    <w:rsid w:val="00516BA3"/>
    <w:rsid w:val="00592850"/>
    <w:rsid w:val="00612052"/>
    <w:rsid w:val="006A06DA"/>
    <w:rsid w:val="006A2807"/>
    <w:rsid w:val="006A4531"/>
    <w:rsid w:val="0079654A"/>
    <w:rsid w:val="0081077D"/>
    <w:rsid w:val="008542BF"/>
    <w:rsid w:val="00862E8A"/>
    <w:rsid w:val="008B1C30"/>
    <w:rsid w:val="008E159F"/>
    <w:rsid w:val="00A831F9"/>
    <w:rsid w:val="00AA120C"/>
    <w:rsid w:val="00AF646F"/>
    <w:rsid w:val="00B407A5"/>
    <w:rsid w:val="00B426B0"/>
    <w:rsid w:val="00B668B7"/>
    <w:rsid w:val="00BB46CB"/>
    <w:rsid w:val="00BE57DD"/>
    <w:rsid w:val="00BF67AD"/>
    <w:rsid w:val="00C53AF4"/>
    <w:rsid w:val="00D10003"/>
    <w:rsid w:val="00D278BB"/>
    <w:rsid w:val="00E43005"/>
    <w:rsid w:val="00E67EF3"/>
    <w:rsid w:val="00F01329"/>
    <w:rsid w:val="00F176CE"/>
    <w:rsid w:val="00F2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Admin</cp:lastModifiedBy>
  <cp:revision>6</cp:revision>
  <dcterms:created xsi:type="dcterms:W3CDTF">2011-10-19T09:46:00Z</dcterms:created>
  <dcterms:modified xsi:type="dcterms:W3CDTF">2022-06-29T06:40:00Z</dcterms:modified>
</cp:coreProperties>
</file>