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B0547" w14:textId="77777777" w:rsidR="004B5703" w:rsidRPr="004B5703" w:rsidRDefault="004B5703" w:rsidP="004B570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Playfair Display" w:eastAsia="Times New Roman" w:hAnsi="Playfair Display" w:cs="Times New Roman"/>
          <w:sz w:val="36"/>
          <w:szCs w:val="36"/>
          <w:lang w:eastAsia="ru-RU"/>
        </w:rPr>
      </w:pPr>
      <w:r w:rsidRPr="004B5703">
        <w:rPr>
          <w:rFonts w:ascii="Playfair Display" w:eastAsia="Times New Roman" w:hAnsi="Playfair Display" w:cs="Times New Roman"/>
          <w:b/>
          <w:bCs/>
          <w:sz w:val="36"/>
          <w:szCs w:val="36"/>
          <w:bdr w:val="none" w:sz="0" w:space="0" w:color="auto" w:frame="1"/>
          <w:lang w:eastAsia="ru-RU"/>
        </w:rPr>
        <w:t>Методы и средства духовно – нравственного воспитания дошкольников</w:t>
      </w:r>
    </w:p>
    <w:p w14:paraId="7386B90B" w14:textId="77777777" w:rsidR="004B5703" w:rsidRDefault="004B5703">
      <w:pP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</w:pPr>
    </w:p>
    <w:p w14:paraId="4E58A5FF" w14:textId="77777777" w:rsidR="004B5703" w:rsidRPr="004B5703" w:rsidRDefault="004B5703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14:paraId="3EBD58F0" w14:textId="5D70396D" w:rsidR="00096F48" w:rsidRDefault="004B5703">
      <w:p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 w:rsidRPr="004B5703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Духовно</w:t>
      </w:r>
      <w:r w:rsidRPr="004B5703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-</w:t>
      </w:r>
      <w:r w:rsidRPr="004B5703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нравственное</w:t>
      </w: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4B5703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воспитание</w:t>
      </w:r>
      <w:r w:rsidRPr="004B5703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4B5703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в</w:t>
      </w:r>
      <w:r w:rsidRPr="004B5703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4B5703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дошкольном</w:t>
      </w:r>
      <w:r w:rsidRPr="004B5703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4B5703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учреждении</w:t>
      </w:r>
      <w:r w:rsidRPr="004B5703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4B5703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имеет</w:t>
      </w:r>
      <w:r w:rsidRPr="004B5703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4B5703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целью</w:t>
      </w:r>
      <w:r w:rsidRPr="004B5703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4B5703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формирование</w:t>
      </w:r>
      <w:r w:rsidRPr="004B5703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4B5703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у</w:t>
      </w:r>
      <w:r w:rsidRPr="004B5703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4B5703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детей</w:t>
      </w:r>
      <w:r w:rsidRPr="004B5703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4B5703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гуманного</w:t>
      </w:r>
      <w:r w:rsidRPr="004B5703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4B5703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отношения</w:t>
      </w:r>
      <w:r w:rsidRPr="004B5703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4B5703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к</w:t>
      </w:r>
      <w:r w:rsidRPr="004B5703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4B5703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окружающему</w:t>
      </w:r>
      <w:r w:rsidRPr="004B5703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4B5703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миру.</w:t>
      </w:r>
      <w:r w:rsidRPr="004B5703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Требованию образовательного заказа ФГОС подчинена вся система обучения в детском саду: учебная и трудовая деятельность, игры, досуги и праздники, выездные мероприятия, самостоятельные занятия дошкольников в условиях специально организованной предметно-пространственной среды.</w:t>
      </w:r>
    </w:p>
    <w:p w14:paraId="18BA9A0C" w14:textId="77777777" w:rsidR="004B5703" w:rsidRPr="004B5703" w:rsidRDefault="004B5703" w:rsidP="004B5703">
      <w:pPr>
        <w:shd w:val="clear" w:color="auto" w:fill="FFFFFF"/>
        <w:spacing w:after="384" w:line="240" w:lineRule="auto"/>
        <w:textAlignment w:val="baseline"/>
        <w:rPr>
          <w:rFonts w:ascii="Open Sans" w:eastAsia="Times New Roman" w:hAnsi="Open Sans" w:cs="Open Sans"/>
          <w:color w:val="4B4F58"/>
          <w:sz w:val="24"/>
          <w:szCs w:val="24"/>
          <w:lang w:eastAsia="ru-RU"/>
        </w:rPr>
      </w:pPr>
      <w:r w:rsidRPr="004B5703">
        <w:rPr>
          <w:rFonts w:ascii="Open Sans" w:eastAsia="Times New Roman" w:hAnsi="Open Sans" w:cs="Open Sans"/>
          <w:color w:val="4B4F58"/>
          <w:sz w:val="24"/>
          <w:szCs w:val="24"/>
          <w:lang w:eastAsia="ru-RU"/>
        </w:rPr>
        <w:t>Детство – важнейший период в жизни любого человека. Именно в ранние детские годы у людей закладываются представления об окружающем мире, о человеческом обществе, о добре и зле, формируются духовно – ценностные ориентиры, идеалы, правила. В этот период душа ребенка наполняется осознанием, моральными качествами, закладывается фундамент характера и уникальных свойств будущей взрослой личности, приобретается начальный опыт поведения. Духовно – нравственное воспитание человека является приоритетом семьи, гражданского общества, страны в целом. Вот почему так важно правильно направлять в нужное русло развитие детей в самом раннем возрасте в семье и в детских дошкольных учреждениях. С подражанием, присущим всем детям, наблюдая и повторяя фразы, эмоции, высказывания, ребенок впитывает от родителей и воспитателя не только практический жизненный опыт, но и моральные качества, благородство, жизненные приоритеты.</w:t>
      </w:r>
    </w:p>
    <w:p w14:paraId="49B48D1C" w14:textId="77777777" w:rsidR="004B5703" w:rsidRPr="004B5703" w:rsidRDefault="004B5703" w:rsidP="004B5703">
      <w:pPr>
        <w:shd w:val="clear" w:color="auto" w:fill="FFFFFF"/>
        <w:spacing w:after="384" w:line="240" w:lineRule="auto"/>
        <w:textAlignment w:val="baseline"/>
        <w:rPr>
          <w:rFonts w:ascii="Open Sans" w:eastAsia="Times New Roman" w:hAnsi="Open Sans" w:cs="Open Sans"/>
          <w:color w:val="4B4F58"/>
          <w:sz w:val="24"/>
          <w:szCs w:val="24"/>
          <w:lang w:eastAsia="ru-RU"/>
        </w:rPr>
      </w:pPr>
      <w:r w:rsidRPr="004B5703">
        <w:rPr>
          <w:rFonts w:ascii="Open Sans" w:eastAsia="Times New Roman" w:hAnsi="Open Sans" w:cs="Open Sans"/>
          <w:color w:val="4B4F58"/>
          <w:sz w:val="24"/>
          <w:szCs w:val="24"/>
          <w:lang w:eastAsia="ru-RU"/>
        </w:rPr>
        <w:t>Целью духовно – нравственного воспитания дошкольников является формирование высоконравственной личности, педагогическое содействие становлению ее гражданских качеств.</w:t>
      </w:r>
    </w:p>
    <w:p w14:paraId="2E964157" w14:textId="77777777" w:rsidR="004B5703" w:rsidRPr="004B5703" w:rsidRDefault="004B5703" w:rsidP="004B5703">
      <w:pPr>
        <w:shd w:val="clear" w:color="auto" w:fill="FFFFFF"/>
        <w:spacing w:after="384" w:line="240" w:lineRule="auto"/>
        <w:textAlignment w:val="baseline"/>
        <w:rPr>
          <w:rFonts w:ascii="Open Sans" w:eastAsia="Times New Roman" w:hAnsi="Open Sans" w:cs="Open Sans"/>
          <w:color w:val="4B4F58"/>
          <w:sz w:val="24"/>
          <w:szCs w:val="24"/>
          <w:lang w:eastAsia="ru-RU"/>
        </w:rPr>
      </w:pPr>
      <w:r w:rsidRPr="004B5703">
        <w:rPr>
          <w:rFonts w:ascii="Open Sans" w:eastAsia="Times New Roman" w:hAnsi="Open Sans" w:cs="Open Sans"/>
          <w:color w:val="4B4F58"/>
          <w:sz w:val="24"/>
          <w:szCs w:val="24"/>
          <w:lang w:eastAsia="ru-RU"/>
        </w:rPr>
        <w:t>История России знает немало периодов, когда деградация личности, целого поколения, деморализация общества отражались на судьбе страны, приводили к социальным расколам и катаклизмам. В 1990 – е годы Россия пережила один из таких упадков. Каким вырастет следующее поколение и каковы будут его моральные устои, культура – зависит сегодня от качества воспитательной работы и формирования духовно – нравственного фундамента юных граждан страны.</w:t>
      </w:r>
    </w:p>
    <w:p w14:paraId="55557C19" w14:textId="77777777" w:rsidR="004B5703" w:rsidRPr="004B5703" w:rsidRDefault="004B5703" w:rsidP="004B5703">
      <w:pPr>
        <w:shd w:val="clear" w:color="auto" w:fill="FFFFFF"/>
        <w:spacing w:after="384" w:line="240" w:lineRule="auto"/>
        <w:textAlignment w:val="baseline"/>
        <w:rPr>
          <w:rFonts w:ascii="Open Sans" w:eastAsia="Times New Roman" w:hAnsi="Open Sans" w:cs="Open Sans"/>
          <w:color w:val="4B4F58"/>
          <w:sz w:val="24"/>
          <w:szCs w:val="24"/>
          <w:lang w:eastAsia="ru-RU"/>
        </w:rPr>
      </w:pPr>
      <w:r w:rsidRPr="004B5703">
        <w:rPr>
          <w:rFonts w:ascii="Open Sans" w:eastAsia="Times New Roman" w:hAnsi="Open Sans" w:cs="Open Sans"/>
          <w:color w:val="4B4F58"/>
          <w:sz w:val="24"/>
          <w:szCs w:val="24"/>
          <w:lang w:eastAsia="ru-RU"/>
        </w:rPr>
        <w:t xml:space="preserve">Часто в воспитательном процессе, несмотря на все прилагаемые усилия педагогов, значительную роль играют различные внешние, общественные </w:t>
      </w:r>
      <w:r w:rsidRPr="004B5703">
        <w:rPr>
          <w:rFonts w:ascii="Open Sans" w:eastAsia="Times New Roman" w:hAnsi="Open Sans" w:cs="Open Sans"/>
          <w:color w:val="4B4F58"/>
          <w:sz w:val="24"/>
          <w:szCs w:val="24"/>
          <w:lang w:eastAsia="ru-RU"/>
        </w:rPr>
        <w:lastRenderedPageBreak/>
        <w:t>факторы. Среди проблем в сфере духовно – нравственного воспитания дошкольников сегодня выделяют такие как:</w:t>
      </w:r>
    </w:p>
    <w:p w14:paraId="4B86AE96" w14:textId="77777777" w:rsidR="004B5703" w:rsidRPr="004B5703" w:rsidRDefault="004B5703" w:rsidP="004B5703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textAlignment w:val="baseline"/>
        <w:rPr>
          <w:rFonts w:ascii="Open Sans" w:eastAsia="Times New Roman" w:hAnsi="Open Sans" w:cs="Open Sans"/>
          <w:color w:val="4B4F58"/>
          <w:sz w:val="24"/>
          <w:szCs w:val="24"/>
          <w:lang w:eastAsia="ru-RU"/>
        </w:rPr>
      </w:pPr>
      <w:r w:rsidRPr="004B5703">
        <w:rPr>
          <w:rFonts w:ascii="Open Sans" w:eastAsia="Times New Roman" w:hAnsi="Open Sans" w:cs="Open Sans"/>
          <w:color w:val="4B4F58"/>
          <w:sz w:val="24"/>
          <w:szCs w:val="24"/>
          <w:lang w:eastAsia="ru-RU"/>
        </w:rPr>
        <w:t>Нестабильная психоэмоциональная атмосфера в некоторых семьях,</w:t>
      </w:r>
    </w:p>
    <w:p w14:paraId="08E492BA" w14:textId="77777777" w:rsidR="004B5703" w:rsidRPr="004B5703" w:rsidRDefault="004B5703" w:rsidP="004B5703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textAlignment w:val="baseline"/>
        <w:rPr>
          <w:rFonts w:ascii="Open Sans" w:eastAsia="Times New Roman" w:hAnsi="Open Sans" w:cs="Open Sans"/>
          <w:color w:val="4B4F58"/>
          <w:sz w:val="24"/>
          <w:szCs w:val="24"/>
          <w:lang w:eastAsia="ru-RU"/>
        </w:rPr>
      </w:pPr>
      <w:r w:rsidRPr="004B5703">
        <w:rPr>
          <w:rFonts w:ascii="Open Sans" w:eastAsia="Times New Roman" w:hAnsi="Open Sans" w:cs="Open Sans"/>
          <w:color w:val="4B4F58"/>
          <w:sz w:val="24"/>
          <w:szCs w:val="24"/>
          <w:lang w:eastAsia="ru-RU"/>
        </w:rPr>
        <w:t>Размытые нравственные ориентиры в обществе,</w:t>
      </w:r>
    </w:p>
    <w:p w14:paraId="43DDA211" w14:textId="77777777" w:rsidR="004B5703" w:rsidRPr="004B5703" w:rsidRDefault="004B5703" w:rsidP="004B5703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textAlignment w:val="baseline"/>
        <w:rPr>
          <w:rFonts w:ascii="Open Sans" w:eastAsia="Times New Roman" w:hAnsi="Open Sans" w:cs="Open Sans"/>
          <w:color w:val="4B4F58"/>
          <w:sz w:val="24"/>
          <w:szCs w:val="24"/>
          <w:lang w:eastAsia="ru-RU"/>
        </w:rPr>
      </w:pPr>
      <w:r w:rsidRPr="004B5703">
        <w:rPr>
          <w:rFonts w:ascii="Open Sans" w:eastAsia="Times New Roman" w:hAnsi="Open Sans" w:cs="Open Sans"/>
          <w:color w:val="4B4F58"/>
          <w:sz w:val="24"/>
          <w:szCs w:val="24"/>
          <w:lang w:eastAsia="ru-RU"/>
        </w:rPr>
        <w:t>Отсутствие интереса к народным традициям, промыслам, рукоделию,</w:t>
      </w:r>
    </w:p>
    <w:p w14:paraId="289F3E5E" w14:textId="77777777" w:rsidR="004B5703" w:rsidRPr="004B5703" w:rsidRDefault="004B5703" w:rsidP="004B5703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textAlignment w:val="baseline"/>
        <w:rPr>
          <w:rFonts w:ascii="Open Sans" w:eastAsia="Times New Roman" w:hAnsi="Open Sans" w:cs="Open Sans"/>
          <w:color w:val="4B4F58"/>
          <w:sz w:val="24"/>
          <w:szCs w:val="24"/>
          <w:lang w:eastAsia="ru-RU"/>
        </w:rPr>
      </w:pPr>
      <w:r w:rsidRPr="004B5703">
        <w:rPr>
          <w:rFonts w:ascii="Open Sans" w:eastAsia="Times New Roman" w:hAnsi="Open Sans" w:cs="Open Sans"/>
          <w:color w:val="4B4F58"/>
          <w:sz w:val="24"/>
          <w:szCs w:val="24"/>
          <w:lang w:eastAsia="ru-RU"/>
        </w:rPr>
        <w:t>Агрессивное влияние средств массовой информации,</w:t>
      </w:r>
    </w:p>
    <w:p w14:paraId="00286DF9" w14:textId="77777777" w:rsidR="004B5703" w:rsidRPr="004B5703" w:rsidRDefault="004B5703" w:rsidP="004B5703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textAlignment w:val="baseline"/>
        <w:rPr>
          <w:rFonts w:ascii="Open Sans" w:eastAsia="Times New Roman" w:hAnsi="Open Sans" w:cs="Open Sans"/>
          <w:color w:val="4B4F58"/>
          <w:sz w:val="24"/>
          <w:szCs w:val="24"/>
          <w:lang w:eastAsia="ru-RU"/>
        </w:rPr>
      </w:pPr>
      <w:r w:rsidRPr="004B5703">
        <w:rPr>
          <w:rFonts w:ascii="Open Sans" w:eastAsia="Times New Roman" w:hAnsi="Open Sans" w:cs="Open Sans"/>
          <w:color w:val="4B4F58"/>
          <w:sz w:val="24"/>
          <w:szCs w:val="24"/>
          <w:lang w:eastAsia="ru-RU"/>
        </w:rPr>
        <w:t>Доступ детей к смартфонам, планшетам и другим электронным устройствам, подменяющим интерес к книгам и истинные ценности межличностного общения.</w:t>
      </w:r>
    </w:p>
    <w:p w14:paraId="2A0FAA6C" w14:textId="77777777" w:rsidR="004B5703" w:rsidRPr="004B5703" w:rsidRDefault="004B5703" w:rsidP="004B5703">
      <w:pPr>
        <w:shd w:val="clear" w:color="auto" w:fill="FFFFFF"/>
        <w:spacing w:after="384" w:line="240" w:lineRule="auto"/>
        <w:textAlignment w:val="baseline"/>
        <w:rPr>
          <w:rFonts w:ascii="Open Sans" w:eastAsia="Times New Roman" w:hAnsi="Open Sans" w:cs="Open Sans"/>
          <w:color w:val="4B4F58"/>
          <w:sz w:val="24"/>
          <w:szCs w:val="24"/>
          <w:lang w:eastAsia="ru-RU"/>
        </w:rPr>
      </w:pPr>
      <w:r w:rsidRPr="004B5703">
        <w:rPr>
          <w:rFonts w:ascii="Open Sans" w:eastAsia="Times New Roman" w:hAnsi="Open Sans" w:cs="Open Sans"/>
          <w:color w:val="4B4F58"/>
          <w:sz w:val="24"/>
          <w:szCs w:val="24"/>
          <w:lang w:eastAsia="ru-RU"/>
        </w:rPr>
        <w:t>Эти и другие факторы в комплексе оказывают негативное влияние на ход современного воспитательного процесса, порождая проблемы культурного и духовно – нравственного развития детей. Как следствие, несмотря на усилия вполне благополучных семей и профессиональных педагогов, в обществе возрастает детская преступность, увеличивается число подростковых абортов, появляются дети – сироты, брошенные несовершеннолетними матерями. А со временем проявляются и более масштабные проблемы безнравственного поколения. Задачами педагогов, соответственно, являются преодоление вышеуказанных отрицательных факторов, следование образовательным стандартам, ориентирование подрастающего поколения на базовые национальные ценности, соблюдение принципов духовно – нравственного воспитания.</w:t>
      </w:r>
    </w:p>
    <w:p w14:paraId="3653FC3D" w14:textId="77777777" w:rsidR="002C4C06" w:rsidRDefault="002C4C06" w:rsidP="002C4C06">
      <w:pPr>
        <w:pStyle w:val="a3"/>
        <w:shd w:val="clear" w:color="auto" w:fill="FFFFFF"/>
        <w:spacing w:before="0" w:beforeAutospacing="0" w:after="384" w:afterAutospacing="0"/>
        <w:textAlignment w:val="baseline"/>
        <w:rPr>
          <w:rFonts w:ascii="Open Sans" w:hAnsi="Open Sans" w:cs="Open Sans"/>
          <w:color w:val="4B4F58"/>
        </w:rPr>
      </w:pPr>
      <w:r>
        <w:rPr>
          <w:rFonts w:ascii="Open Sans" w:hAnsi="Open Sans" w:cs="Open Sans"/>
          <w:color w:val="4B4F58"/>
        </w:rPr>
        <w:t>Методы нравственного воспитания – это своеобразный набор инструментов в руках воспитателя. С помощью методов педагог может эффективно и увлекательно организовать систему нравственного развития и совершенствования маленькой личности, управлять воспитательным процессом. С помощью правильно подобранных методов духовно – нравственного развития воспитателем осуществляется целенаправленное воздействие на дошкольников, организуется и направляется их повседневная жизнедеятельность, обогащается их нравственный и культурный опыт.</w:t>
      </w:r>
    </w:p>
    <w:p w14:paraId="4F00932D" w14:textId="77777777" w:rsidR="002C4C06" w:rsidRDefault="002C4C06" w:rsidP="002C4C06">
      <w:pPr>
        <w:pStyle w:val="a3"/>
        <w:shd w:val="clear" w:color="auto" w:fill="FFFFFF"/>
        <w:spacing w:before="0" w:beforeAutospacing="0" w:after="384" w:afterAutospacing="0"/>
        <w:textAlignment w:val="baseline"/>
        <w:rPr>
          <w:rFonts w:ascii="Open Sans" w:hAnsi="Open Sans" w:cs="Open Sans"/>
          <w:color w:val="4B4F58"/>
        </w:rPr>
      </w:pPr>
      <w:r>
        <w:rPr>
          <w:rFonts w:ascii="Open Sans" w:hAnsi="Open Sans" w:cs="Open Sans"/>
          <w:color w:val="4B4F58"/>
        </w:rPr>
        <w:t>Педагоги – методисты выделяют следующие общие методы нравственного воспитания дошкольников:</w:t>
      </w:r>
    </w:p>
    <w:tbl>
      <w:tblPr>
        <w:tblW w:w="10039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CF0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1"/>
        <w:gridCol w:w="4258"/>
      </w:tblGrid>
      <w:tr w:rsidR="002C4C06" w:rsidRPr="002C4C06" w14:paraId="5F2C5352" w14:textId="77777777" w:rsidTr="002C4C0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CF0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465118A" w14:textId="77777777" w:rsidR="002C4C06" w:rsidRPr="002C4C06" w:rsidRDefault="002C4C06" w:rsidP="002C4C06">
            <w:pPr>
              <w:spacing w:after="0" w:line="240" w:lineRule="auto"/>
              <w:rPr>
                <w:rFonts w:ascii="Open Sans" w:eastAsia="Times New Roman" w:hAnsi="Open Sans" w:cs="Open Sans"/>
                <w:color w:val="4B4F58"/>
                <w:sz w:val="24"/>
                <w:szCs w:val="24"/>
                <w:lang w:eastAsia="ru-RU"/>
              </w:rPr>
            </w:pPr>
            <w:r w:rsidRPr="002C4C06">
              <w:rPr>
                <w:rFonts w:ascii="Open Sans" w:eastAsia="Times New Roman" w:hAnsi="Open Sans" w:cs="Open Sans"/>
                <w:color w:val="00D084"/>
                <w:sz w:val="24"/>
                <w:szCs w:val="24"/>
                <w:bdr w:val="none" w:sz="0" w:space="0" w:color="auto" w:frame="1"/>
                <w:lang w:eastAsia="ru-RU"/>
              </w:rPr>
              <w:t>Методы формирования нравственного поведения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CF0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45EAD55" w14:textId="77777777" w:rsidR="002C4C06" w:rsidRPr="002C4C06" w:rsidRDefault="002C4C06" w:rsidP="002C4C06">
            <w:pPr>
              <w:spacing w:after="0" w:line="240" w:lineRule="auto"/>
              <w:rPr>
                <w:rFonts w:ascii="Open Sans" w:eastAsia="Times New Roman" w:hAnsi="Open Sans" w:cs="Open Sans"/>
                <w:color w:val="4B4F58"/>
                <w:sz w:val="24"/>
                <w:szCs w:val="24"/>
                <w:lang w:eastAsia="ru-RU"/>
              </w:rPr>
            </w:pPr>
            <w:r w:rsidRPr="002C4C06">
              <w:rPr>
                <w:rFonts w:ascii="Open Sans" w:eastAsia="Times New Roman" w:hAnsi="Open Sans" w:cs="Open Sans"/>
                <w:color w:val="00D084"/>
                <w:sz w:val="24"/>
                <w:szCs w:val="24"/>
                <w:bdr w:val="none" w:sz="0" w:space="0" w:color="auto" w:frame="1"/>
                <w:lang w:eastAsia="ru-RU"/>
              </w:rPr>
              <w:t>Поручения</w:t>
            </w:r>
            <w:r w:rsidRPr="002C4C06">
              <w:rPr>
                <w:rFonts w:ascii="Open Sans" w:eastAsia="Times New Roman" w:hAnsi="Open Sans" w:cs="Open Sans"/>
                <w:color w:val="00D084"/>
                <w:sz w:val="24"/>
                <w:szCs w:val="24"/>
                <w:bdr w:val="none" w:sz="0" w:space="0" w:color="auto" w:frame="1"/>
                <w:lang w:eastAsia="ru-RU"/>
              </w:rPr>
              <w:br/>
              <w:t>Упражнения</w:t>
            </w:r>
            <w:r w:rsidRPr="002C4C06">
              <w:rPr>
                <w:rFonts w:ascii="Open Sans" w:eastAsia="Times New Roman" w:hAnsi="Open Sans" w:cs="Open Sans"/>
                <w:color w:val="00D084"/>
                <w:sz w:val="24"/>
                <w:szCs w:val="24"/>
                <w:bdr w:val="none" w:sz="0" w:space="0" w:color="auto" w:frame="1"/>
                <w:lang w:eastAsia="ru-RU"/>
              </w:rPr>
              <w:br/>
              <w:t>Требования</w:t>
            </w:r>
            <w:r w:rsidRPr="002C4C06">
              <w:rPr>
                <w:rFonts w:ascii="Open Sans" w:eastAsia="Times New Roman" w:hAnsi="Open Sans" w:cs="Open Sans"/>
                <w:color w:val="00D084"/>
                <w:sz w:val="24"/>
                <w:szCs w:val="24"/>
                <w:bdr w:val="none" w:sz="0" w:space="0" w:color="auto" w:frame="1"/>
                <w:lang w:eastAsia="ru-RU"/>
              </w:rPr>
              <w:br/>
              <w:t>Положительные примеры взрослых</w:t>
            </w:r>
            <w:r w:rsidRPr="002C4C06">
              <w:rPr>
                <w:rFonts w:ascii="Open Sans" w:eastAsia="Times New Roman" w:hAnsi="Open Sans" w:cs="Open Sans"/>
                <w:color w:val="00D084"/>
                <w:sz w:val="24"/>
                <w:szCs w:val="24"/>
                <w:bdr w:val="none" w:sz="0" w:space="0" w:color="auto" w:frame="1"/>
                <w:lang w:eastAsia="ru-RU"/>
              </w:rPr>
              <w:br/>
              <w:t>Воспитывающие ситуации</w:t>
            </w:r>
          </w:p>
        </w:tc>
      </w:tr>
      <w:tr w:rsidR="002C4C06" w:rsidRPr="002C4C06" w14:paraId="3C006D59" w14:textId="77777777" w:rsidTr="002C4C0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CF0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2854888" w14:textId="77777777" w:rsidR="002C4C06" w:rsidRPr="002C4C06" w:rsidRDefault="002C4C06" w:rsidP="002C4C06">
            <w:pPr>
              <w:spacing w:after="0" w:line="240" w:lineRule="auto"/>
              <w:rPr>
                <w:rFonts w:ascii="Open Sans" w:eastAsia="Times New Roman" w:hAnsi="Open Sans" w:cs="Open Sans"/>
                <w:color w:val="4B4F58"/>
                <w:sz w:val="24"/>
                <w:szCs w:val="24"/>
                <w:lang w:eastAsia="ru-RU"/>
              </w:rPr>
            </w:pPr>
            <w:r w:rsidRPr="002C4C06">
              <w:rPr>
                <w:rFonts w:ascii="Open Sans" w:eastAsia="Times New Roman" w:hAnsi="Open Sans" w:cs="Open Sans"/>
                <w:color w:val="CF2E2E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Формирование нравственного сознания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CF0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E3C57C9" w14:textId="77777777" w:rsidR="002C4C06" w:rsidRPr="002C4C06" w:rsidRDefault="002C4C06" w:rsidP="002C4C06">
            <w:pPr>
              <w:spacing w:after="0" w:line="240" w:lineRule="auto"/>
              <w:rPr>
                <w:rFonts w:ascii="Open Sans" w:eastAsia="Times New Roman" w:hAnsi="Open Sans" w:cs="Open Sans"/>
                <w:color w:val="4B4F58"/>
                <w:sz w:val="24"/>
                <w:szCs w:val="24"/>
                <w:lang w:eastAsia="ru-RU"/>
              </w:rPr>
            </w:pPr>
            <w:r w:rsidRPr="002C4C06">
              <w:rPr>
                <w:rFonts w:ascii="Open Sans" w:eastAsia="Times New Roman" w:hAnsi="Open Sans" w:cs="Open Sans"/>
                <w:color w:val="CF2E2E"/>
                <w:sz w:val="24"/>
                <w:szCs w:val="24"/>
                <w:bdr w:val="none" w:sz="0" w:space="0" w:color="auto" w:frame="1"/>
                <w:lang w:eastAsia="ru-RU"/>
              </w:rPr>
              <w:t>Этическая беседа</w:t>
            </w:r>
            <w:r w:rsidRPr="002C4C06">
              <w:rPr>
                <w:rFonts w:ascii="Open Sans" w:eastAsia="Times New Roman" w:hAnsi="Open Sans" w:cs="Open Sans"/>
                <w:color w:val="CF2E2E"/>
                <w:sz w:val="24"/>
                <w:szCs w:val="24"/>
                <w:bdr w:val="none" w:sz="0" w:space="0" w:color="auto" w:frame="1"/>
                <w:lang w:eastAsia="ru-RU"/>
              </w:rPr>
              <w:br/>
              <w:t>Пример</w:t>
            </w:r>
            <w:r w:rsidRPr="002C4C06">
              <w:rPr>
                <w:rFonts w:ascii="Open Sans" w:eastAsia="Times New Roman" w:hAnsi="Open Sans" w:cs="Open Sans"/>
                <w:color w:val="CF2E2E"/>
                <w:sz w:val="24"/>
                <w:szCs w:val="24"/>
                <w:bdr w:val="none" w:sz="0" w:space="0" w:color="auto" w:frame="1"/>
                <w:lang w:eastAsia="ru-RU"/>
              </w:rPr>
              <w:br/>
              <w:t>Просьба</w:t>
            </w:r>
            <w:r w:rsidRPr="002C4C06">
              <w:rPr>
                <w:rFonts w:ascii="Open Sans" w:eastAsia="Times New Roman" w:hAnsi="Open Sans" w:cs="Open Sans"/>
                <w:color w:val="CF2E2E"/>
                <w:sz w:val="24"/>
                <w:szCs w:val="24"/>
                <w:bdr w:val="none" w:sz="0" w:space="0" w:color="auto" w:frame="1"/>
                <w:lang w:eastAsia="ru-RU"/>
              </w:rPr>
              <w:br/>
              <w:t>Объяснение</w:t>
            </w:r>
            <w:r w:rsidRPr="002C4C06">
              <w:rPr>
                <w:rFonts w:ascii="Open Sans" w:eastAsia="Times New Roman" w:hAnsi="Open Sans" w:cs="Open Sans"/>
                <w:color w:val="CF2E2E"/>
                <w:sz w:val="24"/>
                <w:szCs w:val="24"/>
                <w:bdr w:val="none" w:sz="0" w:space="0" w:color="auto" w:frame="1"/>
                <w:lang w:eastAsia="ru-RU"/>
              </w:rPr>
              <w:br/>
              <w:t>Внушение</w:t>
            </w:r>
          </w:p>
        </w:tc>
      </w:tr>
      <w:tr w:rsidR="002C4C06" w:rsidRPr="002C4C06" w14:paraId="04CEF6C1" w14:textId="77777777" w:rsidTr="002C4C0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CF0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76FB310" w14:textId="77777777" w:rsidR="002C4C06" w:rsidRPr="002C4C06" w:rsidRDefault="002C4C06" w:rsidP="002C4C06">
            <w:pPr>
              <w:spacing w:after="0" w:line="240" w:lineRule="auto"/>
              <w:rPr>
                <w:rFonts w:ascii="Open Sans" w:eastAsia="Times New Roman" w:hAnsi="Open Sans" w:cs="Open Sans"/>
                <w:color w:val="4B4F58"/>
                <w:sz w:val="24"/>
                <w:szCs w:val="24"/>
                <w:lang w:eastAsia="ru-RU"/>
              </w:rPr>
            </w:pPr>
            <w:r w:rsidRPr="002C4C06">
              <w:rPr>
                <w:rFonts w:ascii="Open Sans" w:eastAsia="Times New Roman" w:hAnsi="Open Sans" w:cs="Open Sans"/>
                <w:color w:val="0693E3"/>
                <w:sz w:val="24"/>
                <w:szCs w:val="24"/>
                <w:bdr w:val="none" w:sz="0" w:space="0" w:color="auto" w:frame="1"/>
                <w:lang w:eastAsia="ru-RU"/>
              </w:rPr>
              <w:t>Методы стимулирования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CF0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33574CF" w14:textId="77777777" w:rsidR="002C4C06" w:rsidRPr="002C4C06" w:rsidRDefault="002C4C06" w:rsidP="002C4C06">
            <w:pPr>
              <w:spacing w:after="0" w:line="240" w:lineRule="auto"/>
              <w:rPr>
                <w:rFonts w:ascii="Open Sans" w:eastAsia="Times New Roman" w:hAnsi="Open Sans" w:cs="Open Sans"/>
                <w:color w:val="4B4F58"/>
                <w:sz w:val="24"/>
                <w:szCs w:val="24"/>
                <w:lang w:eastAsia="ru-RU"/>
              </w:rPr>
            </w:pPr>
            <w:r w:rsidRPr="002C4C06">
              <w:rPr>
                <w:rFonts w:ascii="Open Sans" w:eastAsia="Times New Roman" w:hAnsi="Open Sans" w:cs="Open Sans"/>
                <w:color w:val="0693E3"/>
                <w:sz w:val="24"/>
                <w:szCs w:val="24"/>
                <w:bdr w:val="none" w:sz="0" w:space="0" w:color="auto" w:frame="1"/>
                <w:lang w:eastAsia="ru-RU"/>
              </w:rPr>
              <w:t>Одобрение</w:t>
            </w:r>
            <w:r w:rsidRPr="002C4C06">
              <w:rPr>
                <w:rFonts w:ascii="Open Sans" w:eastAsia="Times New Roman" w:hAnsi="Open Sans" w:cs="Open Sans"/>
                <w:color w:val="0693E3"/>
                <w:sz w:val="24"/>
                <w:szCs w:val="24"/>
                <w:bdr w:val="none" w:sz="0" w:space="0" w:color="auto" w:frame="1"/>
                <w:lang w:eastAsia="ru-RU"/>
              </w:rPr>
              <w:br/>
              <w:t>Соревнование</w:t>
            </w:r>
            <w:r w:rsidRPr="002C4C06">
              <w:rPr>
                <w:rFonts w:ascii="Open Sans" w:eastAsia="Times New Roman" w:hAnsi="Open Sans" w:cs="Open Sans"/>
                <w:color w:val="0693E3"/>
                <w:sz w:val="24"/>
                <w:szCs w:val="24"/>
                <w:bdr w:val="none" w:sz="0" w:space="0" w:color="auto" w:frame="1"/>
                <w:lang w:eastAsia="ru-RU"/>
              </w:rPr>
              <w:br/>
              <w:t>Поощрение</w:t>
            </w:r>
            <w:r w:rsidRPr="002C4C06">
              <w:rPr>
                <w:rFonts w:ascii="Open Sans" w:eastAsia="Times New Roman" w:hAnsi="Open Sans" w:cs="Open Sans"/>
                <w:color w:val="0693E3"/>
                <w:sz w:val="24"/>
                <w:szCs w:val="24"/>
                <w:bdr w:val="none" w:sz="0" w:space="0" w:color="auto" w:frame="1"/>
                <w:lang w:eastAsia="ru-RU"/>
              </w:rPr>
              <w:br/>
              <w:t>Награждение</w:t>
            </w:r>
          </w:p>
        </w:tc>
      </w:tr>
    </w:tbl>
    <w:p w14:paraId="5C4BA77D" w14:textId="31E12B7D" w:rsidR="004B5703" w:rsidRDefault="004B5703"/>
    <w:p w14:paraId="61DAADCE" w14:textId="77777777" w:rsidR="002C4C06" w:rsidRPr="002C4C06" w:rsidRDefault="002C4C06" w:rsidP="002C4C06">
      <w:pPr>
        <w:shd w:val="clear" w:color="auto" w:fill="FFFFFF"/>
        <w:spacing w:after="384" w:line="240" w:lineRule="auto"/>
        <w:textAlignment w:val="baseline"/>
        <w:rPr>
          <w:rFonts w:ascii="Open Sans" w:eastAsia="Times New Roman" w:hAnsi="Open Sans" w:cs="Open Sans"/>
          <w:color w:val="4B4F58"/>
          <w:sz w:val="24"/>
          <w:szCs w:val="24"/>
          <w:lang w:eastAsia="ru-RU"/>
        </w:rPr>
      </w:pPr>
      <w:r w:rsidRPr="002C4C06">
        <w:rPr>
          <w:rFonts w:ascii="Open Sans" w:eastAsia="Times New Roman" w:hAnsi="Open Sans" w:cs="Open Sans"/>
          <w:color w:val="4B4F58"/>
          <w:sz w:val="24"/>
          <w:szCs w:val="24"/>
          <w:lang w:eastAsia="ru-RU"/>
        </w:rPr>
        <w:t>По способу выражения и воздействия методы классифицируют на:</w:t>
      </w:r>
    </w:p>
    <w:p w14:paraId="1D4A9127" w14:textId="77777777" w:rsidR="002C4C06" w:rsidRPr="002C4C06" w:rsidRDefault="002C4C06" w:rsidP="002C4C06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textAlignment w:val="baseline"/>
        <w:rPr>
          <w:rFonts w:ascii="Open Sans" w:eastAsia="Times New Roman" w:hAnsi="Open Sans" w:cs="Open Sans"/>
          <w:color w:val="4B4F58"/>
          <w:sz w:val="24"/>
          <w:szCs w:val="24"/>
          <w:lang w:eastAsia="ru-RU"/>
        </w:rPr>
      </w:pPr>
      <w:r w:rsidRPr="002C4C06">
        <w:rPr>
          <w:rFonts w:ascii="Open Sans" w:eastAsia="Times New Roman" w:hAnsi="Open Sans" w:cs="Open Sans"/>
          <w:color w:val="4B4F58"/>
          <w:sz w:val="24"/>
          <w:szCs w:val="24"/>
          <w:lang w:eastAsia="ru-RU"/>
        </w:rPr>
        <w:t>Наглядный (наблюдение за сказочными героями, рассматривание иллюстраций, репродукций, предметов, проведение экскурсий, и другое),</w:t>
      </w:r>
    </w:p>
    <w:p w14:paraId="50AF4C6D" w14:textId="77777777" w:rsidR="002C4C06" w:rsidRPr="002C4C06" w:rsidRDefault="002C4C06" w:rsidP="002C4C06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textAlignment w:val="baseline"/>
        <w:rPr>
          <w:rFonts w:ascii="Open Sans" w:eastAsia="Times New Roman" w:hAnsi="Open Sans" w:cs="Open Sans"/>
          <w:color w:val="4B4F58"/>
          <w:sz w:val="24"/>
          <w:szCs w:val="24"/>
          <w:lang w:eastAsia="ru-RU"/>
        </w:rPr>
      </w:pPr>
      <w:r w:rsidRPr="002C4C06">
        <w:rPr>
          <w:rFonts w:ascii="Open Sans" w:eastAsia="Times New Roman" w:hAnsi="Open Sans" w:cs="Open Sans"/>
          <w:color w:val="4B4F58"/>
          <w:sz w:val="24"/>
          <w:szCs w:val="24"/>
          <w:lang w:eastAsia="ru-RU"/>
        </w:rPr>
        <w:t>Словесный (беседа, рассказ, чтение сказок, разгадывание загадок, заучивание песенок, поговорок, считалок, разбор ситуаций, проведение конкурсов, утренников и так далее),</w:t>
      </w:r>
    </w:p>
    <w:p w14:paraId="7013C178" w14:textId="77777777" w:rsidR="002C4C06" w:rsidRPr="002C4C06" w:rsidRDefault="002C4C06" w:rsidP="002C4C06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textAlignment w:val="baseline"/>
        <w:rPr>
          <w:rFonts w:ascii="Open Sans" w:eastAsia="Times New Roman" w:hAnsi="Open Sans" w:cs="Open Sans"/>
          <w:color w:val="4B4F58"/>
          <w:sz w:val="24"/>
          <w:szCs w:val="24"/>
          <w:lang w:eastAsia="ru-RU"/>
        </w:rPr>
      </w:pPr>
      <w:r w:rsidRPr="002C4C06">
        <w:rPr>
          <w:rFonts w:ascii="Open Sans" w:eastAsia="Times New Roman" w:hAnsi="Open Sans" w:cs="Open Sans"/>
          <w:color w:val="4B4F58"/>
          <w:sz w:val="24"/>
          <w:szCs w:val="24"/>
          <w:lang w:eastAsia="ru-RU"/>
        </w:rPr>
        <w:t>Практический (изготовление поделок, рисование, разучивание танцев, проведение игр, инсценировок, и так далее).</w:t>
      </w:r>
    </w:p>
    <w:p w14:paraId="40F20A8F" w14:textId="77777777" w:rsidR="002C4C06" w:rsidRPr="002C4C06" w:rsidRDefault="002C4C06" w:rsidP="002C4C06">
      <w:pPr>
        <w:shd w:val="clear" w:color="auto" w:fill="FFFFFF"/>
        <w:spacing w:after="384" w:line="240" w:lineRule="auto"/>
        <w:textAlignment w:val="baseline"/>
        <w:rPr>
          <w:rFonts w:ascii="Open Sans" w:eastAsia="Times New Roman" w:hAnsi="Open Sans" w:cs="Open Sans"/>
          <w:color w:val="4B4F58"/>
          <w:sz w:val="24"/>
          <w:szCs w:val="24"/>
          <w:lang w:eastAsia="ru-RU"/>
        </w:rPr>
      </w:pPr>
      <w:r w:rsidRPr="002C4C06">
        <w:rPr>
          <w:rFonts w:ascii="Open Sans" w:eastAsia="Times New Roman" w:hAnsi="Open Sans" w:cs="Open Sans"/>
          <w:color w:val="4B4F58"/>
          <w:sz w:val="24"/>
          <w:szCs w:val="24"/>
          <w:lang w:eastAsia="ru-RU"/>
        </w:rPr>
        <w:t>Стоит заметить, что методы могут использоваться комплексно, с учетом возраста и возможностей дошкольников.</w:t>
      </w:r>
    </w:p>
    <w:p w14:paraId="208BF46E" w14:textId="77777777" w:rsidR="002C4C06" w:rsidRPr="002C4C06" w:rsidRDefault="002C4C06" w:rsidP="002C4C06">
      <w:pPr>
        <w:shd w:val="clear" w:color="auto" w:fill="FFFFFF"/>
        <w:spacing w:after="384" w:line="240" w:lineRule="auto"/>
        <w:textAlignment w:val="baseline"/>
        <w:rPr>
          <w:rFonts w:ascii="Open Sans" w:eastAsia="Times New Roman" w:hAnsi="Open Sans" w:cs="Open Sans"/>
          <w:color w:val="4B4F58"/>
          <w:sz w:val="24"/>
          <w:szCs w:val="24"/>
          <w:lang w:eastAsia="ru-RU"/>
        </w:rPr>
      </w:pPr>
      <w:r w:rsidRPr="002C4C06">
        <w:rPr>
          <w:rFonts w:ascii="Open Sans" w:eastAsia="Times New Roman" w:hAnsi="Open Sans" w:cs="Open Sans"/>
          <w:color w:val="4B4F58"/>
          <w:sz w:val="24"/>
          <w:szCs w:val="24"/>
          <w:lang w:eastAsia="ru-RU"/>
        </w:rPr>
        <w:t>Нравственной тематикой пронизана вся деятельность детского сада. Опытный практикующий воспитатель порой и не задумывается «Сейчас я применю этот метод, а потом следующий». Все его поведение, от встречи ребенка утром, до малейших интонаций речи в течение дня, излучает доброту и дружественность, своим примером взрослый учит детей быть ответственными и великодушными.</w:t>
      </w:r>
    </w:p>
    <w:p w14:paraId="342CE9B1" w14:textId="77777777" w:rsidR="002C4C06" w:rsidRPr="002C4C06" w:rsidRDefault="002C4C06" w:rsidP="002C4C06">
      <w:pPr>
        <w:shd w:val="clear" w:color="auto" w:fill="FFFFFF"/>
        <w:spacing w:after="384" w:line="240" w:lineRule="auto"/>
        <w:textAlignment w:val="baseline"/>
        <w:rPr>
          <w:rFonts w:ascii="Open Sans" w:eastAsia="Times New Roman" w:hAnsi="Open Sans" w:cs="Open Sans"/>
          <w:color w:val="4B4F58"/>
          <w:sz w:val="24"/>
          <w:szCs w:val="24"/>
          <w:lang w:eastAsia="ru-RU"/>
        </w:rPr>
      </w:pPr>
      <w:r w:rsidRPr="002C4C06">
        <w:rPr>
          <w:rFonts w:ascii="Open Sans" w:eastAsia="Times New Roman" w:hAnsi="Open Sans" w:cs="Open Sans"/>
          <w:color w:val="4B4F58"/>
          <w:sz w:val="24"/>
          <w:szCs w:val="24"/>
          <w:lang w:eastAsia="ru-RU"/>
        </w:rPr>
        <w:t>Среди средств духовно – нравственного воспитания дошкольников выделяют несколько групп:</w:t>
      </w:r>
    </w:p>
    <w:p w14:paraId="3A0DFAF3" w14:textId="77777777" w:rsidR="002C4C06" w:rsidRPr="002C4C06" w:rsidRDefault="002C4C06" w:rsidP="002C4C06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textAlignment w:val="baseline"/>
        <w:rPr>
          <w:rFonts w:ascii="Open Sans" w:eastAsia="Times New Roman" w:hAnsi="Open Sans" w:cs="Open Sans"/>
          <w:color w:val="4B4F58"/>
          <w:sz w:val="24"/>
          <w:szCs w:val="24"/>
          <w:lang w:eastAsia="ru-RU"/>
        </w:rPr>
      </w:pPr>
      <w:r w:rsidRPr="002C4C06">
        <w:rPr>
          <w:rFonts w:ascii="Open Sans" w:eastAsia="Times New Roman" w:hAnsi="Open Sans" w:cs="Open Sans"/>
          <w:color w:val="4B4F58"/>
          <w:sz w:val="24"/>
          <w:szCs w:val="24"/>
          <w:lang w:eastAsia="ru-RU"/>
        </w:rPr>
        <w:t>Художественно – изобразительные средства. К ним относят книги, занятия по рисованию и прикладному творчеству, музыкальные занятия, просмотр поучительных мультфильмов и сказок. Такие средства положительно влияют на эмоциональную сферу воспитанников, формируют моральные представления.</w:t>
      </w:r>
    </w:p>
    <w:p w14:paraId="45611957" w14:textId="77777777" w:rsidR="002C4C06" w:rsidRPr="002C4C06" w:rsidRDefault="002C4C06" w:rsidP="002C4C06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textAlignment w:val="baseline"/>
        <w:rPr>
          <w:rFonts w:ascii="Open Sans" w:eastAsia="Times New Roman" w:hAnsi="Open Sans" w:cs="Open Sans"/>
          <w:color w:val="4B4F58"/>
          <w:sz w:val="24"/>
          <w:szCs w:val="24"/>
          <w:lang w:eastAsia="ru-RU"/>
        </w:rPr>
      </w:pPr>
      <w:r w:rsidRPr="002C4C06">
        <w:rPr>
          <w:rFonts w:ascii="Open Sans" w:eastAsia="Times New Roman" w:hAnsi="Open Sans" w:cs="Open Sans"/>
          <w:color w:val="4B4F58"/>
          <w:sz w:val="24"/>
          <w:szCs w:val="24"/>
          <w:lang w:eastAsia="ru-RU"/>
        </w:rPr>
        <w:t xml:space="preserve">Обращение к природе, ее проявлениям. Сюда можно отнести и прогулки среди деревьев, в парке, экскурсии к природным объектам, интерес к домашним животным. Все проявления </w:t>
      </w:r>
      <w:r w:rsidRPr="002C4C06">
        <w:rPr>
          <w:rFonts w:ascii="Open Sans" w:eastAsia="Times New Roman" w:hAnsi="Open Sans" w:cs="Open Sans"/>
          <w:color w:val="4B4F58"/>
          <w:sz w:val="24"/>
          <w:szCs w:val="24"/>
          <w:lang w:eastAsia="ru-RU"/>
        </w:rPr>
        <w:lastRenderedPageBreak/>
        <w:t>природы, вызывающие восхищение, жалость, желание заботиться воспитывают в ребенке гуманную личность. Но не стоит путать с контактными зоопарками, дельфинариями и цирковыми представлениями, где звери содержатся в неволе, так как дети в раннем дошкольном возрасте еще не способны осознать мучительные судьбы таких животных.</w:t>
      </w:r>
    </w:p>
    <w:p w14:paraId="3915E903" w14:textId="77777777" w:rsidR="002C4C06" w:rsidRPr="002C4C06" w:rsidRDefault="002C4C06" w:rsidP="002C4C06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textAlignment w:val="baseline"/>
        <w:rPr>
          <w:rFonts w:ascii="Open Sans" w:eastAsia="Times New Roman" w:hAnsi="Open Sans" w:cs="Open Sans"/>
          <w:color w:val="4B4F58"/>
          <w:sz w:val="24"/>
          <w:szCs w:val="24"/>
          <w:lang w:eastAsia="ru-RU"/>
        </w:rPr>
      </w:pPr>
      <w:r w:rsidRPr="002C4C06">
        <w:rPr>
          <w:rFonts w:ascii="Open Sans" w:eastAsia="Times New Roman" w:hAnsi="Open Sans" w:cs="Open Sans"/>
          <w:color w:val="4B4F58"/>
          <w:sz w:val="24"/>
          <w:szCs w:val="24"/>
          <w:lang w:eastAsia="ru-RU"/>
        </w:rPr>
        <w:t>Практические игровые средства. Свободные игры в группе, инсценировки, настольные игры, подвижные игры – это варианты воздействия на психоэмоциональную сферу ребенка. Под руководством педагога в ходе интерактивного общения дети получают опыт межличностного взаимодействия, построенного на уважении друг к другу, берут пример, учатся контактировать, оценивать свои и чужие поступки с позиции морали.  </w:t>
      </w:r>
    </w:p>
    <w:p w14:paraId="264E3B72" w14:textId="77777777" w:rsidR="002C4C06" w:rsidRDefault="002C4C06"/>
    <w:sectPr w:rsidR="002C4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layfair Display">
    <w:charset w:val="CC"/>
    <w:family w:val="auto"/>
    <w:pitch w:val="variable"/>
    <w:sig w:usb0="20000207" w:usb1="00000000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F4C57"/>
    <w:multiLevelType w:val="multilevel"/>
    <w:tmpl w:val="E9FE6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A1136B"/>
    <w:multiLevelType w:val="multilevel"/>
    <w:tmpl w:val="30B60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E30183"/>
    <w:multiLevelType w:val="multilevel"/>
    <w:tmpl w:val="57F4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48"/>
    <w:rsid w:val="00096F48"/>
    <w:rsid w:val="002C4C06"/>
    <w:rsid w:val="004B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E082E"/>
  <w15:chartTrackingRefBased/>
  <w15:docId w15:val="{756CEB35-5463-4124-B3B0-E18AEEC8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4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2C4C0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4C0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4C0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4C0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4C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4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Admin</dc:creator>
  <cp:keywords/>
  <dc:description/>
  <cp:lastModifiedBy>Administrator Admin</cp:lastModifiedBy>
  <cp:revision>3</cp:revision>
  <dcterms:created xsi:type="dcterms:W3CDTF">2021-11-21T08:40:00Z</dcterms:created>
  <dcterms:modified xsi:type="dcterms:W3CDTF">2021-11-21T08:48:00Z</dcterms:modified>
</cp:coreProperties>
</file>