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D2C" w:rsidRDefault="003006F7"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Уважаемые коллеги! Сегодня я хочу поговорить о теме, которая волнует каждого педагога, каждого родителя и, если честно, всё общество в целом — о духовно-нравственном воспитании подрастающего поколения.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За последние десятилетия формирование нравственных ценностей у детей и подростков сильно отодвинулось на периферию образовательного процесса. Мы живём в мире, где на неокрепший интеллект молодого человека ежедневно обрушивается поток информации из десятков источников — соцсети, мессенджеры, видео, игры. Современные дети стали менее эмоционально отзывчивыми, у многих снижена способность к эмпатии, концентрация внимания падает. Нравственные ориентиры размываются, и на этом фоне растут детская агрессивность, конфликтность, равнодушие.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Вот почему вопрос духовно-нравственного воспитания сегодня — не абстрактная философская проблема, а конкретная педагогическая задача, от решения которой зависит, какими людьми станут наши дети.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Что такое духовно-нравственное воспитание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Духовно-нравственное воспитание — это организованная и целенаправленная деятельность педагогов, родителей и общества по формированию у ребёнка высших нравственных ценностей, способности различать добро и зло, поступать по совести и нести ответственность за свои действия.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Современный национальный воспитательный идеал сформулирован в концепции духовно-нравственного развития и воспитания личности гражданина России: это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своей страны, укоренённый в духовных и культурных традициях многонационального народа Российской Федерации.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Это не лозунг. Это ориентир, под который выстраивается вся воспитательная работа — от детского сада до старшей школы.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Цели и задачи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Главная цель духовно-нравственного воспитания — гармоничное развитие личности ребёнка, создание в его сознании основополагающих нравственных принципов, основанных на культурно-исторических традициях нашей страны.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Задачи можно объединить в три блока.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Первый — формирование личностной культуры. Это развитие способности к духовному самосовершенствованию, укрепление нравственности, формирование основ морали — осознанного понимания того, что такое добро и зло, должное и недопустимое. Сюда же относится формирование нравственного самосознания, то есть совести — способности оценивать свои и чужие поступки, требовать от себя выполнения моральных норм.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Второй — формирование социальной культуры. Это воспитание патриотизма и гражданской солидарности, развитие доброжелательности и эмоциональной отзывчивости, формирование уважительного отношения к традиционным российским религиям, к культуре и традициям всех народов нашей страны.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Третий — формирование семейной культуры. Это воспитание отношения к семье как основе общества, уважения к родителям, заботливого отношения к старшим и младшим, знакомство с культурно-историческими традициями российской семьи.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Критерии нравственной личности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Опираясь на работы педагогов и исследователей, можно выделить несколько ключевых критериев духовно-нравственной личности: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Семейные ценности — ребёнок понимает важность и роль семьи, у него сформирована правильная модель семейных отношений.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Вера в добро и справедливость — не обязательно в религиозном смысле, а как </w:t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lastRenderedPageBreak/>
        <w:t>внутренняя способность верить в конструктивное, созидательное начало и совершать достойные поступки.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Ответственность — рациональное отношение к своей жизни, основанное на заботе не только о себе, но и о ближних.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Патриотизм — здоровая приверженность к своей стране, своему народу, сформированность идеалов.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Творческие способности — развитие которых помогает ребёнку раскрыть свой потенциал и найти созидательные способы самовыражения.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Роль семьи</w:t>
      </w:r>
      <w:bookmarkStart w:id="0" w:name="_GoBack"/>
      <w:bookmarkEnd w:id="0"/>
    </w:p>
    <w:sectPr w:rsidR="006D0D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6F7"/>
    <w:rsid w:val="003006F7"/>
    <w:rsid w:val="006D0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C87936-C19D-4CB2-9ADA-EE8073A6F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3183</Characters>
  <Application>Microsoft Office Word</Application>
  <DocSecurity>0</DocSecurity>
  <Lines>26</Lines>
  <Paragraphs>7</Paragraphs>
  <ScaleCrop>false</ScaleCrop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1</cp:revision>
  <dcterms:created xsi:type="dcterms:W3CDTF">2026-10-06T11:48:00Z</dcterms:created>
  <dcterms:modified xsi:type="dcterms:W3CDTF">2026-10-06T11:48:00Z</dcterms:modified>
</cp:coreProperties>
</file>