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731" w:rsidRPr="00D55731" w:rsidRDefault="00D55731" w:rsidP="00D55731">
      <w:pPr>
        <w:jc w:val="center"/>
        <w:rPr>
          <w:rFonts w:ascii="Times New Roman" w:hAnsi="Times New Roman" w:cs="Times New Roman"/>
          <w:sz w:val="32"/>
          <w:szCs w:val="24"/>
        </w:rPr>
      </w:pPr>
      <w:r w:rsidRPr="00D55731">
        <w:rPr>
          <w:rFonts w:ascii="Times New Roman" w:hAnsi="Times New Roman" w:cs="Times New Roman"/>
          <w:sz w:val="32"/>
          <w:szCs w:val="24"/>
        </w:rPr>
        <w:t>Влияние современных гаджетов на развитие детей дошкольного возраста: двойственный меч прогресса</w:t>
      </w:r>
    </w:p>
    <w:p w:rsidR="00D55731" w:rsidRPr="00D55731" w:rsidRDefault="00D55731" w:rsidP="00D55731">
      <w:pPr>
        <w:rPr>
          <w:rFonts w:ascii="Times New Roman" w:hAnsi="Times New Roman" w:cs="Times New Roman"/>
          <w:sz w:val="24"/>
          <w:szCs w:val="24"/>
        </w:rPr>
      </w:pPr>
    </w:p>
    <w:p w:rsidR="00D55731" w:rsidRPr="00D55731" w:rsidRDefault="00D55731" w:rsidP="00D55731">
      <w:pPr>
        <w:jc w:val="both"/>
        <w:rPr>
          <w:rFonts w:ascii="Times New Roman" w:hAnsi="Times New Roman" w:cs="Times New Roman"/>
          <w:sz w:val="28"/>
          <w:szCs w:val="24"/>
        </w:rPr>
      </w:pPr>
      <w:r w:rsidRPr="00D55731">
        <w:rPr>
          <w:rFonts w:ascii="Times New Roman" w:hAnsi="Times New Roman" w:cs="Times New Roman"/>
          <w:sz w:val="28"/>
          <w:szCs w:val="24"/>
        </w:rPr>
        <w:t>Современные гаджеты – неотъемлемая часть жизни большинства людей, и дети дошкольного возраста не являются исключением. С одной стороны, они открывают перед детьми огромные возможности для обучения, развития и развлечения, с другой – представляют собой серьезный вызов для их физического и психического здоровья, а также для гармоничного развития личности. В данной статье рассматриваются как позитивные, так и негативные аспекты влияния гаджетов на развитие детей дошкольного возраста.</w:t>
      </w:r>
    </w:p>
    <w:p w:rsidR="00D55731" w:rsidRPr="00D55731" w:rsidRDefault="00D55731" w:rsidP="00D55731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D55731" w:rsidRPr="00D55731" w:rsidRDefault="00D55731" w:rsidP="00D55731">
      <w:pPr>
        <w:jc w:val="both"/>
        <w:rPr>
          <w:rFonts w:ascii="Times New Roman" w:hAnsi="Times New Roman" w:cs="Times New Roman"/>
          <w:sz w:val="28"/>
          <w:szCs w:val="24"/>
        </w:rPr>
      </w:pPr>
      <w:r w:rsidRPr="00D55731">
        <w:rPr>
          <w:rFonts w:ascii="Times New Roman" w:hAnsi="Times New Roman" w:cs="Times New Roman"/>
          <w:sz w:val="28"/>
          <w:szCs w:val="24"/>
        </w:rPr>
        <w:t xml:space="preserve">Положительное влияние гаджетов на развитие детей сложно переоценить. Доступ к огромному объему информации, образовательным приложениям и интерактивным играм стимулирует познавательную активность ребенка, способствует развитию логического мышления, памяти и внимания. Многочисленные приложения, разработанные с учетом возрастных особенностей детей, позволяют им в игровой форме осваивать иностранные языки, изучать математику, буквы и цифры, а также развивать творческие способности. Онлайн-игры, созданные с учетом принципов </w:t>
      </w:r>
      <w:proofErr w:type="spellStart"/>
      <w:r w:rsidRPr="00D55731">
        <w:rPr>
          <w:rFonts w:ascii="Times New Roman" w:hAnsi="Times New Roman" w:cs="Times New Roman"/>
          <w:sz w:val="28"/>
          <w:szCs w:val="24"/>
        </w:rPr>
        <w:t>геймификации</w:t>
      </w:r>
      <w:proofErr w:type="spellEnd"/>
      <w:r w:rsidRPr="00D55731">
        <w:rPr>
          <w:rFonts w:ascii="Times New Roman" w:hAnsi="Times New Roman" w:cs="Times New Roman"/>
          <w:sz w:val="28"/>
          <w:szCs w:val="24"/>
        </w:rPr>
        <w:t>, могут мотивировать детей к обучению, помогая им усваивать новые знания и навыки в процессе развлечения. Кроме того, гаджеты способствуют развитию мелкой моторики, координации движений и пространственного мышления, особенно при использовании сенсорных экранов и различных интерактивных игр. Видеосвязь позволяет детям общаться с родственниками и друзьями, живущими далеко, что особенно актуально в условиях географической разлуки.</w:t>
      </w:r>
    </w:p>
    <w:p w:rsidR="00D55731" w:rsidRPr="00D55731" w:rsidRDefault="00D55731" w:rsidP="00D55731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D55731" w:rsidRPr="00D55731" w:rsidRDefault="00D55731" w:rsidP="00D55731">
      <w:pPr>
        <w:jc w:val="both"/>
        <w:rPr>
          <w:rFonts w:ascii="Times New Roman" w:hAnsi="Times New Roman" w:cs="Times New Roman"/>
          <w:sz w:val="28"/>
          <w:szCs w:val="24"/>
        </w:rPr>
      </w:pPr>
      <w:r w:rsidRPr="00D55731">
        <w:rPr>
          <w:rFonts w:ascii="Times New Roman" w:hAnsi="Times New Roman" w:cs="Times New Roman"/>
          <w:sz w:val="28"/>
          <w:szCs w:val="24"/>
        </w:rPr>
        <w:t xml:space="preserve">Однако, чрезмерное использование гаджетов может привести к серьезным негативным последствиям. Прежде всего, это касается нарушения зрения. Длительное времяпрепровождение перед экраном смартфона или планшета может стать причиной развития близорукости, сухого </w:t>
      </w:r>
      <w:proofErr w:type="spellStart"/>
      <w:r w:rsidRPr="00D55731">
        <w:rPr>
          <w:rFonts w:ascii="Times New Roman" w:hAnsi="Times New Roman" w:cs="Times New Roman"/>
          <w:sz w:val="28"/>
          <w:szCs w:val="24"/>
        </w:rPr>
        <w:t>кератоконъюнктивита</w:t>
      </w:r>
      <w:proofErr w:type="spellEnd"/>
      <w:r w:rsidRPr="00D55731">
        <w:rPr>
          <w:rFonts w:ascii="Times New Roman" w:hAnsi="Times New Roman" w:cs="Times New Roman"/>
          <w:sz w:val="28"/>
          <w:szCs w:val="24"/>
        </w:rPr>
        <w:t xml:space="preserve"> и других глазных заболеваний. Кроме того, гиподинамия, связанная с длительным сидением перед экраном, приводит к нарушениям осанки, ожирению и проблемам с опорно-двигательным аппаратом. Чрезмерное использование гаджетов негативно влияет на развитие речи и коммуникативных навыков. Дети, большую часть времени проводящие за экраном, могут испытывать трудности с общением со сверстниками, развитием эмоционального интеллекта и умением выражать свои эмоции. Они могут стать более замкнутыми и менее способными к </w:t>
      </w:r>
      <w:proofErr w:type="spellStart"/>
      <w:r w:rsidRPr="00D55731">
        <w:rPr>
          <w:rFonts w:ascii="Times New Roman" w:hAnsi="Times New Roman" w:cs="Times New Roman"/>
          <w:sz w:val="28"/>
          <w:szCs w:val="24"/>
        </w:rPr>
        <w:t>эмпатии</w:t>
      </w:r>
      <w:proofErr w:type="spellEnd"/>
      <w:r w:rsidRPr="00D55731">
        <w:rPr>
          <w:rFonts w:ascii="Times New Roman" w:hAnsi="Times New Roman" w:cs="Times New Roman"/>
          <w:sz w:val="28"/>
          <w:szCs w:val="24"/>
        </w:rPr>
        <w:t>.</w:t>
      </w:r>
    </w:p>
    <w:p w:rsidR="00D55731" w:rsidRPr="00D55731" w:rsidRDefault="00D55731" w:rsidP="00D55731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D55731" w:rsidRPr="00D55731" w:rsidRDefault="00D55731" w:rsidP="00D55731">
      <w:pPr>
        <w:jc w:val="both"/>
        <w:rPr>
          <w:rFonts w:ascii="Times New Roman" w:hAnsi="Times New Roman" w:cs="Times New Roman"/>
          <w:sz w:val="28"/>
          <w:szCs w:val="24"/>
        </w:rPr>
      </w:pPr>
      <w:r w:rsidRPr="00D55731">
        <w:rPr>
          <w:rFonts w:ascii="Times New Roman" w:hAnsi="Times New Roman" w:cs="Times New Roman"/>
          <w:sz w:val="28"/>
          <w:szCs w:val="24"/>
        </w:rPr>
        <w:t xml:space="preserve">Психическое здоровье детей также подвергается риску. Чрезмерное воздействие цифрового контента может привести к развитию зависимости от гаджетов, проблемам со сном, раздражительности и агрессии. Дети, часто видящие насилие или другой негативный контент в онлайн-играх или видеороликах, могут испытывать психологические травмы и развивать </w:t>
      </w:r>
      <w:proofErr w:type="spellStart"/>
      <w:r w:rsidRPr="00D55731">
        <w:rPr>
          <w:rFonts w:ascii="Times New Roman" w:hAnsi="Times New Roman" w:cs="Times New Roman"/>
          <w:sz w:val="28"/>
          <w:szCs w:val="24"/>
        </w:rPr>
        <w:t>девиантное</w:t>
      </w:r>
      <w:proofErr w:type="spellEnd"/>
      <w:r w:rsidRPr="00D55731">
        <w:rPr>
          <w:rFonts w:ascii="Times New Roman" w:hAnsi="Times New Roman" w:cs="Times New Roman"/>
          <w:sz w:val="28"/>
          <w:szCs w:val="24"/>
        </w:rPr>
        <w:t xml:space="preserve"> поведение. Кроме того, ранний доступ к интернету может представлять угрозу для безопасности ребенка, поскольку он может стать жертвой </w:t>
      </w:r>
      <w:proofErr w:type="spellStart"/>
      <w:r w:rsidRPr="00D55731">
        <w:rPr>
          <w:rFonts w:ascii="Times New Roman" w:hAnsi="Times New Roman" w:cs="Times New Roman"/>
          <w:sz w:val="28"/>
          <w:szCs w:val="24"/>
        </w:rPr>
        <w:t>кибербуллинга</w:t>
      </w:r>
      <w:proofErr w:type="spellEnd"/>
      <w:r w:rsidRPr="00D55731">
        <w:rPr>
          <w:rFonts w:ascii="Times New Roman" w:hAnsi="Times New Roman" w:cs="Times New Roman"/>
          <w:sz w:val="28"/>
          <w:szCs w:val="24"/>
        </w:rPr>
        <w:t xml:space="preserve"> или контакта с неадекватными взрослыми.</w:t>
      </w:r>
    </w:p>
    <w:p w:rsidR="00D55731" w:rsidRPr="00D55731" w:rsidRDefault="00D55731" w:rsidP="00D55731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853D2D" w:rsidRPr="00D55731" w:rsidRDefault="00D55731" w:rsidP="00D55731">
      <w:pPr>
        <w:jc w:val="both"/>
        <w:rPr>
          <w:rFonts w:ascii="Times New Roman" w:hAnsi="Times New Roman" w:cs="Times New Roman"/>
          <w:sz w:val="28"/>
          <w:szCs w:val="24"/>
        </w:rPr>
      </w:pPr>
      <w:r w:rsidRPr="00D55731">
        <w:rPr>
          <w:rFonts w:ascii="Times New Roman" w:hAnsi="Times New Roman" w:cs="Times New Roman"/>
          <w:sz w:val="28"/>
          <w:szCs w:val="24"/>
        </w:rPr>
        <w:t>Влияние гаджетов на развитие детей дошкольного возраста – это сложная проблема, требующая комплексного подхода. Родители должны контролировать время, которое дети проводят за гаджетами, обеспечивать им доступ к полезному и безопасному контенту, а также стимулировать активный образ жизни и общение со сверстниками. Важно создавать баланс между виртуальным и реальным миром, поощряя детей к играм на свежем воздухе, чтению книг и другим видам деятельности, не связанным с гаджетами. Педагоги должны обучать родителей правилам безопасного пользования гаджетами и помогать им в понимании воздействия цифровых технологий на развитие ребенка. Разработка специальных программ и методик, направленных на оптимизацию использования гаджетов в образовательном процессе, является необходимым шагом к минимизации рисков и максимизации пользы от цифровых технологий. Только в случае разумного и сбалансированного подхода гаджеты смогут стать полезным инструментом для развития детей дошкольного возраста, а не источником негативных последствий.</w:t>
      </w:r>
      <w:bookmarkStart w:id="0" w:name="_GoBack"/>
      <w:bookmarkEnd w:id="0"/>
    </w:p>
    <w:sectPr w:rsidR="00853D2D" w:rsidRPr="00D5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731"/>
    <w:rsid w:val="0058259C"/>
    <w:rsid w:val="008C3F4F"/>
    <w:rsid w:val="00B6348E"/>
    <w:rsid w:val="00D5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09247-DDE8-484B-8DCF-A31191279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585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лимаренко</dc:creator>
  <cp:keywords/>
  <dc:description/>
  <cp:lastModifiedBy>ирина лимаренко</cp:lastModifiedBy>
  <cp:revision>1</cp:revision>
  <dcterms:created xsi:type="dcterms:W3CDTF">2025-07-11T06:00:00Z</dcterms:created>
  <dcterms:modified xsi:type="dcterms:W3CDTF">2025-07-11T06:03:00Z</dcterms:modified>
</cp:coreProperties>
</file>