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316D" w14:textId="1163463F" w:rsidR="00197259" w:rsidRDefault="00197259" w:rsidP="0019725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Духовно-нравственное воспитание дошкольников.</w:t>
      </w:r>
    </w:p>
    <w:p w14:paraId="662A8E73" w14:textId="1231C9BE" w:rsidR="00197259" w:rsidRDefault="00197259" w:rsidP="001972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детство – важный этап в становлении морального облика человека. В эти годы у детей закладываются основы нравственности, формируются первоначальные эстетические представления. Начинает появляться интерес к явлениям общественной жизни. Дети обращаются с вопросами к педагогам, родителям, стремятся больше узнать о своей Родине, крае, месте, где они живут.</w:t>
      </w:r>
    </w:p>
    <w:p w14:paraId="09A7D235" w14:textId="77777777" w:rsidR="00197259" w:rsidRPr="00197259" w:rsidRDefault="00197259" w:rsidP="001972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настоящее время проблема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духовно-нравственного воспитания</w:t>
      </w:r>
      <w:r>
        <w:rPr>
          <w:rFonts w:ascii="Arial" w:hAnsi="Arial" w:cs="Arial"/>
          <w:color w:val="111111"/>
          <w:sz w:val="27"/>
          <w:szCs w:val="27"/>
        </w:rPr>
        <w:t> детей стала чрезвычайно актуальной, следовательно, обязанность педагога приобщать ребёнка к красоте, развивать его творческие способности, обогащая его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духовный мир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0637FB79" w14:textId="77777777" w:rsidR="00197259" w:rsidRDefault="00197259" w:rsidP="001972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что такое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духовно-нравственное воспитание детей</w:t>
      </w:r>
      <w:r>
        <w:rPr>
          <w:rFonts w:ascii="Arial" w:hAnsi="Arial" w:cs="Arial"/>
          <w:color w:val="111111"/>
          <w:sz w:val="27"/>
          <w:szCs w:val="27"/>
        </w:rPr>
        <w:t>? Это привитие детям определенных нравственных качеств, принятых в нашем обществе. Сменились ли нравственные нормы? Нет, и не сменятся никогда. И если ребенку не давать правильный устой, азы моральных качеств, то он никогда не станет полноправным членом общества.</w:t>
      </w:r>
    </w:p>
    <w:p w14:paraId="2CB6F79F" w14:textId="77777777" w:rsidR="00197259" w:rsidRDefault="00197259" w:rsidP="001972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Духовно-нравственное воспитание дошкольников особенно важно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потому как именно в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дошкольном</w:t>
      </w:r>
      <w:r>
        <w:rPr>
          <w:rFonts w:ascii="Arial" w:hAnsi="Arial" w:cs="Arial"/>
          <w:color w:val="111111"/>
          <w:sz w:val="27"/>
          <w:szCs w:val="27"/>
        </w:rPr>
        <w:t> возрасте ребенок особенно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восприимчив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к усвоению нравственных норм и требований. Это одна из очень важных сторон процесса формирования личности ребенка. Другими словами,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духовно-нравственное воспитание дошкольников</w:t>
      </w:r>
      <w:r>
        <w:rPr>
          <w:rFonts w:ascii="Arial" w:hAnsi="Arial" w:cs="Arial"/>
          <w:color w:val="111111"/>
          <w:sz w:val="27"/>
          <w:szCs w:val="27"/>
        </w:rPr>
        <w:t> и детей раннего возраста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воспитания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</w:t>
      </w:r>
    </w:p>
    <w:p w14:paraId="02465E1D" w14:textId="77777777" w:rsidR="00197259" w:rsidRDefault="00197259" w:rsidP="0019725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Нравственное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воспитание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</w:rPr>
        <w:t>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воспитании дошкольников невозможно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Способы поведения, принятые в семье, очень быстро усваиваются ребенком и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воспринимаются им</w:t>
      </w:r>
      <w:r w:rsidRPr="00197259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как правило, в качестве общепринятой нормы. Первейшая задача родителей заключается в том, чтобы помочь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дошкольнику</w:t>
      </w:r>
      <w:r>
        <w:rPr>
          <w:rFonts w:ascii="Arial" w:hAnsi="Arial" w:cs="Arial"/>
          <w:color w:val="111111"/>
          <w:sz w:val="27"/>
          <w:szCs w:val="27"/>
        </w:rPr>
        <w:t> 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 Я считаю, что очень важно заниматься </w:t>
      </w:r>
      <w:r w:rsidRPr="00197259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духовно-нравственным воспитанием</w:t>
      </w:r>
      <w:r>
        <w:rPr>
          <w:rFonts w:ascii="Arial" w:hAnsi="Arial" w:cs="Arial"/>
          <w:color w:val="111111"/>
          <w:sz w:val="27"/>
          <w:szCs w:val="27"/>
        </w:rPr>
        <w:t> детей с раннего возраста.</w:t>
      </w:r>
    </w:p>
    <w:p w14:paraId="02176E78" w14:textId="77777777" w:rsidR="00A13221" w:rsidRDefault="00A13221"/>
    <w:sectPr w:rsidR="00A13221" w:rsidSect="0019725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59"/>
    <w:rsid w:val="00197259"/>
    <w:rsid w:val="00A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C616"/>
  <w15:chartTrackingRefBased/>
  <w15:docId w15:val="{C597B869-5C8B-4E0B-BE3D-5EEE1E54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2025-05-17T12:39:00Z</dcterms:created>
  <dcterms:modified xsi:type="dcterms:W3CDTF">2025-05-17T12:45:00Z</dcterms:modified>
</cp:coreProperties>
</file>