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F9" w:rsidRDefault="00BB62F9" w:rsidP="00BB62F9">
      <w:pPr>
        <w:pStyle w:val="c10"/>
        <w:shd w:val="clear" w:color="auto" w:fill="FFFFFF"/>
        <w:spacing w:before="0" w:beforeAutospacing="0" w:after="0" w:afterAutospacing="0"/>
        <w:ind w:right="566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МАДОУ «Детский сад №404» г.Перми</w:t>
      </w: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Default="00BB62F9" w:rsidP="00BB62F9">
      <w:pPr>
        <w:shd w:val="clear" w:color="auto" w:fill="FFFFFF"/>
        <w:rPr>
          <w:rStyle w:val="c0"/>
          <w:color w:val="000000"/>
          <w:sz w:val="28"/>
          <w:szCs w:val="28"/>
        </w:rPr>
      </w:pPr>
    </w:p>
    <w:p w:rsidR="00BB62F9" w:rsidRPr="00BB62F9" w:rsidRDefault="00BB62F9" w:rsidP="00BB62F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BB62F9">
        <w:rPr>
          <w:b/>
          <w:color w:val="181818"/>
          <w:sz w:val="32"/>
          <w:szCs w:val="32"/>
        </w:rPr>
        <w:t xml:space="preserve">Тема доклада </w:t>
      </w:r>
      <w:r w:rsidRPr="00BB62F9">
        <w:rPr>
          <w:rStyle w:val="a4"/>
          <w:color w:val="111111"/>
          <w:sz w:val="32"/>
          <w:szCs w:val="32"/>
          <w:bdr w:val="none" w:sz="0" w:space="0" w:color="auto" w:frame="1"/>
        </w:rPr>
        <w:t>«Основы формирования функциональной грамотности дошкольников"</w:t>
      </w:r>
    </w:p>
    <w:p w:rsidR="00BB62F9" w:rsidRPr="00BB62F9" w:rsidRDefault="00BB62F9" w:rsidP="00BB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BB62F9" w:rsidRPr="00613F9F" w:rsidRDefault="00BB62F9" w:rsidP="00BB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Pr="00613F9F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13F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Воспитатели:</w:t>
      </w: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Гуляева Галина Андреевна</w:t>
      </w: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62F9" w:rsidRDefault="00BB62F9" w:rsidP="00BB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г.Пермь,2023г</w:t>
      </w:r>
    </w:p>
    <w:p w:rsidR="00BB62F9" w:rsidRDefault="00BB62F9" w:rsidP="00BB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92C70" w:rsidRDefault="00392C70" w:rsidP="00392C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92C70" w:rsidRDefault="00392C70" w:rsidP="00392C7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392C70" w:rsidRPr="00392C70" w:rsidRDefault="00392C70" w:rsidP="00BB62F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lastRenderedPageBreak/>
        <w:t>На этапе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детства</w:t>
      </w:r>
      <w:r w:rsidRPr="00392C70">
        <w:rPr>
          <w:color w:val="111111"/>
          <w:sz w:val="28"/>
          <w:szCs w:val="28"/>
        </w:rPr>
        <w:t>, обучая детей элементарной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грамотности</w:t>
      </w:r>
      <w:r w:rsidRPr="00392C70">
        <w:rPr>
          <w:color w:val="111111"/>
          <w:sz w:val="28"/>
          <w:szCs w:val="28"/>
        </w:rPr>
        <w:t>, мы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формируем</w:t>
      </w:r>
      <w:r w:rsidRPr="00392C70">
        <w:rPr>
          <w:color w:val="111111"/>
          <w:sz w:val="28"/>
          <w:szCs w:val="28"/>
        </w:rPr>
        <w:t> предпосылки для овладения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функциональной грамотностью</w:t>
      </w:r>
      <w:r w:rsidRPr="00392C70">
        <w:rPr>
          <w:color w:val="111111"/>
          <w:sz w:val="28"/>
          <w:szCs w:val="28"/>
        </w:rPr>
        <w:t>. Задача педагога – научить ребенка адаптироваться к условиям современного мира.</w:t>
      </w:r>
    </w:p>
    <w:p w:rsidR="00392C70" w:rsidRPr="00392C70" w:rsidRDefault="00392C70" w:rsidP="00BB62F9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Одна из важнейших задач современного образования –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функционально грамотных людей</w:t>
      </w:r>
      <w:r w:rsidRPr="00392C70">
        <w:rPr>
          <w:color w:val="111111"/>
          <w:sz w:val="28"/>
          <w:szCs w:val="28"/>
        </w:rPr>
        <w:t>. Эта задача является актуальной и для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392C70">
        <w:rPr>
          <w:color w:val="111111"/>
          <w:sz w:val="28"/>
          <w:szCs w:val="28"/>
        </w:rPr>
        <w:t>, поскольку подготовка детей к школе требует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392C70">
        <w:rPr>
          <w:color w:val="111111"/>
          <w:sz w:val="28"/>
          <w:szCs w:val="28"/>
        </w:rPr>
        <w:t> важнейших компетенций уже в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предошкольный период воспитания</w:t>
      </w:r>
      <w:r w:rsidRPr="00392C70">
        <w:rPr>
          <w:color w:val="111111"/>
          <w:sz w:val="28"/>
          <w:szCs w:val="28"/>
        </w:rPr>
        <w:t>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Еще Шалва Александрович Амоношвили сказал, что мы принуждаем наших детей заучивать огромный груз мёртвых знаний, на что уходит особо ценное время жизни. Именно на этом отрезке жизни, а не потом когда-либо, растущий и взрослеющий человек мог бы получить мощное развитие талантов и способностей, познавательных мотивов и взглядов, составить в себе целостную картину мира.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Актуальным взглядом в политике образовании становится необходимость в организации педагогической деятельности, ведение новых подходов в педагогической практике, который тесно связан с повседневной жизни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 и с формированием основ функциональной грамотности</w:t>
      </w:r>
      <w:r w:rsidRPr="00392C70">
        <w:rPr>
          <w:color w:val="111111"/>
          <w:sz w:val="28"/>
          <w:szCs w:val="28"/>
        </w:rPr>
        <w:t>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Сейчас в сфере образования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 </w:t>
      </w:r>
      <w:r w:rsidRPr="00392C70">
        <w:rPr>
          <w:color w:val="111111"/>
          <w:sz w:val="28"/>
          <w:szCs w:val="28"/>
          <w:bdr w:val="none" w:sz="0" w:space="0" w:color="auto" w:frame="1"/>
        </w:rPr>
        <w:t>становится одной из главных тем для обсуждения на всех уровнях</w:t>
      </w:r>
      <w:r w:rsidRPr="00392C70">
        <w:rPr>
          <w:color w:val="111111"/>
          <w:sz w:val="28"/>
          <w:szCs w:val="28"/>
        </w:rPr>
        <w:t>: и в детских садах, и в школах, и в Министерстве просвещения, и в Совете по науке и образованию. Почему же она становится такой важной?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Современный мир стал гораздо сложнее, чем был двадцать, а тем более тридцать лет назад. </w:t>
      </w:r>
      <w:r w:rsidRPr="00392C70">
        <w:rPr>
          <w:color w:val="111111"/>
          <w:sz w:val="28"/>
          <w:szCs w:val="28"/>
          <w:bdr w:val="none" w:sz="0" w:space="0" w:color="auto" w:frame="1"/>
        </w:rPr>
        <w:t>Эти сложности требуют особого подхода в педагогике</w:t>
      </w:r>
      <w:r w:rsidRPr="00392C70">
        <w:rPr>
          <w:color w:val="111111"/>
          <w:sz w:val="28"/>
          <w:szCs w:val="28"/>
        </w:rPr>
        <w:t>: это связано с появлением новых технологий, новых профессий, сфер экономики и с социально-психологическими изменениями самого человека.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Начинать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функциональную грамотность необходимо уже с дошкольного возраста т</w:t>
      </w:r>
      <w:r w:rsidRPr="00392C70">
        <w:rPr>
          <w:color w:val="111111"/>
          <w:sz w:val="28"/>
          <w:szCs w:val="28"/>
        </w:rPr>
        <w:t>. к.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 становится одним из базовых факторов, способствующих активному участию ребенка во всех видов его деятельности, потребностью активной личности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392C70">
        <w:rPr>
          <w:color w:val="111111"/>
          <w:sz w:val="28"/>
          <w:szCs w:val="28"/>
        </w:rPr>
        <w:t>, для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</w:t>
      </w:r>
      <w:r w:rsidRPr="00392C70">
        <w:rPr>
          <w:color w:val="111111"/>
          <w:sz w:val="28"/>
          <w:szCs w:val="28"/>
        </w:rPr>
        <w:t> высокого уровня общения и социальных отношений.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Развитие предпосылок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функциональной грамотности</w:t>
      </w:r>
      <w:r w:rsidRPr="00392C70">
        <w:rPr>
          <w:color w:val="111111"/>
          <w:sz w:val="28"/>
          <w:szCs w:val="28"/>
        </w:rPr>
        <w:t> способствует не только реализации преемственности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дошкольной и школьной ступени</w:t>
      </w:r>
      <w:r w:rsidRPr="00392C70">
        <w:rPr>
          <w:color w:val="111111"/>
          <w:sz w:val="28"/>
          <w:szCs w:val="28"/>
        </w:rPr>
        <w:t>, но и закладывает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основу</w:t>
      </w:r>
      <w:r w:rsidRPr="00392C70">
        <w:rPr>
          <w:color w:val="111111"/>
          <w:sz w:val="28"/>
          <w:szCs w:val="28"/>
        </w:rPr>
        <w:t> для успешного обучения воспитанников детского сада в школе.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, как средство раскрытия учебных навыков и возможностей должна быть знакома детям уже в 6-7лет. Именно в этом возрасте создается базовая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основа чтения</w:t>
      </w:r>
      <w:r w:rsidRPr="00392C70">
        <w:rPr>
          <w:color w:val="111111"/>
          <w:sz w:val="28"/>
          <w:szCs w:val="28"/>
        </w:rPr>
        <w:t>, письма, математики и это является той благодатной почвой, которая в последствии помогает будущему школьнику приобретать знания и учиться для себя, быть самостоятельным, уметь жить среди людей.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lastRenderedPageBreak/>
        <w:t>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 </w:t>
      </w:r>
      <w:r w:rsidRPr="00392C70">
        <w:rPr>
          <w:color w:val="111111"/>
          <w:sz w:val="28"/>
          <w:szCs w:val="28"/>
          <w:bdr w:val="none" w:sz="0" w:space="0" w:color="auto" w:frame="1"/>
        </w:rPr>
        <w:t>характеризуется следующими показателями</w:t>
      </w:r>
      <w:r w:rsidRPr="00392C70">
        <w:rPr>
          <w:color w:val="111111"/>
          <w:sz w:val="28"/>
          <w:szCs w:val="28"/>
        </w:rPr>
        <w:t>: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готовность успешно взаимодействовать с изменяющимся окружающим миром, используя свои способности для совершенствования;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возможность решать различные, в том числе нестандартные учебные и жизненные задачи, обладать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сформированными</w:t>
      </w:r>
      <w:r w:rsidRPr="00392C70">
        <w:rPr>
          <w:color w:val="111111"/>
          <w:sz w:val="28"/>
          <w:szCs w:val="28"/>
        </w:rPr>
        <w:t> умениями строить алгоритмы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основных видов деятельности</w:t>
      </w:r>
      <w:r w:rsidRPr="00392C70">
        <w:rPr>
          <w:color w:val="111111"/>
          <w:sz w:val="28"/>
          <w:szCs w:val="28"/>
        </w:rPr>
        <w:t>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способность строить социальные отношения в соответствии с нравственно-этическими требованиями социума, правилами партнерства и сотрудничества;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совокупность рефлексивных умений, обеспечивающих оценку своей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грамотности</w:t>
      </w:r>
      <w:r w:rsidRPr="00392C70">
        <w:rPr>
          <w:color w:val="111111"/>
          <w:sz w:val="28"/>
          <w:szCs w:val="28"/>
        </w:rPr>
        <w:t>, стремление к дальнейшему образованию, самообразованию и дальнейшему развитию, умением прогнозировать свое будущее.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Дошкольное</w:t>
      </w:r>
      <w:r w:rsidRPr="00392C70">
        <w:rPr>
          <w:color w:val="111111"/>
          <w:sz w:val="28"/>
          <w:szCs w:val="28"/>
        </w:rPr>
        <w:t> образование как базис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формирования функциональной грамотности</w:t>
      </w:r>
      <w:r w:rsidRPr="00392C70">
        <w:rPr>
          <w:color w:val="111111"/>
          <w:sz w:val="28"/>
          <w:szCs w:val="28"/>
        </w:rPr>
        <w:t> </w:t>
      </w:r>
      <w:r w:rsidRPr="00392C70">
        <w:rPr>
          <w:color w:val="111111"/>
          <w:sz w:val="28"/>
          <w:szCs w:val="28"/>
          <w:u w:val="single"/>
          <w:bdr w:val="none" w:sz="0" w:space="0" w:color="auto" w:frame="1"/>
        </w:rPr>
        <w:t>ребенка в условиях реализации ФГОС ДО</w:t>
      </w:r>
      <w:r w:rsidRPr="00392C70">
        <w:rPr>
          <w:color w:val="111111"/>
          <w:sz w:val="28"/>
          <w:szCs w:val="28"/>
        </w:rPr>
        <w:t>: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  <w:u w:val="single"/>
          <w:bdr w:val="none" w:sz="0" w:space="0" w:color="auto" w:frame="1"/>
        </w:rPr>
        <w:t>который направлен на</w:t>
      </w:r>
      <w:r w:rsidRPr="00392C70">
        <w:rPr>
          <w:color w:val="111111"/>
          <w:sz w:val="28"/>
          <w:szCs w:val="28"/>
        </w:rPr>
        <w:t>: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392C70">
        <w:rPr>
          <w:color w:val="111111"/>
          <w:sz w:val="28"/>
          <w:szCs w:val="28"/>
        </w:rPr>
        <w:t> финансовой и математической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грамотности детей дошкольного возраста</w:t>
      </w:r>
      <w:r w:rsidRPr="00392C70">
        <w:rPr>
          <w:color w:val="111111"/>
          <w:sz w:val="28"/>
          <w:szCs w:val="28"/>
        </w:rPr>
        <w:t>;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речевой активности дошкольников</w:t>
      </w:r>
      <w:r w:rsidRPr="00392C70">
        <w:rPr>
          <w:color w:val="111111"/>
          <w:sz w:val="28"/>
          <w:szCs w:val="28"/>
        </w:rPr>
        <w:t>;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392C70">
        <w:rPr>
          <w:color w:val="111111"/>
          <w:sz w:val="28"/>
          <w:szCs w:val="28"/>
        </w:rPr>
        <w:t> естественнонаучных представлений и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 экологической грамотности у дошкольников</w:t>
      </w:r>
      <w:r w:rsidRPr="00392C70">
        <w:rPr>
          <w:color w:val="111111"/>
          <w:sz w:val="28"/>
          <w:szCs w:val="28"/>
        </w:rPr>
        <w:t>;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392C70">
        <w:rPr>
          <w:color w:val="111111"/>
          <w:sz w:val="28"/>
          <w:szCs w:val="28"/>
        </w:rPr>
        <w:t> социально-коммуникативной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грамотности на уровне дошкольного образования</w:t>
      </w:r>
      <w:r w:rsidRPr="00392C70">
        <w:rPr>
          <w:color w:val="111111"/>
          <w:sz w:val="28"/>
          <w:szCs w:val="28"/>
        </w:rPr>
        <w:t>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Российские международные средства показывают, что многие российские школьники, обладая значительным объемом знаний,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</w:t>
      </w:r>
      <w:r w:rsidRPr="00392C70">
        <w:rPr>
          <w:color w:val="111111"/>
          <w:sz w:val="28"/>
          <w:szCs w:val="28"/>
        </w:rPr>
        <w:t> пользоваться этими знаниями, не умеют и до недавнего времени понятие </w:t>
      </w:r>
      <w:r w:rsidRPr="00392C7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92C7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2C70">
        <w:rPr>
          <w:color w:val="111111"/>
          <w:sz w:val="28"/>
          <w:szCs w:val="28"/>
        </w:rPr>
        <w:t> в Российском образовании уделялось недостаточное внимание. Педагогический процесс, осуществляемый в традиционной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форме</w:t>
      </w:r>
      <w:r w:rsidRPr="00392C70">
        <w:rPr>
          <w:color w:val="111111"/>
          <w:sz w:val="28"/>
          <w:szCs w:val="28"/>
        </w:rPr>
        <w:t>, с опорой на объяснительно-демонстративный метод сейчас не эффективен. Это доказывает практика. Этот метод требует от детей воспроизведение услышанного, прочитанного, активизирует конкретно образное мышление в ущерб логическому абстракту. А если этот ребенок с особенно образовательными потребностями, которому нужен особый дифференцированный подход. А как здесь быть?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Так что такое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?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 рассматривается</w:t>
      </w:r>
      <w:r w:rsidRPr="00392C70">
        <w:rPr>
          <w:color w:val="111111"/>
          <w:sz w:val="28"/>
          <w:szCs w:val="28"/>
        </w:rPr>
        <w:t>, как способность использовать все постоянные приобретаемые знания, навыки и умения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lastRenderedPageBreak/>
        <w:t>Каждый педагог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дошкольной</w:t>
      </w:r>
      <w:r w:rsidRPr="00392C70">
        <w:rPr>
          <w:color w:val="111111"/>
          <w:sz w:val="28"/>
          <w:szCs w:val="28"/>
        </w:rPr>
        <w:t> образовательной организации должен понимать, что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 – это способность человека адаптироваться к окружающей среде </w:t>
      </w:r>
      <w:r w:rsidRPr="00392C70">
        <w:rPr>
          <w:i/>
          <w:iCs/>
          <w:color w:val="111111"/>
          <w:sz w:val="28"/>
          <w:szCs w:val="28"/>
          <w:bdr w:val="none" w:sz="0" w:space="0" w:color="auto" w:frame="1"/>
        </w:rPr>
        <w:t>(изменяющимся условиям)</w:t>
      </w:r>
      <w:r w:rsidRPr="00392C70">
        <w:rPr>
          <w:color w:val="111111"/>
          <w:sz w:val="28"/>
          <w:szCs w:val="28"/>
        </w:rPr>
        <w:t> и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функционировать в ней</w:t>
      </w:r>
      <w:r w:rsidRPr="00392C70">
        <w:rPr>
          <w:color w:val="111111"/>
          <w:sz w:val="28"/>
          <w:szCs w:val="28"/>
        </w:rPr>
        <w:t>, применяя уже имеющиеся знания </w:t>
      </w:r>
      <w:r w:rsidRPr="00392C70">
        <w:rPr>
          <w:i/>
          <w:iCs/>
          <w:color w:val="111111"/>
          <w:sz w:val="28"/>
          <w:szCs w:val="28"/>
          <w:bdr w:val="none" w:sz="0" w:space="0" w:color="auto" w:frame="1"/>
        </w:rPr>
        <w:t>(умения, навыки)</w:t>
      </w:r>
      <w:r w:rsidRPr="00392C70">
        <w:rPr>
          <w:color w:val="111111"/>
          <w:sz w:val="28"/>
          <w:szCs w:val="28"/>
        </w:rPr>
        <w:t> в конкретных ситуациях для решения разнообразных жизненных задач (для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дошкольного</w:t>
      </w:r>
      <w:r w:rsidRPr="00392C70">
        <w:rPr>
          <w:color w:val="111111"/>
          <w:sz w:val="28"/>
          <w:szCs w:val="28"/>
        </w:rPr>
        <w:t> </w:t>
      </w:r>
      <w:r w:rsidRPr="00392C70">
        <w:rPr>
          <w:color w:val="111111"/>
          <w:sz w:val="28"/>
          <w:szCs w:val="28"/>
          <w:bdr w:val="none" w:sz="0" w:space="0" w:color="auto" w:frame="1"/>
        </w:rPr>
        <w:t>возраста примером могут быть</w:t>
      </w:r>
      <w:r w:rsidRPr="00392C70">
        <w:rPr>
          <w:color w:val="111111"/>
          <w:sz w:val="28"/>
          <w:szCs w:val="28"/>
        </w:rPr>
        <w:t>: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готовность к школе</w:t>
      </w:r>
      <w:r w:rsidRPr="00392C70">
        <w:rPr>
          <w:color w:val="111111"/>
          <w:sz w:val="28"/>
          <w:szCs w:val="28"/>
        </w:rPr>
        <w:t>,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сформированность предпосылок УУД</w:t>
      </w:r>
      <w:r w:rsidRPr="00392C70">
        <w:rPr>
          <w:color w:val="111111"/>
          <w:sz w:val="28"/>
          <w:szCs w:val="28"/>
        </w:rPr>
        <w:t>).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Функционально грамотная</w:t>
      </w:r>
      <w:r w:rsidRPr="00392C70">
        <w:rPr>
          <w:color w:val="111111"/>
          <w:sz w:val="28"/>
          <w:szCs w:val="28"/>
        </w:rPr>
        <w:t> личность – это человек, ориентирующийся в мире и действующий в соответствии с общественными ценностями, ожиданиями и интересами.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Основные признаки функционально грамотной личности</w:t>
      </w:r>
      <w:r w:rsidRPr="00392C70">
        <w:rPr>
          <w:color w:val="111111"/>
          <w:sz w:val="28"/>
          <w:szCs w:val="28"/>
        </w:rPr>
        <w:t> 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Таким образом, можно сказать, главное и сделать вывод, что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функционально грамотный</w:t>
      </w:r>
      <w:r w:rsidRPr="00392C70">
        <w:rPr>
          <w:color w:val="111111"/>
          <w:sz w:val="28"/>
          <w:szCs w:val="28"/>
        </w:rPr>
        <w:t>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 То есть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Функциональная грамотность</w:t>
      </w:r>
      <w:r w:rsidRPr="00392C70">
        <w:rPr>
          <w:color w:val="111111"/>
          <w:sz w:val="28"/>
          <w:szCs w:val="28"/>
        </w:rPr>
        <w:t> </w:t>
      </w:r>
      <w:r w:rsidRPr="00392C70">
        <w:rPr>
          <w:color w:val="111111"/>
          <w:sz w:val="28"/>
          <w:szCs w:val="28"/>
          <w:bdr w:val="none" w:sz="0" w:space="0" w:color="auto" w:frame="1"/>
        </w:rPr>
        <w:t>связана с готовностью</w:t>
      </w:r>
      <w:r w:rsidRPr="00392C70">
        <w:rPr>
          <w:color w:val="111111"/>
          <w:sz w:val="28"/>
          <w:szCs w:val="28"/>
        </w:rPr>
        <w:t>: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 добывать знания;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 применять знания и умения;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 оценивать знания и умения;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 осуществлять саморазвитие.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Международные образовательные стандарты нацелены на три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основных ключевых грамотностей</w:t>
      </w:r>
      <w:r w:rsidRPr="00392C70">
        <w:rPr>
          <w:color w:val="111111"/>
          <w:sz w:val="28"/>
          <w:szCs w:val="28"/>
        </w:rPr>
        <w:t>. Это математическая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  <w:r w:rsidRPr="00392C70">
        <w:rPr>
          <w:color w:val="111111"/>
          <w:sz w:val="28"/>
          <w:szCs w:val="28"/>
        </w:rPr>
        <w:t>, естественно научная и читательская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  <w:r w:rsidRPr="00392C70">
        <w:rPr>
          <w:color w:val="111111"/>
          <w:sz w:val="28"/>
          <w:szCs w:val="28"/>
        </w:rPr>
        <w:t>. Из которых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формируются</w:t>
      </w:r>
      <w:r w:rsidRPr="00392C70">
        <w:rPr>
          <w:color w:val="111111"/>
          <w:sz w:val="28"/>
          <w:szCs w:val="28"/>
        </w:rPr>
        <w:t> глобальные компетентности.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Читательская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  <w:r w:rsidRPr="00392C70">
        <w:rPr>
          <w:color w:val="111111"/>
          <w:sz w:val="28"/>
          <w:szCs w:val="28"/>
        </w:rPr>
        <w:t> :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расширять свои знания и возможности;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участвовать в социальной жизни.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Естественнонаучная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способность человека использовать естественнонаучные знания, выявлять проблемы и делать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обоснованные выводы</w:t>
      </w:r>
      <w:r w:rsidRPr="00392C70">
        <w:rPr>
          <w:color w:val="111111"/>
          <w:sz w:val="28"/>
          <w:szCs w:val="28"/>
        </w:rPr>
        <w:t>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Математическая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lastRenderedPageBreak/>
        <w:t>способность человека определять и понимать роль математики в мире, в котором он живет, высказывать хорошо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обоснованные</w:t>
      </w:r>
      <w:r w:rsidRPr="00392C70">
        <w:rPr>
          <w:color w:val="111111"/>
          <w:sz w:val="28"/>
          <w:szCs w:val="28"/>
        </w:rPr>
        <w:t> 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Что такое читательская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  <w:r w:rsidRPr="00392C70">
        <w:rPr>
          <w:color w:val="111111"/>
          <w:sz w:val="28"/>
          <w:szCs w:val="28"/>
        </w:rPr>
        <w:t>, математическая и естественнонаучная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</w:t>
      </w:r>
      <w:r w:rsidRPr="00392C70">
        <w:rPr>
          <w:color w:val="111111"/>
          <w:sz w:val="28"/>
          <w:szCs w:val="28"/>
        </w:rPr>
        <w:t>, я об этом говорить не буду, т. к. об этом скажут коллеги.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Из этого вытекает глобальные компетенции.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Так что такое глобальные компетенции? Это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Способность действовать индивидуально в зависимости от различных ситуаций, которые могут быть связаны и с математической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грамотностью и с читательской</w:t>
      </w:r>
      <w:r w:rsidRPr="00392C70">
        <w:rPr>
          <w:color w:val="111111"/>
          <w:sz w:val="28"/>
          <w:szCs w:val="28"/>
        </w:rPr>
        <w:t>, естественнонаучной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грамотностью и умением работать</w:t>
      </w:r>
      <w:r w:rsidRPr="00392C70">
        <w:rPr>
          <w:color w:val="111111"/>
          <w:sz w:val="28"/>
          <w:szCs w:val="28"/>
        </w:rPr>
        <w:t>, конечно же, в команде;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способность критически рассматривать с различных точек зрения проблемы глобального характера и межкультурного взаимодействия;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осознавать как культурные, религиозные, политические, расовые и иные различия могут оказывать влияние на восприятие, суждения и взгляды – наши собственные и других людей;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• вступать в открытое, уважительное и эффективное взаимодействие с другими людьми на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основе</w:t>
      </w:r>
      <w:r w:rsidRPr="00392C70">
        <w:rPr>
          <w:color w:val="111111"/>
          <w:sz w:val="28"/>
          <w:szCs w:val="28"/>
        </w:rPr>
        <w:t> разделяемого всеми уважения к человеческому достоинству.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И инструментарий педагога должен, направлен, прежде всего, на управление поведений, на разрешение конфликтов, на умение правильно вести себя в незнакомой среде – культурной, профессиональной, социальной.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И на это нацелена государственная политика в сфере образования.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Конечно, </w:t>
      </w:r>
      <w:r w:rsidRPr="00392C70">
        <w:rPr>
          <w:color w:val="111111"/>
          <w:sz w:val="28"/>
          <w:szCs w:val="28"/>
          <w:bdr w:val="none" w:sz="0" w:space="0" w:color="auto" w:frame="1"/>
        </w:rPr>
        <w:t>для достижения детьми максимальных результатов необходимы</w:t>
      </w:r>
      <w:r w:rsidRPr="00392C70">
        <w:rPr>
          <w:color w:val="111111"/>
          <w:sz w:val="28"/>
          <w:szCs w:val="28"/>
        </w:rPr>
        <w:t>: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 высокий уровень теоретической и практической подготовки воспитателя,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 организация и совершенствование предметно- развивающей среды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- </w:t>
      </w: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t>грамотный</w:t>
      </w:r>
      <w:r w:rsidRPr="00392C70">
        <w:rPr>
          <w:color w:val="111111"/>
          <w:sz w:val="28"/>
          <w:szCs w:val="28"/>
        </w:rPr>
        <w:t>, продуманный подход к организации всех режимных моментов с уместным использованием развивающих методик проблемного обучения и учетом индивидуального подхода к ребенку.</w:t>
      </w:r>
    </w:p>
    <w:p w:rsidR="00392C70" w:rsidRPr="00392C70" w:rsidRDefault="00392C70" w:rsidP="00392C70">
      <w:pPr>
        <w:pStyle w:val="a3"/>
        <w:shd w:val="clear" w:color="auto" w:fill="FFFFFF"/>
        <w:spacing w:before="0" w:beforeAutospacing="0" w:after="0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Функциональная грамотность</w:t>
      </w:r>
      <w:r w:rsidRPr="00392C70">
        <w:rPr>
          <w:color w:val="111111"/>
          <w:sz w:val="28"/>
          <w:szCs w:val="28"/>
        </w:rPr>
        <w:t> - это не просто норма, но и обязанность педагога, наше с вами самообразование и саморазвитие.</w:t>
      </w:r>
    </w:p>
    <w:p w:rsidR="00392C70" w:rsidRPr="00392C70" w:rsidRDefault="00392C70" w:rsidP="00392C70">
      <w:pPr>
        <w:pStyle w:val="a3"/>
        <w:shd w:val="clear" w:color="auto" w:fill="FFFFFF"/>
        <w:spacing w:before="251" w:beforeAutospacing="0" w:after="251" w:afterAutospacing="0"/>
        <w:ind w:left="-567" w:firstLine="993"/>
        <w:jc w:val="both"/>
        <w:rPr>
          <w:color w:val="111111"/>
          <w:sz w:val="28"/>
          <w:szCs w:val="28"/>
        </w:rPr>
      </w:pPr>
      <w:r w:rsidRPr="00392C70">
        <w:rPr>
          <w:color w:val="111111"/>
          <w:sz w:val="28"/>
          <w:szCs w:val="28"/>
        </w:rPr>
        <w:t>Желаю всем успехов и высоких результатов!</w:t>
      </w:r>
    </w:p>
    <w:p w:rsidR="00AF48D8" w:rsidRDefault="00AF48D8"/>
    <w:sectPr w:rsidR="00AF48D8" w:rsidSect="00AF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92C70"/>
    <w:rsid w:val="00392C70"/>
    <w:rsid w:val="00AF48D8"/>
    <w:rsid w:val="00BB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C70"/>
    <w:rPr>
      <w:b/>
      <w:bCs/>
    </w:rPr>
  </w:style>
  <w:style w:type="paragraph" w:customStyle="1" w:styleId="c10">
    <w:name w:val="c10"/>
    <w:basedOn w:val="a"/>
    <w:rsid w:val="00BB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B6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2023-02-08T08:53:00Z</dcterms:created>
  <dcterms:modified xsi:type="dcterms:W3CDTF">2023-02-08T08:59:00Z</dcterms:modified>
</cp:coreProperties>
</file>