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14" w:rsidRDefault="00CC2C14" w:rsidP="00CC2C14">
      <w:pPr>
        <w:pStyle w:val="2"/>
        <w:shd w:val="clear" w:color="auto" w:fill="D1D1D1"/>
        <w:spacing w:before="0"/>
        <w:jc w:val="center"/>
        <w:rPr>
          <w:rStyle w:val="af3"/>
          <w:rFonts w:ascii="Arial" w:hAnsi="Arial" w:cs="Arial"/>
          <w:b/>
          <w:bCs/>
          <w:color w:val="FF780A"/>
        </w:rPr>
      </w:pPr>
      <w:r>
        <w:rPr>
          <w:rStyle w:val="af3"/>
          <w:rFonts w:ascii="Arial" w:hAnsi="Arial" w:cs="Arial"/>
          <w:b/>
          <w:bCs/>
          <w:color w:val="FF780A"/>
        </w:rPr>
        <w:t>Конференция</w:t>
      </w:r>
    </w:p>
    <w:p w:rsidR="003B0954" w:rsidRDefault="00CC2C14" w:rsidP="00CC2C14">
      <w:pPr>
        <w:pStyle w:val="2"/>
        <w:shd w:val="clear" w:color="auto" w:fill="D1D1D1"/>
        <w:spacing w:before="0"/>
        <w:jc w:val="center"/>
        <w:rPr>
          <w:rStyle w:val="af3"/>
          <w:rFonts w:ascii="Arial" w:hAnsi="Arial" w:cs="Arial"/>
          <w:b/>
          <w:bCs/>
          <w:color w:val="FF780A"/>
        </w:rPr>
      </w:pPr>
      <w:r>
        <w:rPr>
          <w:rStyle w:val="af3"/>
          <w:rFonts w:ascii="Arial" w:hAnsi="Arial" w:cs="Arial"/>
          <w:b/>
          <w:bCs/>
          <w:color w:val="FF780A"/>
        </w:rPr>
        <w:t>«</w:t>
      </w:r>
      <w:r w:rsidR="003B0954" w:rsidRPr="003B0954">
        <w:rPr>
          <w:rStyle w:val="af3"/>
          <w:rFonts w:ascii="Arial" w:hAnsi="Arial" w:cs="Arial"/>
          <w:b/>
          <w:bCs/>
          <w:color w:val="FF780A"/>
        </w:rPr>
        <w:t>Повышение качества образования</w:t>
      </w:r>
      <w:r w:rsidR="003B0954">
        <w:rPr>
          <w:rStyle w:val="af3"/>
          <w:rFonts w:ascii="Arial" w:hAnsi="Arial" w:cs="Arial"/>
          <w:b/>
          <w:bCs/>
          <w:color w:val="FF780A"/>
        </w:rPr>
        <w:t>:</w:t>
      </w:r>
    </w:p>
    <w:p w:rsidR="00CC2C14" w:rsidRDefault="003B0954" w:rsidP="00CC2C14">
      <w:pPr>
        <w:pStyle w:val="2"/>
        <w:shd w:val="clear" w:color="auto" w:fill="D1D1D1"/>
        <w:spacing w:before="0"/>
        <w:jc w:val="center"/>
        <w:rPr>
          <w:rFonts w:ascii="Arial" w:hAnsi="Arial" w:cs="Arial"/>
          <w:color w:val="000000"/>
        </w:rPr>
      </w:pPr>
      <w:r w:rsidRPr="003B0954">
        <w:rPr>
          <w:rStyle w:val="af3"/>
          <w:rFonts w:ascii="Arial" w:hAnsi="Arial" w:cs="Arial"/>
          <w:b/>
          <w:bCs/>
          <w:color w:val="FF780A"/>
        </w:rPr>
        <w:t xml:space="preserve"> от традиционных методик к инновациям</w:t>
      </w:r>
      <w:r w:rsidR="00CC2C14">
        <w:rPr>
          <w:rStyle w:val="af3"/>
          <w:rFonts w:ascii="Arial" w:hAnsi="Arial" w:cs="Arial"/>
          <w:b/>
          <w:bCs/>
          <w:color w:val="FF780A"/>
        </w:rPr>
        <w:t>»</w:t>
      </w:r>
    </w:p>
    <w:p w:rsidR="00A6484B" w:rsidRDefault="00A6484B" w:rsidP="00384B36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1200" w:rsidRDefault="00CC2C14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F9001A" w:rsidRPr="00F9001A">
        <w:rPr>
          <w:rFonts w:ascii="Times New Roman" w:hAnsi="Times New Roman" w:cs="Times New Roman"/>
          <w:b/>
          <w:sz w:val="24"/>
          <w:szCs w:val="24"/>
        </w:rPr>
        <w:t>:</w:t>
      </w:r>
      <w:r w:rsidR="00F9001A" w:rsidRPr="00F9001A">
        <w:rPr>
          <w:rFonts w:ascii="Times New Roman" w:hAnsi="Times New Roman" w:cs="Times New Roman"/>
          <w:sz w:val="24"/>
          <w:szCs w:val="24"/>
        </w:rPr>
        <w:t xml:space="preserve"> </w:t>
      </w:r>
      <w:r w:rsidR="00311200" w:rsidRPr="00384B36">
        <w:rPr>
          <w:rFonts w:ascii="Times New Roman" w:hAnsi="Times New Roman" w:cs="Times New Roman"/>
          <w:i/>
          <w:sz w:val="24"/>
          <w:szCs w:val="24"/>
        </w:rPr>
        <w:t>Ирина Анатольевна Н</w:t>
      </w:r>
      <w:r w:rsidR="00F9001A" w:rsidRPr="00384B36">
        <w:rPr>
          <w:rFonts w:ascii="Times New Roman" w:hAnsi="Times New Roman" w:cs="Times New Roman"/>
          <w:i/>
          <w:sz w:val="24"/>
          <w:szCs w:val="24"/>
        </w:rPr>
        <w:t>аконечная</w:t>
      </w:r>
      <w:r w:rsidR="00311200" w:rsidRPr="00F9001A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высшей квалификационной категории муниципального бюджетного общеобразовательного учреждения </w:t>
      </w:r>
      <w:r w:rsidR="005D1EBA" w:rsidRPr="00F9001A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  <w:r w:rsidR="00311200" w:rsidRPr="00F9001A">
        <w:rPr>
          <w:rFonts w:ascii="Times New Roman" w:hAnsi="Times New Roman" w:cs="Times New Roman"/>
          <w:sz w:val="24"/>
          <w:szCs w:val="24"/>
        </w:rPr>
        <w:t>«Средняя общеобразовательная школа № 162 с углубленным</w:t>
      </w:r>
      <w:r w:rsidR="005D1EBA" w:rsidRPr="00F9001A">
        <w:rPr>
          <w:rFonts w:ascii="Times New Roman" w:hAnsi="Times New Roman" w:cs="Times New Roman"/>
          <w:sz w:val="24"/>
          <w:szCs w:val="24"/>
        </w:rPr>
        <w:t xml:space="preserve"> изучением французского языка»</w:t>
      </w:r>
    </w:p>
    <w:p w:rsidR="00A6484B" w:rsidRPr="00A6484B" w:rsidRDefault="00A6484B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817" w:rsidRDefault="00B80060" w:rsidP="00384B3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17">
        <w:rPr>
          <w:rFonts w:ascii="Times New Roman" w:hAnsi="Times New Roman" w:cs="Times New Roman"/>
          <w:b/>
          <w:sz w:val="24"/>
          <w:szCs w:val="24"/>
        </w:rPr>
        <w:t xml:space="preserve">СИСТЕМА РАБОТЫ И </w:t>
      </w:r>
      <w:r w:rsidR="00311200" w:rsidRPr="00C22917">
        <w:rPr>
          <w:rFonts w:ascii="Times New Roman" w:hAnsi="Times New Roman" w:cs="Times New Roman"/>
          <w:b/>
          <w:sz w:val="24"/>
          <w:szCs w:val="24"/>
        </w:rPr>
        <w:t>АЛЬТЕРНАТИВН</w:t>
      </w:r>
      <w:r w:rsidRPr="00C22917">
        <w:rPr>
          <w:rFonts w:ascii="Times New Roman" w:hAnsi="Times New Roman" w:cs="Times New Roman"/>
          <w:b/>
          <w:sz w:val="24"/>
          <w:szCs w:val="24"/>
        </w:rPr>
        <w:t>ОЕ</w:t>
      </w:r>
      <w:r w:rsidR="00311200" w:rsidRPr="00C22917">
        <w:rPr>
          <w:rFonts w:ascii="Times New Roman" w:hAnsi="Times New Roman" w:cs="Times New Roman"/>
          <w:b/>
          <w:sz w:val="24"/>
          <w:szCs w:val="24"/>
        </w:rPr>
        <w:t xml:space="preserve"> ОЦЕНИВАНИ</w:t>
      </w:r>
      <w:r w:rsidRPr="00C22917">
        <w:rPr>
          <w:rFonts w:ascii="Times New Roman" w:hAnsi="Times New Roman" w:cs="Times New Roman"/>
          <w:b/>
          <w:sz w:val="24"/>
          <w:szCs w:val="24"/>
        </w:rPr>
        <w:t>Е</w:t>
      </w:r>
      <w:r w:rsidR="00311200" w:rsidRPr="00C22917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</w:p>
    <w:p w:rsidR="00311200" w:rsidRPr="00C70678" w:rsidRDefault="00311200" w:rsidP="00384B36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17">
        <w:rPr>
          <w:rFonts w:ascii="Times New Roman" w:hAnsi="Times New Roman" w:cs="Times New Roman"/>
          <w:b/>
          <w:sz w:val="24"/>
          <w:szCs w:val="24"/>
        </w:rPr>
        <w:t xml:space="preserve">НА УРОКАХ </w:t>
      </w:r>
      <w:r w:rsidRPr="00716BB0">
        <w:rPr>
          <w:rFonts w:ascii="Times New Roman" w:hAnsi="Times New Roman" w:cs="Times New Roman"/>
          <w:b/>
          <w:sz w:val="24"/>
          <w:szCs w:val="24"/>
        </w:rPr>
        <w:t xml:space="preserve">РУССКОГО ЯЗЫКА В ГРУППАХ ПОВЫШЕННОГО УРОВНЯ </w:t>
      </w:r>
      <w:r w:rsidR="00C22917" w:rsidRPr="00716BB0">
        <w:rPr>
          <w:rFonts w:ascii="Times New Roman" w:hAnsi="Times New Roman" w:cs="Times New Roman"/>
          <w:b/>
          <w:sz w:val="24"/>
          <w:szCs w:val="24"/>
        </w:rPr>
        <w:t>ОБЩЕОБРАЗОВ</w:t>
      </w:r>
      <w:r w:rsidR="00C22917" w:rsidRPr="00C70678">
        <w:rPr>
          <w:rFonts w:ascii="Times New Roman" w:hAnsi="Times New Roman" w:cs="Times New Roman"/>
          <w:b/>
          <w:sz w:val="24"/>
          <w:szCs w:val="24"/>
        </w:rPr>
        <w:t>АТЕЛЬНОЙ ШКОЛЫ</w:t>
      </w:r>
    </w:p>
    <w:p w:rsidR="00311200" w:rsidRPr="00C70678" w:rsidRDefault="00311200" w:rsidP="00384B36">
      <w:pPr>
        <w:spacing w:before="30" w:after="3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311200" w:rsidRPr="00C70678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Как известно, первой целью государственной программы Российской Федерации "Развитие образования" на 2018-2025 годы является «</w:t>
      </w:r>
      <w:r w:rsidRPr="00C70678">
        <w:rPr>
          <w:rFonts w:ascii="Times New Roman" w:eastAsia="Times New Roman" w:hAnsi="Times New Roman" w:cs="Times New Roman"/>
          <w:sz w:val="24"/>
          <w:szCs w:val="24"/>
        </w:rPr>
        <w:t>качество образования, которое характеризуется обеспечением глобальной конкурентоспособности российского образования, вхождением Российской Федерации в число 10 ведущих стран мира по качеству общего образования»</w:t>
      </w:r>
      <w:r w:rsidR="00E73F2C" w:rsidRPr="00C70678">
        <w:rPr>
          <w:rFonts w:ascii="Times New Roman" w:eastAsia="Times New Roman" w:hAnsi="Times New Roman" w:cs="Times New Roman"/>
          <w:sz w:val="24"/>
          <w:szCs w:val="24"/>
        </w:rPr>
        <w:t xml:space="preserve"> [6]</w:t>
      </w:r>
      <w:r w:rsidRPr="00C70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200" w:rsidRPr="00C70678" w:rsidRDefault="00B9423F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8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="00311200" w:rsidRPr="00C70678">
        <w:rPr>
          <w:rFonts w:ascii="Times New Roman" w:eastAsia="Times New Roman" w:hAnsi="Times New Roman" w:cs="Times New Roman"/>
          <w:sz w:val="24"/>
          <w:szCs w:val="24"/>
        </w:rPr>
        <w:t xml:space="preserve"> не согласиться с Николаевым В.А, утверждающим, что в условиях современного образования достижение вышеуказанных результатов возможно при «изменении содержания, форм, методов, технологий обучения, воспитания и развития школьников, готовых к постоянному самообразованию и саморазвитию»</w:t>
      </w:r>
      <w:r w:rsidR="00E73F2C" w:rsidRPr="00C70678">
        <w:rPr>
          <w:rFonts w:ascii="Times New Roman" w:eastAsia="Times New Roman" w:hAnsi="Times New Roman" w:cs="Times New Roman"/>
          <w:sz w:val="24"/>
          <w:szCs w:val="24"/>
        </w:rPr>
        <w:t xml:space="preserve"> [3, </w:t>
      </w:r>
      <w:r w:rsidR="00E73F2C" w:rsidRPr="00C7067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E73F2C" w:rsidRPr="00C70678">
        <w:rPr>
          <w:rFonts w:ascii="Times New Roman" w:eastAsia="Times New Roman" w:hAnsi="Times New Roman" w:cs="Times New Roman"/>
          <w:sz w:val="24"/>
          <w:szCs w:val="24"/>
        </w:rPr>
        <w:t>. 6]</w:t>
      </w:r>
      <w:r w:rsidR="00311200" w:rsidRPr="00C70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200" w:rsidRPr="00C70678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8">
        <w:rPr>
          <w:rFonts w:ascii="Times New Roman" w:eastAsia="Times New Roman" w:hAnsi="Times New Roman" w:cs="Times New Roman"/>
          <w:sz w:val="24"/>
          <w:szCs w:val="24"/>
        </w:rPr>
        <w:t>В исследованиях Петрусевич А</w:t>
      </w:r>
      <w:r w:rsidR="009F39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0678">
        <w:rPr>
          <w:rFonts w:ascii="Times New Roman" w:eastAsia="Times New Roman" w:hAnsi="Times New Roman" w:cs="Times New Roman"/>
          <w:sz w:val="24"/>
          <w:szCs w:val="24"/>
        </w:rPr>
        <w:t>А. и Цымбалюк В.А. также справедливо указывается на то, что на данном этапе развития российского образования качественные изменения результатов образовательного процесса «дают основания ˂…˃ разрабатывать новые формы деятельности образовательной организации»</w:t>
      </w:r>
      <w:r w:rsidR="00E73F2C" w:rsidRPr="00C70678">
        <w:rPr>
          <w:rFonts w:ascii="Times New Roman" w:eastAsia="Times New Roman" w:hAnsi="Times New Roman" w:cs="Times New Roman"/>
          <w:sz w:val="24"/>
          <w:szCs w:val="24"/>
        </w:rPr>
        <w:t xml:space="preserve"> [5, с. 50]</w:t>
      </w:r>
      <w:r w:rsidRPr="00C70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200" w:rsidRPr="00C70678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8">
        <w:rPr>
          <w:rFonts w:ascii="Times New Roman" w:eastAsia="Times New Roman" w:hAnsi="Times New Roman" w:cs="Times New Roman"/>
          <w:sz w:val="24"/>
          <w:szCs w:val="24"/>
        </w:rPr>
        <w:t xml:space="preserve">В сегодняшних </w:t>
      </w:r>
      <w:r w:rsidR="001229FB" w:rsidRPr="00C70678">
        <w:rPr>
          <w:rFonts w:ascii="Times New Roman" w:eastAsia="Times New Roman" w:hAnsi="Times New Roman" w:cs="Times New Roman"/>
          <w:sz w:val="24"/>
          <w:szCs w:val="24"/>
        </w:rPr>
        <w:t xml:space="preserve">сложившихся </w:t>
      </w:r>
      <w:r w:rsidRPr="00C70678">
        <w:rPr>
          <w:rFonts w:ascii="Times New Roman" w:eastAsia="Times New Roman" w:hAnsi="Times New Roman" w:cs="Times New Roman"/>
          <w:sz w:val="24"/>
          <w:szCs w:val="24"/>
        </w:rPr>
        <w:t xml:space="preserve">условиях обеспечение развития большинства образовательных  учреждений становится возможным </w:t>
      </w:r>
      <w:r w:rsidRPr="00C70678">
        <w:rPr>
          <w:rFonts w:ascii="Times New Roman" w:eastAsia="Times New Roman" w:hAnsi="Times New Roman" w:cs="Times New Roman"/>
          <w:b/>
          <w:sz w:val="24"/>
          <w:szCs w:val="24"/>
        </w:rPr>
        <w:t>за счет внутренних ресурсов самих организаций</w:t>
      </w:r>
      <w:r w:rsidRPr="00C70678">
        <w:rPr>
          <w:rFonts w:ascii="Times New Roman" w:eastAsia="Times New Roman" w:hAnsi="Times New Roman" w:cs="Times New Roman"/>
          <w:sz w:val="24"/>
          <w:szCs w:val="24"/>
        </w:rPr>
        <w:t>: активного творческого потенциала сотрудников, умения коллектива эффективно совместно взаимодействовать, а также образовательной политики администрации, заинтересованной в общезначимом результате, конкурентоспособности учреждения и поэтому предоставляющей площадки для внедрения новаций и поддержки инновационной деятельности.</w:t>
      </w:r>
    </w:p>
    <w:p w:rsidR="00311200" w:rsidRPr="00C70678" w:rsidRDefault="00311200" w:rsidP="00384B36">
      <w:pPr>
        <w:spacing w:before="30" w:after="3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8">
        <w:rPr>
          <w:rFonts w:ascii="Times New Roman" w:eastAsia="Times New Roman" w:hAnsi="Times New Roman" w:cs="Times New Roman"/>
          <w:sz w:val="24"/>
          <w:szCs w:val="24"/>
        </w:rPr>
        <w:t xml:space="preserve">Формируя эффективную образовательную среду, образовательное учреждение, несомненно, учитывает социальный заказ образованию. </w:t>
      </w:r>
    </w:p>
    <w:p w:rsidR="00311200" w:rsidRPr="00C70678" w:rsidRDefault="00311200" w:rsidP="00384B36">
      <w:pPr>
        <w:spacing w:before="30" w:after="3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678">
        <w:rPr>
          <w:rFonts w:ascii="Times New Roman" w:hAnsi="Times New Roman"/>
          <w:sz w:val="24"/>
          <w:szCs w:val="24"/>
        </w:rPr>
        <w:t xml:space="preserve">Как показывают исследования Лушниковой О.Л., «уже сейчас наблюдается смещение догмата государственного заказа образованию на заказ общества, которое начинает не только осознавать свои потребности и нужды, но и формулировать </w:t>
      </w:r>
      <w:r w:rsidR="00B31D68" w:rsidRPr="00C70678">
        <w:rPr>
          <w:rFonts w:ascii="Times New Roman" w:hAnsi="Times New Roman"/>
          <w:sz w:val="24"/>
          <w:szCs w:val="24"/>
        </w:rPr>
        <w:t xml:space="preserve">их </w:t>
      </w:r>
      <w:r w:rsidRPr="00C70678">
        <w:rPr>
          <w:rFonts w:ascii="Times New Roman" w:hAnsi="Times New Roman"/>
          <w:sz w:val="24"/>
          <w:szCs w:val="24"/>
        </w:rPr>
        <w:t xml:space="preserve">в виде конкретных </w:t>
      </w:r>
      <w:r w:rsidRPr="00C70678">
        <w:rPr>
          <w:rFonts w:ascii="Times New Roman" w:hAnsi="Times New Roman" w:cs="Times New Roman"/>
          <w:sz w:val="24"/>
          <w:szCs w:val="24"/>
        </w:rPr>
        <w:t>запросов»</w:t>
      </w:r>
      <w:r w:rsidR="00E73F2C" w:rsidRPr="00C70678">
        <w:rPr>
          <w:rFonts w:ascii="Times New Roman" w:hAnsi="Times New Roman" w:cs="Times New Roman"/>
          <w:sz w:val="24"/>
          <w:szCs w:val="24"/>
        </w:rPr>
        <w:t xml:space="preserve"> [2, с. 153]</w:t>
      </w:r>
      <w:r w:rsidRPr="00C70678">
        <w:rPr>
          <w:rFonts w:ascii="Times New Roman" w:hAnsi="Times New Roman" w:cs="Times New Roman"/>
          <w:sz w:val="24"/>
          <w:szCs w:val="24"/>
        </w:rPr>
        <w:t xml:space="preserve">.  Лушникова О.Л. обозначает </w:t>
      </w:r>
      <w:r w:rsidRPr="00C70678">
        <w:rPr>
          <w:rFonts w:ascii="Times New Roman" w:hAnsi="Times New Roman" w:cs="Times New Roman"/>
          <w:b/>
          <w:sz w:val="24"/>
          <w:szCs w:val="24"/>
        </w:rPr>
        <w:t>заказ «на результат образования</w:t>
      </w:r>
      <w:r w:rsidRPr="00C70678">
        <w:rPr>
          <w:rFonts w:ascii="Times New Roman" w:hAnsi="Times New Roman" w:cs="Times New Roman"/>
          <w:sz w:val="24"/>
          <w:szCs w:val="24"/>
        </w:rPr>
        <w:t>, представленный как заказ на получение определенных знаний, умений и навыков, которые в состоянии дать школа»</w:t>
      </w:r>
      <w:r w:rsidR="00E73F2C" w:rsidRPr="00C70678">
        <w:rPr>
          <w:rFonts w:ascii="Times New Roman" w:hAnsi="Times New Roman" w:cs="Times New Roman"/>
          <w:sz w:val="24"/>
          <w:szCs w:val="24"/>
        </w:rPr>
        <w:t xml:space="preserve"> [2, с. 153]</w:t>
      </w:r>
      <w:r w:rsidRPr="00C70678">
        <w:rPr>
          <w:rFonts w:ascii="Times New Roman" w:hAnsi="Times New Roman" w:cs="Times New Roman"/>
          <w:sz w:val="24"/>
          <w:szCs w:val="24"/>
        </w:rPr>
        <w:t xml:space="preserve"> и которые трансформируются в </w:t>
      </w:r>
      <w:r w:rsidRPr="00C70678">
        <w:rPr>
          <w:rFonts w:ascii="Times New Roman" w:hAnsi="Times New Roman" w:cs="Times New Roman"/>
          <w:b/>
          <w:sz w:val="24"/>
          <w:szCs w:val="24"/>
        </w:rPr>
        <w:t>возможность учащемуся и родителю достичь своих целей</w:t>
      </w:r>
      <w:r w:rsidRPr="00C70678">
        <w:rPr>
          <w:rFonts w:ascii="Times New Roman" w:hAnsi="Times New Roman" w:cs="Times New Roman"/>
          <w:sz w:val="24"/>
          <w:szCs w:val="24"/>
        </w:rPr>
        <w:t xml:space="preserve"> – поступить в нужное высшее учебное заведение.</w:t>
      </w:r>
    </w:p>
    <w:p w:rsidR="00311200" w:rsidRPr="00C70678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678">
        <w:rPr>
          <w:rFonts w:ascii="Times New Roman" w:hAnsi="Times New Roman" w:cs="Times New Roman"/>
          <w:sz w:val="24"/>
          <w:szCs w:val="24"/>
        </w:rPr>
        <w:t>В исследованиях Прахова И.А.</w:t>
      </w: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влияния Единого государственного экзамена на образовательные стратегии абитуриентов и доступность </w:t>
      </w: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высшего образования в России, а также  доказано, что «результативность абитуриента определяется </w:t>
      </w:r>
      <w:r w:rsidRPr="009F3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его </w:t>
      </w:r>
      <w:r w:rsidRPr="00C706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успеваемостью в школе</w:t>
      </w: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6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начала дополнительной подготовки</w:t>
      </w: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Подготовка к поступлению имеет значение ˂…˃ однако эффект занятий на курсах достаточно мал и может принести абитуриенту (в среднем) от 1,5 до 3,6 баллов. Такой же результат наблюдается и в модели, где были разделены денежные и временные инвестиции в подготовку к поступлению»</w:t>
      </w:r>
      <w:r w:rsidR="00E73F2C"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F2C" w:rsidRPr="00C70678">
        <w:rPr>
          <w:rFonts w:ascii="Times New Roman" w:hAnsi="Times New Roman" w:cs="Times New Roman"/>
          <w:sz w:val="24"/>
          <w:szCs w:val="24"/>
        </w:rPr>
        <w:t>[7, с. 107]</w:t>
      </w: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200" w:rsidRPr="006149BA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вышеуказанные и ряд других исследований (</w:t>
      </w:r>
      <w:r w:rsidRPr="00C70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Пересецкий А. А., Давтян М. А., Юдкевич М. М., Андрущак Г.В., Натхов Т. В.) </w:t>
      </w: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проблеме школьного образования, а именно его результативности, доказыва</w:t>
      </w:r>
      <w:r w:rsidR="009D0410"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необходимость </w:t>
      </w:r>
      <w:r w:rsidR="009D0410" w:rsidRPr="00C706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своевременных</w:t>
      </w:r>
      <w:r w:rsidR="009D0410"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D0410"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интересах учащихся и родителей –</w:t>
      </w:r>
      <w:r w:rsidRP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преобразований</w:t>
      </w:r>
      <w:r w:rsidRPr="0061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31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школьного преподавания с целью повышения его качества.</w:t>
      </w:r>
    </w:p>
    <w:p w:rsidR="00734F1D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9BA">
        <w:rPr>
          <w:rFonts w:ascii="Times New Roman" w:eastAsia="Times New Roman" w:hAnsi="Times New Roman" w:cs="Times New Roman"/>
          <w:sz w:val="24"/>
          <w:szCs w:val="24"/>
        </w:rPr>
        <w:t>Рассмотрим</w:t>
      </w:r>
      <w:r w:rsidR="00064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587">
        <w:rPr>
          <w:rFonts w:ascii="Times New Roman" w:eastAsia="Times New Roman" w:hAnsi="Times New Roman" w:cs="Times New Roman"/>
          <w:sz w:val="24"/>
          <w:szCs w:val="24"/>
        </w:rPr>
        <w:t xml:space="preserve">инновационную </w:t>
      </w:r>
      <w:r w:rsidRPr="006149B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385E86">
        <w:rPr>
          <w:rFonts w:ascii="Times New Roman" w:eastAsia="Times New Roman" w:hAnsi="Times New Roman" w:cs="Times New Roman"/>
          <w:sz w:val="24"/>
          <w:szCs w:val="24"/>
        </w:rPr>
        <w:t xml:space="preserve">в области школьного преподавания </w:t>
      </w:r>
      <w:r w:rsidRPr="006149BA">
        <w:rPr>
          <w:rFonts w:ascii="Times New Roman" w:eastAsia="Times New Roman" w:hAnsi="Times New Roman" w:cs="Times New Roman"/>
          <w:sz w:val="24"/>
          <w:szCs w:val="24"/>
        </w:rPr>
        <w:t xml:space="preserve">на примере </w:t>
      </w:r>
      <w:r w:rsidR="009F3908">
        <w:rPr>
          <w:rFonts w:ascii="Times New Roman" w:eastAsia="Times New Roman" w:hAnsi="Times New Roman" w:cs="Times New Roman"/>
          <w:sz w:val="24"/>
          <w:szCs w:val="24"/>
        </w:rPr>
        <w:t>моего преподавания</w:t>
      </w:r>
      <w:r w:rsidRPr="006149BA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</w:t>
      </w:r>
      <w:r w:rsidR="000648B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648B8" w:rsidRPr="006149BA">
        <w:rPr>
          <w:rFonts w:ascii="Times New Roman" w:eastAsia="Times New Roman" w:hAnsi="Times New Roman" w:cs="Times New Roman"/>
          <w:sz w:val="24"/>
          <w:szCs w:val="24"/>
        </w:rPr>
        <w:t>МБОУ СОШ № 162</w:t>
      </w:r>
      <w:r w:rsidR="00974EE3">
        <w:rPr>
          <w:rFonts w:ascii="Times New Roman" w:eastAsia="Times New Roman" w:hAnsi="Times New Roman" w:cs="Times New Roman"/>
          <w:sz w:val="24"/>
          <w:szCs w:val="24"/>
        </w:rPr>
        <w:t>, в котором я работа</w:t>
      </w:r>
      <w:r w:rsidR="00811E3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74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E3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4EE3">
        <w:rPr>
          <w:rFonts w:ascii="Times New Roman" w:eastAsia="Times New Roman" w:hAnsi="Times New Roman" w:cs="Times New Roman"/>
          <w:sz w:val="24"/>
          <w:szCs w:val="24"/>
        </w:rPr>
        <w:t xml:space="preserve"> 2012 год</w:t>
      </w:r>
      <w:r w:rsidR="00811E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4E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EE3" w:rsidRDefault="00B31D68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 году</w:t>
      </w:r>
      <w:r w:rsidR="003A4555">
        <w:rPr>
          <w:rFonts w:ascii="Times New Roman" w:eastAsia="Times New Roman" w:hAnsi="Times New Roman" w:cs="Times New Roman"/>
          <w:sz w:val="24"/>
          <w:szCs w:val="24"/>
        </w:rPr>
        <w:t xml:space="preserve"> мною</w:t>
      </w:r>
      <w:r w:rsidR="00A53AD9">
        <w:rPr>
          <w:rFonts w:ascii="Times New Roman" w:eastAsia="Times New Roman" w:hAnsi="Times New Roman" w:cs="Times New Roman"/>
          <w:sz w:val="24"/>
          <w:szCs w:val="24"/>
        </w:rPr>
        <w:t xml:space="preserve"> как учителем</w:t>
      </w:r>
      <w:r w:rsidR="003A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D9">
        <w:rPr>
          <w:rFonts w:ascii="Times New Roman" w:eastAsia="Times New Roman" w:hAnsi="Times New Roman" w:cs="Times New Roman"/>
          <w:sz w:val="24"/>
          <w:szCs w:val="24"/>
        </w:rPr>
        <w:t xml:space="preserve">и как руководителем школьного методического объединения учителей русского языка и литературы </w:t>
      </w:r>
      <w:r w:rsidR="003A4555">
        <w:rPr>
          <w:rFonts w:ascii="Times New Roman" w:eastAsia="Times New Roman" w:hAnsi="Times New Roman" w:cs="Times New Roman"/>
          <w:sz w:val="24"/>
          <w:szCs w:val="24"/>
        </w:rPr>
        <w:t xml:space="preserve">на имя директора школы была подана служебная записка о </w:t>
      </w:r>
      <w:r w:rsidR="00734F1D" w:rsidRPr="00965956">
        <w:rPr>
          <w:rFonts w:ascii="Times New Roman" w:hAnsi="Times New Roman" w:cs="Times New Roman"/>
          <w:sz w:val="24"/>
          <w:szCs w:val="24"/>
        </w:rPr>
        <w:t>возможност</w:t>
      </w:r>
      <w:r w:rsidR="00734F1D">
        <w:rPr>
          <w:rFonts w:ascii="Times New Roman" w:hAnsi="Times New Roman" w:cs="Times New Roman"/>
          <w:sz w:val="24"/>
          <w:szCs w:val="24"/>
        </w:rPr>
        <w:t>и</w:t>
      </w:r>
      <w:r w:rsidR="00734F1D" w:rsidRPr="00965956">
        <w:rPr>
          <w:rFonts w:ascii="Times New Roman" w:hAnsi="Times New Roman" w:cs="Times New Roman"/>
          <w:sz w:val="24"/>
          <w:szCs w:val="24"/>
        </w:rPr>
        <w:t xml:space="preserve"> </w:t>
      </w:r>
      <w:r w:rsidR="003A4555" w:rsidRPr="00B31D68">
        <w:rPr>
          <w:rFonts w:ascii="Times New Roman" w:hAnsi="Times New Roman" w:cs="Times New Roman"/>
          <w:b/>
          <w:sz w:val="24"/>
          <w:szCs w:val="24"/>
        </w:rPr>
        <w:t>экспериментального деления</w:t>
      </w:r>
      <w:r w:rsidR="003A4555" w:rsidRPr="00965956">
        <w:rPr>
          <w:rFonts w:ascii="Times New Roman" w:hAnsi="Times New Roman" w:cs="Times New Roman"/>
          <w:sz w:val="24"/>
          <w:szCs w:val="24"/>
        </w:rPr>
        <w:t xml:space="preserve"> </w:t>
      </w:r>
      <w:r w:rsidR="00734F1D">
        <w:rPr>
          <w:rFonts w:ascii="Times New Roman" w:hAnsi="Times New Roman" w:cs="Times New Roman"/>
          <w:sz w:val="24"/>
          <w:szCs w:val="24"/>
        </w:rPr>
        <w:t xml:space="preserve">одного из 7-х </w:t>
      </w:r>
      <w:r w:rsidR="00734F1D" w:rsidRPr="009659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34F1D">
        <w:rPr>
          <w:rFonts w:ascii="Times New Roman" w:hAnsi="Times New Roman" w:cs="Times New Roman"/>
          <w:sz w:val="24"/>
          <w:szCs w:val="24"/>
        </w:rPr>
        <w:t xml:space="preserve">ов </w:t>
      </w:r>
      <w:r w:rsidR="00734F1D" w:rsidRPr="00965956">
        <w:rPr>
          <w:rFonts w:ascii="Times New Roman" w:hAnsi="Times New Roman" w:cs="Times New Roman"/>
          <w:sz w:val="24"/>
          <w:szCs w:val="24"/>
        </w:rPr>
        <w:t xml:space="preserve">на две подгруппы </w:t>
      </w:r>
      <w:r w:rsidR="008427C2">
        <w:rPr>
          <w:rFonts w:ascii="Times New Roman" w:hAnsi="Times New Roman" w:cs="Times New Roman"/>
          <w:sz w:val="24"/>
          <w:szCs w:val="24"/>
        </w:rPr>
        <w:t xml:space="preserve">по </w:t>
      </w:r>
      <w:r w:rsidR="003A4555" w:rsidRPr="00965956">
        <w:rPr>
          <w:rFonts w:ascii="Times New Roman" w:hAnsi="Times New Roman" w:cs="Times New Roman"/>
          <w:sz w:val="24"/>
          <w:szCs w:val="24"/>
        </w:rPr>
        <w:t>принципу внешней дифференциации по способностям</w:t>
      </w:r>
      <w:r w:rsidR="00734F1D">
        <w:rPr>
          <w:rFonts w:ascii="Times New Roman" w:hAnsi="Times New Roman" w:cs="Times New Roman"/>
          <w:sz w:val="24"/>
          <w:szCs w:val="24"/>
        </w:rPr>
        <w:t>. Служебная записка содержала обоснование деления на группы базового и повышенного уровней</w:t>
      </w:r>
      <w:r w:rsidR="00842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48B8" w:rsidRDefault="00974EE3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9BA">
        <w:rPr>
          <w:rFonts w:ascii="Times New Roman" w:hAnsi="Times New Roman" w:cs="Times New Roman"/>
          <w:sz w:val="24"/>
          <w:szCs w:val="24"/>
        </w:rPr>
        <w:t>Обоснование деления учащихся на группы своди</w:t>
      </w:r>
      <w:r w:rsidR="008427C2">
        <w:rPr>
          <w:rFonts w:ascii="Times New Roman" w:hAnsi="Times New Roman" w:cs="Times New Roman"/>
          <w:sz w:val="24"/>
          <w:szCs w:val="24"/>
        </w:rPr>
        <w:t>лось</w:t>
      </w:r>
      <w:r w:rsidRPr="006149BA">
        <w:rPr>
          <w:rFonts w:ascii="Times New Roman" w:hAnsi="Times New Roman" w:cs="Times New Roman"/>
          <w:sz w:val="24"/>
          <w:szCs w:val="24"/>
        </w:rPr>
        <w:t xml:space="preserve"> к потребностям ученика, а также ко времени, необходимому ученику для освоения учебного материала. При условии</w:t>
      </w:r>
      <w:r w:rsidRPr="003D08A6">
        <w:rPr>
          <w:rFonts w:ascii="Times New Roman" w:hAnsi="Times New Roman" w:cs="Times New Roman"/>
          <w:sz w:val="24"/>
          <w:szCs w:val="24"/>
        </w:rPr>
        <w:t xml:space="preserve"> соотношения двух этих составляющих становится возможным обеспечение </w:t>
      </w:r>
      <w:r w:rsidR="004D16B3">
        <w:rPr>
          <w:rFonts w:ascii="Times New Roman" w:hAnsi="Times New Roman" w:cs="Times New Roman"/>
          <w:b/>
          <w:sz w:val="24"/>
          <w:szCs w:val="24"/>
        </w:rPr>
        <w:t xml:space="preserve">качественного </w:t>
      </w:r>
      <w:r w:rsidRPr="00B31D68">
        <w:rPr>
          <w:rFonts w:ascii="Times New Roman" w:hAnsi="Times New Roman" w:cs="Times New Roman"/>
          <w:b/>
          <w:sz w:val="24"/>
          <w:szCs w:val="24"/>
        </w:rPr>
        <w:t xml:space="preserve"> освоения учебной программы в каждой из групп</w:t>
      </w:r>
      <w:r w:rsidR="004D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6B3" w:rsidRPr="004D16B3">
        <w:rPr>
          <w:rFonts w:ascii="Times New Roman" w:hAnsi="Times New Roman" w:cs="Times New Roman"/>
          <w:sz w:val="24"/>
          <w:szCs w:val="24"/>
        </w:rPr>
        <w:t>и успешное прохождение ими внешней экспертизы качества образования</w:t>
      </w:r>
      <w:r w:rsidRPr="004D16B3">
        <w:rPr>
          <w:rFonts w:ascii="Times New Roman" w:hAnsi="Times New Roman" w:cs="Times New Roman"/>
          <w:sz w:val="24"/>
          <w:szCs w:val="24"/>
        </w:rPr>
        <w:t>. При этом группа повышенного уровня осваивает модифицированную с расширенным компоне</w:t>
      </w:r>
      <w:r>
        <w:rPr>
          <w:rFonts w:ascii="Times New Roman" w:hAnsi="Times New Roman" w:cs="Times New Roman"/>
          <w:sz w:val="24"/>
          <w:szCs w:val="24"/>
        </w:rPr>
        <w:t xml:space="preserve">нтом </w:t>
      </w:r>
      <w:r w:rsidRPr="00764BDC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811E35">
        <w:rPr>
          <w:rFonts w:ascii="Times New Roman" w:hAnsi="Times New Roman" w:cs="Times New Roman"/>
          <w:sz w:val="24"/>
          <w:szCs w:val="24"/>
        </w:rPr>
        <w:t>по русскому языку</w:t>
      </w:r>
      <w:r>
        <w:rPr>
          <w:rFonts w:ascii="Times New Roman" w:hAnsi="Times New Roman" w:cs="Times New Roman"/>
          <w:sz w:val="24"/>
          <w:szCs w:val="24"/>
        </w:rPr>
        <w:t>, разработанную</w:t>
      </w:r>
      <w:r w:rsidR="00B31D68" w:rsidRPr="00B31D68">
        <w:rPr>
          <w:rFonts w:ascii="Times New Roman" w:hAnsi="Times New Roman" w:cs="Times New Roman"/>
          <w:sz w:val="24"/>
          <w:szCs w:val="24"/>
        </w:rPr>
        <w:t xml:space="preserve"> </w:t>
      </w:r>
      <w:r w:rsidR="001C71C2">
        <w:rPr>
          <w:rFonts w:ascii="Times New Roman" w:hAnsi="Times New Roman" w:cs="Times New Roman"/>
          <w:sz w:val="24"/>
          <w:szCs w:val="24"/>
        </w:rPr>
        <w:t xml:space="preserve">и реализуемую </w:t>
      </w:r>
      <w:r w:rsidR="00B31D68">
        <w:rPr>
          <w:rFonts w:ascii="Times New Roman" w:hAnsi="Times New Roman" w:cs="Times New Roman"/>
          <w:sz w:val="24"/>
          <w:szCs w:val="24"/>
        </w:rPr>
        <w:t>мною</w:t>
      </w:r>
      <w:r w:rsidR="009F3908">
        <w:rPr>
          <w:rFonts w:ascii="Times New Roman" w:hAnsi="Times New Roman" w:cs="Times New Roman"/>
          <w:sz w:val="24"/>
          <w:szCs w:val="24"/>
        </w:rPr>
        <w:t>.</w:t>
      </w:r>
      <w:r w:rsidR="008427C2">
        <w:rPr>
          <w:rFonts w:ascii="Times New Roman" w:hAnsi="Times New Roman" w:cs="Times New Roman"/>
          <w:sz w:val="24"/>
          <w:szCs w:val="24"/>
        </w:rPr>
        <w:t xml:space="preserve"> </w:t>
      </w:r>
      <w:r w:rsidR="008427C2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Соответственно, группы </w:t>
      </w:r>
      <w:r w:rsidR="008427C2" w:rsidRPr="006149BA">
        <w:rPr>
          <w:rFonts w:ascii="Times New Roman" w:eastAsia="Times New Roman" w:hAnsi="Times New Roman" w:cs="Times New Roman"/>
          <w:sz w:val="24"/>
          <w:szCs w:val="24"/>
        </w:rPr>
        <w:t xml:space="preserve">нацелены на разный конечный результат </w:t>
      </w:r>
      <w:r w:rsidR="008427C2" w:rsidRPr="004D16B3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условиях одинаковой учебной часовой нагрузки </w:t>
      </w:r>
      <w:r w:rsidR="008427C2" w:rsidRPr="00A9520D">
        <w:rPr>
          <w:rFonts w:ascii="Times New Roman" w:eastAsia="Times New Roman" w:hAnsi="Times New Roman" w:cs="Times New Roman"/>
          <w:sz w:val="24"/>
          <w:szCs w:val="24"/>
        </w:rPr>
        <w:t>в рамках учебного плана.</w:t>
      </w:r>
      <w:r w:rsidR="004D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F1D" w:rsidRPr="003A4555" w:rsidRDefault="00A53AD9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директором положительное решение о делении </w:t>
      </w:r>
      <w:r w:rsidR="00974EE3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стало отправной точкой </w:t>
      </w:r>
      <w:r w:rsidR="00290F40">
        <w:rPr>
          <w:rFonts w:ascii="Times New Roman" w:hAnsi="Times New Roman" w:cs="Times New Roman"/>
          <w:sz w:val="24"/>
          <w:szCs w:val="24"/>
        </w:rPr>
        <w:t xml:space="preserve">моих </w:t>
      </w:r>
      <w:r w:rsidR="008427C2">
        <w:rPr>
          <w:rFonts w:ascii="Times New Roman" w:hAnsi="Times New Roman" w:cs="Times New Roman"/>
          <w:sz w:val="24"/>
          <w:szCs w:val="24"/>
        </w:rPr>
        <w:t>новаци</w:t>
      </w:r>
      <w:r w:rsidR="00290F40">
        <w:rPr>
          <w:rFonts w:ascii="Times New Roman" w:hAnsi="Times New Roman" w:cs="Times New Roman"/>
          <w:sz w:val="24"/>
          <w:szCs w:val="24"/>
        </w:rPr>
        <w:t>й</w:t>
      </w:r>
      <w:r w:rsidR="008427C2">
        <w:rPr>
          <w:rFonts w:ascii="Times New Roman" w:hAnsi="Times New Roman" w:cs="Times New Roman"/>
          <w:sz w:val="24"/>
          <w:szCs w:val="24"/>
        </w:rPr>
        <w:t xml:space="preserve">, </w:t>
      </w:r>
      <w:r w:rsidR="00974EE3">
        <w:rPr>
          <w:rFonts w:ascii="Times New Roman" w:hAnsi="Times New Roman" w:cs="Times New Roman"/>
          <w:sz w:val="24"/>
          <w:szCs w:val="24"/>
        </w:rPr>
        <w:t>представленн</w:t>
      </w:r>
      <w:r w:rsidR="00290F40">
        <w:rPr>
          <w:rFonts w:ascii="Times New Roman" w:hAnsi="Times New Roman" w:cs="Times New Roman"/>
          <w:sz w:val="24"/>
          <w:szCs w:val="24"/>
        </w:rPr>
        <w:t xml:space="preserve">ых </w:t>
      </w:r>
      <w:r w:rsidR="008427C2">
        <w:rPr>
          <w:rFonts w:ascii="Times New Roman" w:hAnsi="Times New Roman" w:cs="Times New Roman"/>
          <w:sz w:val="24"/>
          <w:szCs w:val="24"/>
        </w:rPr>
        <w:t>в данной конкурсной работе</w:t>
      </w:r>
      <w:r w:rsidR="00BA6D18">
        <w:rPr>
          <w:rFonts w:ascii="Times New Roman" w:hAnsi="Times New Roman" w:cs="Times New Roman"/>
          <w:sz w:val="24"/>
          <w:szCs w:val="24"/>
        </w:rPr>
        <w:t xml:space="preserve"> </w:t>
      </w:r>
      <w:r w:rsidR="00BA6D18" w:rsidRPr="00A06111">
        <w:rPr>
          <w:rFonts w:ascii="Times New Roman" w:hAnsi="Times New Roman" w:cs="Times New Roman"/>
          <w:b/>
          <w:sz w:val="24"/>
          <w:szCs w:val="24"/>
        </w:rPr>
        <w:t>в виде методических разработок</w:t>
      </w:r>
      <w:r w:rsidR="00A0611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90F40" w:rsidRPr="00A06111">
        <w:rPr>
          <w:rFonts w:ascii="Times New Roman" w:hAnsi="Times New Roman" w:cs="Times New Roman"/>
          <w:b/>
          <w:sz w:val="24"/>
          <w:szCs w:val="24"/>
        </w:rPr>
        <w:t>методик</w:t>
      </w:r>
      <w:r w:rsidR="00290F40">
        <w:rPr>
          <w:rFonts w:ascii="Times New Roman" w:hAnsi="Times New Roman" w:cs="Times New Roman"/>
          <w:sz w:val="24"/>
          <w:szCs w:val="24"/>
        </w:rPr>
        <w:t xml:space="preserve">, </w:t>
      </w:r>
      <w:r w:rsidR="00A06111">
        <w:rPr>
          <w:rFonts w:ascii="Times New Roman" w:hAnsi="Times New Roman" w:cs="Times New Roman"/>
          <w:sz w:val="24"/>
          <w:szCs w:val="24"/>
        </w:rPr>
        <w:t xml:space="preserve">эффективность которых подтверждают </w:t>
      </w:r>
      <w:r w:rsidR="00290F40">
        <w:rPr>
          <w:rFonts w:ascii="Times New Roman" w:hAnsi="Times New Roman" w:cs="Times New Roman"/>
          <w:sz w:val="24"/>
          <w:szCs w:val="24"/>
        </w:rPr>
        <w:t>аналитически</w:t>
      </w:r>
      <w:r w:rsidR="00A06111">
        <w:rPr>
          <w:rFonts w:ascii="Times New Roman" w:hAnsi="Times New Roman" w:cs="Times New Roman"/>
          <w:sz w:val="24"/>
          <w:szCs w:val="24"/>
        </w:rPr>
        <w:t>е</w:t>
      </w:r>
      <w:r w:rsidR="00290F4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A06111">
        <w:rPr>
          <w:rFonts w:ascii="Times New Roman" w:hAnsi="Times New Roman" w:cs="Times New Roman"/>
          <w:sz w:val="24"/>
          <w:szCs w:val="24"/>
        </w:rPr>
        <w:t>е</w:t>
      </w:r>
      <w:r w:rsidR="00974EE3">
        <w:rPr>
          <w:rFonts w:ascii="Times New Roman" w:hAnsi="Times New Roman" w:cs="Times New Roman"/>
          <w:sz w:val="24"/>
          <w:szCs w:val="24"/>
        </w:rPr>
        <w:t>.</w:t>
      </w:r>
      <w:r w:rsidR="00BA6D18">
        <w:rPr>
          <w:rFonts w:ascii="Times New Roman" w:hAnsi="Times New Roman" w:cs="Times New Roman"/>
          <w:sz w:val="24"/>
          <w:szCs w:val="24"/>
        </w:rPr>
        <w:t xml:space="preserve"> </w:t>
      </w:r>
      <w:r w:rsidR="005C08BD">
        <w:rPr>
          <w:rFonts w:ascii="Times New Roman" w:hAnsi="Times New Roman" w:cs="Times New Roman"/>
          <w:sz w:val="24"/>
          <w:szCs w:val="24"/>
        </w:rPr>
        <w:t>С 2013 по 2020 годы м</w:t>
      </w:r>
      <w:r w:rsidR="002638EF">
        <w:rPr>
          <w:rFonts w:ascii="Times New Roman" w:hAnsi="Times New Roman" w:cs="Times New Roman"/>
          <w:sz w:val="24"/>
          <w:szCs w:val="24"/>
        </w:rPr>
        <w:t xml:space="preserve">не была предоставлена возможность </w:t>
      </w:r>
      <w:r w:rsidR="001A1B18">
        <w:rPr>
          <w:rFonts w:ascii="Times New Roman" w:hAnsi="Times New Roman" w:cs="Times New Roman"/>
          <w:sz w:val="24"/>
          <w:szCs w:val="24"/>
        </w:rPr>
        <w:t>работа</w:t>
      </w:r>
      <w:r w:rsidR="002638EF">
        <w:rPr>
          <w:rFonts w:ascii="Times New Roman" w:hAnsi="Times New Roman" w:cs="Times New Roman"/>
          <w:sz w:val="24"/>
          <w:szCs w:val="24"/>
        </w:rPr>
        <w:t>ть</w:t>
      </w:r>
      <w:r w:rsidR="001A1B18">
        <w:rPr>
          <w:rFonts w:ascii="Times New Roman" w:hAnsi="Times New Roman" w:cs="Times New Roman"/>
          <w:sz w:val="24"/>
          <w:szCs w:val="24"/>
        </w:rPr>
        <w:t xml:space="preserve"> в</w:t>
      </w:r>
      <w:r w:rsidR="00290F40">
        <w:rPr>
          <w:rFonts w:ascii="Times New Roman" w:hAnsi="Times New Roman" w:cs="Times New Roman"/>
          <w:sz w:val="24"/>
          <w:szCs w:val="24"/>
        </w:rPr>
        <w:t>о всех группах повышенного уровня</w:t>
      </w:r>
      <w:r w:rsidR="000972FB">
        <w:rPr>
          <w:rFonts w:ascii="Times New Roman" w:hAnsi="Times New Roman" w:cs="Times New Roman"/>
          <w:sz w:val="24"/>
          <w:szCs w:val="24"/>
        </w:rPr>
        <w:t>, совершенствуя методику преподавания.</w:t>
      </w:r>
    </w:p>
    <w:p w:rsidR="008427C2" w:rsidRPr="00384EF6" w:rsidRDefault="008427C2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1B">
        <w:rPr>
          <w:rFonts w:ascii="Times New Roman" w:hAnsi="Times New Roman" w:cs="Times New Roman"/>
          <w:sz w:val="24"/>
          <w:szCs w:val="24"/>
        </w:rPr>
        <w:t>Продуктивность вышеу</w:t>
      </w:r>
      <w:r>
        <w:rPr>
          <w:rFonts w:ascii="Times New Roman" w:hAnsi="Times New Roman" w:cs="Times New Roman"/>
          <w:sz w:val="24"/>
          <w:szCs w:val="24"/>
        </w:rPr>
        <w:t xml:space="preserve">казанного деления была доказана </w:t>
      </w:r>
      <w:r w:rsidRPr="00C6331B">
        <w:rPr>
          <w:rFonts w:ascii="Times New Roman" w:hAnsi="Times New Roman" w:cs="Times New Roman"/>
          <w:sz w:val="24"/>
          <w:szCs w:val="24"/>
        </w:rPr>
        <w:t>результатами анализа учебных достижений учащихся 5-9 классов за период экспериментального 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C1A">
        <w:rPr>
          <w:rFonts w:ascii="Times New Roman" w:hAnsi="Times New Roman" w:cs="Times New Roman"/>
          <w:sz w:val="24"/>
          <w:szCs w:val="24"/>
        </w:rPr>
        <w:t>на группы</w:t>
      </w:r>
      <w:r w:rsidR="00106C1A" w:rsidRPr="00C6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некоторых параллелей</w:t>
      </w:r>
      <w:r w:rsidR="00106C1A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31B">
        <w:rPr>
          <w:rFonts w:ascii="Times New Roman" w:hAnsi="Times New Roman" w:cs="Times New Roman"/>
          <w:sz w:val="24"/>
          <w:szCs w:val="24"/>
        </w:rPr>
        <w:t xml:space="preserve">(2014-2016 гг.) и </w:t>
      </w:r>
      <w:r w:rsidRPr="00384EF6">
        <w:rPr>
          <w:rFonts w:ascii="Times New Roman" w:hAnsi="Times New Roman" w:cs="Times New Roman"/>
          <w:sz w:val="24"/>
          <w:szCs w:val="24"/>
        </w:rPr>
        <w:t>составила на конец 2015-2016 учебного года разницу в 23,6% качества по школе (см. табл. 1).</w:t>
      </w:r>
      <w:r w:rsidR="00BA6D18" w:rsidRPr="00BA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00" w:rsidRPr="00384EF6" w:rsidRDefault="00311200" w:rsidP="00384B36">
      <w:pPr>
        <w:spacing w:before="30" w:after="3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EF6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693"/>
        <w:gridCol w:w="2693"/>
      </w:tblGrid>
      <w:tr w:rsidR="00311200" w:rsidRPr="00384EF6" w:rsidTr="005E1F56">
        <w:trPr>
          <w:trHeight w:val="329"/>
        </w:trPr>
        <w:tc>
          <w:tcPr>
            <w:tcW w:w="4361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="00EB0268" w:rsidRPr="00384EF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693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r w:rsidR="00EB0268" w:rsidRPr="00384EF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11200" w:rsidRPr="00384EF6" w:rsidTr="005E1F56">
        <w:trPr>
          <w:trHeight w:val="329"/>
        </w:trPr>
        <w:tc>
          <w:tcPr>
            <w:tcW w:w="4361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6">
              <w:rPr>
                <w:rFonts w:ascii="Times New Roman" w:hAnsi="Times New Roman" w:cs="Times New Roman"/>
                <w:sz w:val="24"/>
                <w:szCs w:val="24"/>
              </w:rPr>
              <w:t>Обучающиеся в группах (по принципу внешней дифференциации)</w:t>
            </w:r>
          </w:p>
        </w:tc>
        <w:tc>
          <w:tcPr>
            <w:tcW w:w="2693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6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311200" w:rsidRPr="00384EF6" w:rsidTr="005E1F56">
        <w:trPr>
          <w:trHeight w:val="345"/>
        </w:trPr>
        <w:tc>
          <w:tcPr>
            <w:tcW w:w="4361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6">
              <w:rPr>
                <w:rFonts w:ascii="Times New Roman" w:hAnsi="Times New Roman" w:cs="Times New Roman"/>
                <w:sz w:val="24"/>
                <w:szCs w:val="24"/>
              </w:rPr>
              <w:t>Обучающиеся в классах без деления на группы</w:t>
            </w:r>
          </w:p>
        </w:tc>
        <w:tc>
          <w:tcPr>
            <w:tcW w:w="2693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311200" w:rsidRPr="00384EF6" w:rsidRDefault="00311200" w:rsidP="00384B3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F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</w:tbl>
    <w:p w:rsidR="001320AB" w:rsidRDefault="001320AB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200" w:rsidRPr="001320AB" w:rsidRDefault="001320AB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конце или начале учебного года учащиеся имеют возможность заявить о переходе из группы в группу, однако переход в группу повышенного уровня возможен при условии подтверждения учащимися предметных компетенций (по содержанию </w:t>
      </w:r>
      <w:r w:rsidRPr="00764BDC">
        <w:rPr>
          <w:rFonts w:ascii="Times New Roman" w:hAnsi="Times New Roman" w:cs="Times New Roman"/>
          <w:sz w:val="24"/>
          <w:szCs w:val="24"/>
        </w:rPr>
        <w:t>модифицированн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4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расширенным компонентом </w:t>
      </w:r>
      <w:r w:rsidRPr="00764BD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ы) за истекший год обучения. С этой целью учащимся </w:t>
      </w:r>
      <w:r w:rsidR="00106C1A">
        <w:rPr>
          <w:rFonts w:ascii="Times New Roman" w:hAnsi="Times New Roman" w:cs="Times New Roman"/>
          <w:sz w:val="24"/>
          <w:szCs w:val="24"/>
        </w:rPr>
        <w:t xml:space="preserve">для самостоятельного изучения </w:t>
      </w:r>
      <w:r>
        <w:rPr>
          <w:rFonts w:ascii="Times New Roman" w:hAnsi="Times New Roman" w:cs="Times New Roman"/>
          <w:sz w:val="24"/>
          <w:szCs w:val="24"/>
        </w:rPr>
        <w:t>выдается список тем и перечень вопросов к собеседованию.</w:t>
      </w:r>
    </w:p>
    <w:p w:rsidR="00BA6D18" w:rsidRDefault="00311200" w:rsidP="00384B36">
      <w:pPr>
        <w:spacing w:before="30" w:after="3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</w:t>
      </w:r>
      <w:r w:rsidR="00106C1A">
        <w:rPr>
          <w:rFonts w:ascii="Times New Roman" w:hAnsi="Times New Roman" w:cs="Times New Roman"/>
          <w:sz w:val="24"/>
          <w:szCs w:val="24"/>
        </w:rPr>
        <w:t xml:space="preserve">подробно </w:t>
      </w:r>
      <w:r>
        <w:rPr>
          <w:rFonts w:ascii="Times New Roman" w:hAnsi="Times New Roman" w:cs="Times New Roman"/>
          <w:sz w:val="24"/>
          <w:szCs w:val="24"/>
        </w:rPr>
        <w:t xml:space="preserve">на группе повышенного уровня, базирующейся на высоких интеллектуальных способностях учащихся, </w:t>
      </w:r>
      <w:r w:rsidR="00CB4A7E">
        <w:rPr>
          <w:rFonts w:ascii="Times New Roman" w:hAnsi="Times New Roman" w:cs="Times New Roman"/>
          <w:sz w:val="24"/>
          <w:szCs w:val="24"/>
        </w:rPr>
        <w:t xml:space="preserve">а также положительной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мотивации и </w:t>
      </w:r>
      <w:r w:rsidR="009F3908">
        <w:rPr>
          <w:rFonts w:ascii="Times New Roman" w:hAnsi="Times New Roman" w:cs="Times New Roman"/>
          <w:sz w:val="24"/>
          <w:szCs w:val="24"/>
        </w:rPr>
        <w:t>развитой</w:t>
      </w:r>
      <w:r w:rsidR="0087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</w:t>
      </w:r>
      <w:r w:rsidR="00F36C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учебного труда. </w:t>
      </w:r>
    </w:p>
    <w:p w:rsidR="00311200" w:rsidRDefault="00311200" w:rsidP="00384B36">
      <w:pPr>
        <w:spacing w:before="30" w:after="3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A2270">
        <w:rPr>
          <w:rFonts w:ascii="Times New Roman" w:hAnsi="Times New Roman" w:cs="Times New Roman"/>
          <w:sz w:val="24"/>
          <w:szCs w:val="24"/>
        </w:rPr>
        <w:t xml:space="preserve">предстоящем </w:t>
      </w:r>
      <w:r w:rsidR="00BF28A7">
        <w:rPr>
          <w:rFonts w:ascii="Times New Roman" w:hAnsi="Times New Roman" w:cs="Times New Roman"/>
          <w:sz w:val="24"/>
          <w:szCs w:val="24"/>
        </w:rPr>
        <w:t xml:space="preserve">в 5 классе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формировании такой группы выпускник начальной школы </w:t>
      </w:r>
      <w:r w:rsidR="00BF28A7">
        <w:rPr>
          <w:rFonts w:ascii="Times New Roman" w:hAnsi="Times New Roman" w:cs="Times New Roman"/>
          <w:sz w:val="24"/>
          <w:szCs w:val="24"/>
        </w:rPr>
        <w:t xml:space="preserve">как потенциальный претендент </w:t>
      </w:r>
      <w:r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FE2E66">
        <w:rPr>
          <w:rFonts w:ascii="Times New Roman" w:hAnsi="Times New Roman" w:cs="Times New Roman"/>
          <w:sz w:val="24"/>
          <w:szCs w:val="24"/>
        </w:rPr>
        <w:t>конкретные</w:t>
      </w:r>
      <w:r>
        <w:rPr>
          <w:rFonts w:ascii="Times New Roman" w:hAnsi="Times New Roman" w:cs="Times New Roman"/>
          <w:sz w:val="24"/>
          <w:szCs w:val="24"/>
        </w:rPr>
        <w:t xml:space="preserve"> учебные достижения (рис. 1).</w:t>
      </w:r>
      <w:r w:rsidR="00FE2E66">
        <w:rPr>
          <w:rFonts w:ascii="Times New Roman" w:hAnsi="Times New Roman" w:cs="Times New Roman"/>
          <w:sz w:val="24"/>
          <w:szCs w:val="24"/>
        </w:rPr>
        <w:t xml:space="preserve"> </w:t>
      </w:r>
      <w:r w:rsidR="00C94325">
        <w:rPr>
          <w:rFonts w:ascii="Times New Roman" w:hAnsi="Times New Roman" w:cs="Times New Roman"/>
          <w:sz w:val="24"/>
          <w:szCs w:val="24"/>
        </w:rPr>
        <w:t>При отсутствии указанных достижений, учащийся с согласия законных представителей имеет возможность обучаться в группе повышенного уровня на условиях испытательного срока.</w:t>
      </w:r>
    </w:p>
    <w:p w:rsidR="00DB6B28" w:rsidRPr="00BA2270" w:rsidRDefault="00311200" w:rsidP="00384B36">
      <w:pPr>
        <w:spacing w:before="30" w:after="30"/>
        <w:ind w:firstLine="708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44C4">
        <w:rPr>
          <w:rFonts w:ascii="Times New Roman" w:hAnsi="Times New Roman" w:cs="Times New Roman"/>
          <w:i/>
          <w:sz w:val="24"/>
          <w:szCs w:val="24"/>
        </w:rPr>
        <w:t>Рисунок 1</w:t>
      </w:r>
    </w:p>
    <w:p w:rsidR="00311200" w:rsidRPr="00FB6923" w:rsidRDefault="00311200" w:rsidP="00384B36">
      <w:pPr>
        <w:pStyle w:val="Default"/>
        <w:suppressAutoHyphens/>
        <w:autoSpaceDN/>
        <w:adjustRightInd/>
        <w:spacing w:before="30" w:after="30"/>
        <w:ind w:left="708"/>
        <w:jc w:val="center"/>
        <w:rPr>
          <w:b/>
          <w:color w:val="auto"/>
        </w:rPr>
      </w:pPr>
      <w:r w:rsidRPr="00FB6923">
        <w:rPr>
          <w:b/>
          <w:color w:val="auto"/>
        </w:rPr>
        <w:t xml:space="preserve">Учебные достижения адресной группы, осваивающей на повышенном уровне модифицированную программу </w:t>
      </w:r>
      <w:r w:rsidRPr="00FB6923">
        <w:rPr>
          <w:b/>
        </w:rPr>
        <w:t>«Русский язык. 5-9 классы»</w:t>
      </w:r>
    </w:p>
    <w:p w:rsidR="00311200" w:rsidRPr="00DB687D" w:rsidRDefault="00311200" w:rsidP="00384B36">
      <w:pPr>
        <w:pStyle w:val="Default"/>
        <w:suppressAutoHyphens/>
        <w:autoSpaceDN/>
        <w:adjustRightInd/>
        <w:spacing w:before="30" w:after="30"/>
        <w:ind w:left="708"/>
        <w:jc w:val="center"/>
        <w:rPr>
          <w:color w:val="auto"/>
          <w:sz w:val="22"/>
          <w:szCs w:val="22"/>
        </w:rPr>
      </w:pPr>
      <w:r w:rsidRPr="00DB687D">
        <w:rPr>
          <w:color w:val="auto"/>
          <w:sz w:val="22"/>
          <w:szCs w:val="22"/>
        </w:rPr>
        <w:t>1.  Предметные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20"/>
      </w:tblGrid>
      <w:tr w:rsidR="00311200" w:rsidRPr="00DB687D" w:rsidTr="005E1F56">
        <w:tc>
          <w:tcPr>
            <w:tcW w:w="4819" w:type="dxa"/>
          </w:tcPr>
          <w:p w:rsidR="00311200" w:rsidRPr="00DB687D" w:rsidRDefault="00311200" w:rsidP="00384B36">
            <w:pPr>
              <w:pStyle w:val="Default"/>
              <w:suppressAutoHyphens/>
              <w:autoSpaceDN/>
              <w:adjustRightInd/>
              <w:spacing w:before="30" w:after="30"/>
              <w:jc w:val="center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Внутренняя экспертиза</w:t>
            </w:r>
          </w:p>
        </w:tc>
        <w:tc>
          <w:tcPr>
            <w:tcW w:w="4820" w:type="dxa"/>
          </w:tcPr>
          <w:p w:rsidR="00311200" w:rsidRPr="00DB687D" w:rsidRDefault="00311200" w:rsidP="00384B36">
            <w:pPr>
              <w:pStyle w:val="Default"/>
              <w:suppressAutoHyphens/>
              <w:autoSpaceDN/>
              <w:adjustRightInd/>
              <w:spacing w:before="30" w:after="30"/>
              <w:jc w:val="center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Внешняя экспертиза</w:t>
            </w:r>
          </w:p>
        </w:tc>
      </w:tr>
      <w:tr w:rsidR="00311200" w:rsidRPr="00DB687D" w:rsidTr="005E1F56">
        <w:tc>
          <w:tcPr>
            <w:tcW w:w="4819" w:type="dxa"/>
          </w:tcPr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В 4 классе отметки за </w:t>
            </w:r>
            <w:r w:rsidRPr="00DB687D">
              <w:rPr>
                <w:color w:val="auto"/>
                <w:sz w:val="22"/>
                <w:szCs w:val="22"/>
                <w:lang w:val="en-US"/>
              </w:rPr>
              <w:t>I</w:t>
            </w:r>
            <w:r w:rsidRPr="00DB687D">
              <w:rPr>
                <w:color w:val="auto"/>
                <w:sz w:val="22"/>
                <w:szCs w:val="22"/>
              </w:rPr>
              <w:t>-</w:t>
            </w:r>
            <w:r w:rsidRPr="00DB687D">
              <w:rPr>
                <w:color w:val="auto"/>
                <w:sz w:val="22"/>
                <w:szCs w:val="22"/>
                <w:lang w:val="en-US"/>
              </w:rPr>
              <w:t>IV</w:t>
            </w:r>
            <w:r w:rsidRPr="00DB687D">
              <w:rPr>
                <w:color w:val="auto"/>
                <w:sz w:val="22"/>
                <w:szCs w:val="22"/>
              </w:rPr>
              <w:t xml:space="preserve"> четверти и за год по русскому языку – «4» или «5». 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Написание диагностического диктанта по теме «Орфография и пунктуация» –  на «4» или «5». 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Написание диагностического словарного диктанта по теме «Непроверяемые согласные и гласные» – на «4» или «5». 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Написание диагностического небольшого сочинения типа речи «повествование» –</w:t>
            </w:r>
            <w:r w:rsidR="00BF28A7" w:rsidRPr="00DB687D">
              <w:rPr>
                <w:color w:val="auto"/>
                <w:sz w:val="22"/>
                <w:szCs w:val="22"/>
              </w:rPr>
              <w:t xml:space="preserve"> </w:t>
            </w:r>
            <w:r w:rsidRPr="00DB687D">
              <w:rPr>
                <w:color w:val="auto"/>
                <w:sz w:val="22"/>
                <w:szCs w:val="22"/>
              </w:rPr>
              <w:t>на «4» или «5».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Написание диагностического изложения –</w:t>
            </w:r>
            <w:r w:rsidR="0087372F" w:rsidRPr="00DB687D">
              <w:rPr>
                <w:color w:val="auto"/>
                <w:sz w:val="22"/>
                <w:szCs w:val="22"/>
              </w:rPr>
              <w:t xml:space="preserve"> </w:t>
            </w:r>
            <w:r w:rsidRPr="00DB687D">
              <w:rPr>
                <w:color w:val="auto"/>
                <w:sz w:val="22"/>
                <w:szCs w:val="22"/>
              </w:rPr>
              <w:t>на «4» или «5»</w:t>
            </w:r>
            <w:r w:rsidR="00BF28A7" w:rsidRPr="00DB687D">
              <w:rPr>
                <w:color w:val="auto"/>
                <w:sz w:val="22"/>
                <w:szCs w:val="22"/>
              </w:rPr>
              <w:t>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Выполнение диагностического тестирования по основной  программе – на «4» или «5»</w:t>
            </w:r>
            <w:r w:rsidR="00BF28A7" w:rsidRPr="00DB687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Выполнение ВПР по русскому языку в конце 4 класса – на «4» или «5». 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Участие в школьном этапе  Всероссийской олимпиады школьников по русскому языку с результатом выполнения заданий –</w:t>
            </w:r>
            <w:r w:rsidR="00F36CB9">
              <w:rPr>
                <w:color w:val="auto"/>
                <w:sz w:val="22"/>
                <w:szCs w:val="22"/>
              </w:rPr>
              <w:t xml:space="preserve"> не менее 30 % </w:t>
            </w:r>
            <w:r w:rsidR="00BF28A7" w:rsidRPr="00DB687D">
              <w:rPr>
                <w:color w:val="auto"/>
                <w:sz w:val="22"/>
                <w:szCs w:val="22"/>
              </w:rPr>
              <w:t xml:space="preserve"> </w:t>
            </w:r>
            <w:r w:rsidR="0087372F" w:rsidRPr="00DB687D">
              <w:rPr>
                <w:color w:val="auto"/>
                <w:sz w:val="22"/>
                <w:szCs w:val="22"/>
              </w:rPr>
              <w:t xml:space="preserve">или </w:t>
            </w:r>
            <w:r w:rsidRPr="00DB687D">
              <w:rPr>
                <w:color w:val="auto"/>
                <w:sz w:val="22"/>
                <w:szCs w:val="22"/>
              </w:rPr>
              <w:t>участи</w:t>
            </w:r>
            <w:r w:rsidR="0087372F" w:rsidRPr="00DB687D">
              <w:rPr>
                <w:color w:val="auto"/>
                <w:sz w:val="22"/>
                <w:szCs w:val="22"/>
              </w:rPr>
              <w:t xml:space="preserve">е в </w:t>
            </w:r>
            <w:r w:rsidRPr="00DB687D">
              <w:rPr>
                <w:color w:val="auto"/>
                <w:sz w:val="22"/>
                <w:szCs w:val="22"/>
              </w:rPr>
              <w:t xml:space="preserve"> районном или городском этапах  Городской предметной олимпиады школьников</w:t>
            </w:r>
            <w:r w:rsidR="0060293D" w:rsidRPr="00DB687D">
              <w:rPr>
                <w:color w:val="auto"/>
                <w:sz w:val="22"/>
                <w:szCs w:val="22"/>
              </w:rPr>
              <w:t xml:space="preserve"> по русскому языку</w:t>
            </w:r>
            <w:r w:rsidR="0087372F" w:rsidRPr="00DB687D">
              <w:rPr>
                <w:color w:val="auto"/>
                <w:sz w:val="22"/>
                <w:szCs w:val="22"/>
              </w:rPr>
              <w:t>.</w:t>
            </w:r>
            <w:r w:rsidRPr="00DB687D">
              <w:rPr>
                <w:color w:val="auto"/>
                <w:sz w:val="22"/>
                <w:szCs w:val="22"/>
              </w:rPr>
              <w:t xml:space="preserve"> 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4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Участие в других олимпиадах и конкурсах по русскому языку, лингвистике, филологии (по выбору учащегося) с результатом не менее призера, лауреата на школьном уровне.</w:t>
            </w:r>
          </w:p>
          <w:p w:rsidR="00311200" w:rsidRPr="00DB687D" w:rsidRDefault="00311200" w:rsidP="00384B36">
            <w:pPr>
              <w:pStyle w:val="Default"/>
              <w:suppressAutoHyphens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   </w:t>
            </w:r>
          </w:p>
        </w:tc>
      </w:tr>
    </w:tbl>
    <w:p w:rsidR="00311200" w:rsidRPr="00DB687D" w:rsidRDefault="00311200" w:rsidP="00384B36">
      <w:pPr>
        <w:pStyle w:val="Default"/>
        <w:suppressAutoHyphens/>
        <w:autoSpaceDN/>
        <w:adjustRightInd/>
        <w:spacing w:before="30" w:after="30"/>
        <w:jc w:val="center"/>
        <w:rPr>
          <w:color w:val="auto"/>
          <w:sz w:val="22"/>
          <w:szCs w:val="22"/>
        </w:rPr>
      </w:pPr>
      <w:r w:rsidRPr="00DB687D">
        <w:rPr>
          <w:color w:val="auto"/>
          <w:sz w:val="22"/>
          <w:szCs w:val="22"/>
        </w:rPr>
        <w:t>2. Метапредметные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311200" w:rsidRPr="00DB687D" w:rsidTr="005E1F56">
        <w:tc>
          <w:tcPr>
            <w:tcW w:w="4820" w:type="dxa"/>
          </w:tcPr>
          <w:p w:rsidR="00311200" w:rsidRPr="00DB687D" w:rsidRDefault="00311200" w:rsidP="00384B36">
            <w:pPr>
              <w:pStyle w:val="Default"/>
              <w:suppressAutoHyphens/>
              <w:autoSpaceDN/>
              <w:adjustRightInd/>
              <w:spacing w:before="30" w:after="30"/>
              <w:jc w:val="center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Внутренняя экспертиза</w:t>
            </w:r>
          </w:p>
        </w:tc>
        <w:tc>
          <w:tcPr>
            <w:tcW w:w="4819" w:type="dxa"/>
          </w:tcPr>
          <w:p w:rsidR="00311200" w:rsidRPr="00DB687D" w:rsidRDefault="00311200" w:rsidP="00384B36">
            <w:pPr>
              <w:pStyle w:val="Default"/>
              <w:suppressAutoHyphens/>
              <w:autoSpaceDN/>
              <w:adjustRightInd/>
              <w:spacing w:before="30" w:after="30"/>
              <w:jc w:val="center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Внешняя экспертиза</w:t>
            </w:r>
          </w:p>
        </w:tc>
      </w:tr>
      <w:tr w:rsidR="00311200" w:rsidRPr="00DB687D" w:rsidTr="00E812CA">
        <w:trPr>
          <w:trHeight w:val="273"/>
        </w:trPr>
        <w:tc>
          <w:tcPr>
            <w:tcW w:w="4820" w:type="dxa"/>
          </w:tcPr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Выполнение контрольного списывания – не менее чем на «4» или»5».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Техника чтения – на уровне 90-100 слов в минуту без ошибок, с умением ответить на вопросы по тексту.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Каллиграфический почерк. </w:t>
            </w:r>
            <w:r w:rsidRPr="00DB687D">
              <w:rPr>
                <w:i/>
                <w:color w:val="auto"/>
                <w:sz w:val="22"/>
                <w:szCs w:val="22"/>
              </w:rPr>
              <w:t xml:space="preserve"> 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Умение работать самостоятельно. 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Владение диалогической формой речи, умение выражать свое мнение, аргументировать его.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Овладение монологическими высказываниями на определенную тему с использованием разных типов речи.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lastRenderedPageBreak/>
              <w:t>Умение искать информацию в Интернете или других источниках.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Умение пользоваться компьютером.</w:t>
            </w:r>
          </w:p>
        </w:tc>
        <w:tc>
          <w:tcPr>
            <w:tcW w:w="4819" w:type="dxa"/>
          </w:tcPr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lastRenderedPageBreak/>
              <w:t xml:space="preserve">Участие в </w:t>
            </w:r>
            <w:r w:rsidRPr="00DB687D">
              <w:rPr>
                <w:color w:val="auto"/>
                <w:sz w:val="22"/>
                <w:szCs w:val="22"/>
                <w:shd w:val="clear" w:color="auto" w:fill="FFFFFF"/>
              </w:rPr>
              <w:t>школьном этапе Городской открытой конференции младших школьников «Моё первое открытие»</w:t>
            </w:r>
            <w:r w:rsidRPr="00DB687D">
              <w:rPr>
                <w:color w:val="auto"/>
                <w:sz w:val="22"/>
                <w:szCs w:val="22"/>
              </w:rPr>
              <w:t xml:space="preserve"> в любой секции или участие в других этапах конференции с результатом – не менее призера. 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Чтение (в т.ч. наизусть) текстов на публичных выступлениях.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Выполнение отдельных заданий ВПР по русскому языку</w:t>
            </w:r>
            <w:r w:rsidR="00716BB0" w:rsidRPr="00DB687D">
              <w:rPr>
                <w:color w:val="auto"/>
                <w:sz w:val="22"/>
                <w:szCs w:val="22"/>
              </w:rPr>
              <w:t xml:space="preserve"> (определение основной мысли текста, составление плана текста, ответы на вопросы по содержанию текста)</w:t>
            </w:r>
            <w:r w:rsidRPr="00DB687D">
              <w:rPr>
                <w:color w:val="auto"/>
                <w:sz w:val="22"/>
                <w:szCs w:val="22"/>
              </w:rPr>
              <w:t xml:space="preserve"> – более чем на 0 баллов.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5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Участие в других НПК,  конкурсах  </w:t>
            </w:r>
            <w:r w:rsidRPr="00DB687D">
              <w:rPr>
                <w:color w:val="auto"/>
                <w:sz w:val="22"/>
                <w:szCs w:val="22"/>
              </w:rPr>
              <w:lastRenderedPageBreak/>
              <w:t>исследовательских работ или  проектов (по выбору учащегося) в любой секции с результатом – не менее призера.</w:t>
            </w:r>
          </w:p>
        </w:tc>
      </w:tr>
    </w:tbl>
    <w:p w:rsidR="00311200" w:rsidRPr="00DB687D" w:rsidRDefault="00311200" w:rsidP="00384B36">
      <w:pPr>
        <w:pStyle w:val="Default"/>
        <w:suppressAutoHyphens/>
        <w:autoSpaceDN/>
        <w:adjustRightInd/>
        <w:spacing w:before="30" w:after="30"/>
        <w:jc w:val="center"/>
        <w:rPr>
          <w:color w:val="auto"/>
          <w:sz w:val="22"/>
          <w:szCs w:val="22"/>
        </w:rPr>
      </w:pPr>
      <w:r w:rsidRPr="00DB687D">
        <w:rPr>
          <w:color w:val="auto"/>
          <w:sz w:val="22"/>
          <w:szCs w:val="22"/>
        </w:rPr>
        <w:lastRenderedPageBreak/>
        <w:t>3. Личностные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311200" w:rsidRPr="00DB687D" w:rsidTr="005E1F56">
        <w:tc>
          <w:tcPr>
            <w:tcW w:w="4820" w:type="dxa"/>
          </w:tcPr>
          <w:p w:rsidR="00311200" w:rsidRPr="00DB687D" w:rsidRDefault="00311200" w:rsidP="00384B36">
            <w:pPr>
              <w:pStyle w:val="Default"/>
              <w:suppressAutoHyphens/>
              <w:autoSpaceDN/>
              <w:adjustRightInd/>
              <w:spacing w:before="30" w:after="30"/>
              <w:jc w:val="center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Внутренняя экспертиза</w:t>
            </w:r>
          </w:p>
        </w:tc>
        <w:tc>
          <w:tcPr>
            <w:tcW w:w="4819" w:type="dxa"/>
          </w:tcPr>
          <w:p w:rsidR="00311200" w:rsidRPr="00DB687D" w:rsidRDefault="00311200" w:rsidP="00384B36">
            <w:pPr>
              <w:pStyle w:val="Default"/>
              <w:suppressAutoHyphens/>
              <w:autoSpaceDN/>
              <w:adjustRightInd/>
              <w:spacing w:before="30" w:after="30"/>
              <w:jc w:val="center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Внешняя экспертиза</w:t>
            </w:r>
          </w:p>
        </w:tc>
      </w:tr>
      <w:tr w:rsidR="00311200" w:rsidRPr="00DB687D" w:rsidTr="005E1F56">
        <w:trPr>
          <w:trHeight w:val="1966"/>
        </w:trPr>
        <w:tc>
          <w:tcPr>
            <w:tcW w:w="4820" w:type="dxa"/>
          </w:tcPr>
          <w:p w:rsidR="00311200" w:rsidRPr="00DB687D" w:rsidRDefault="00311200" w:rsidP="00384B36">
            <w:pPr>
              <w:pStyle w:val="Default"/>
              <w:numPr>
                <w:ilvl w:val="0"/>
                <w:numId w:val="6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 xml:space="preserve">Владение достаточным объемом словарного </w:t>
            </w:r>
            <w:r w:rsidR="00C70E17" w:rsidRPr="00DB687D">
              <w:rPr>
                <w:color w:val="auto"/>
                <w:sz w:val="22"/>
                <w:szCs w:val="22"/>
              </w:rPr>
              <w:t xml:space="preserve">запаса и грамматических средств </w:t>
            </w:r>
            <w:r w:rsidRPr="00DB687D">
              <w:rPr>
                <w:color w:val="auto"/>
                <w:sz w:val="22"/>
                <w:szCs w:val="22"/>
              </w:rPr>
              <w:t>для свободного выражения мыслей и чувств в процессе речевого общения (в рамках диагностических работ, указанных выше).</w:t>
            </w:r>
          </w:p>
          <w:p w:rsidR="00311200" w:rsidRPr="00DB687D" w:rsidRDefault="00311200" w:rsidP="00384B36">
            <w:pPr>
              <w:pStyle w:val="Default"/>
              <w:numPr>
                <w:ilvl w:val="0"/>
                <w:numId w:val="6"/>
              </w:numPr>
              <w:suppressAutoHyphens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Интерес к уроку русского языка</w:t>
            </w:r>
          </w:p>
        </w:tc>
        <w:tc>
          <w:tcPr>
            <w:tcW w:w="4819" w:type="dxa"/>
          </w:tcPr>
          <w:p w:rsidR="00311200" w:rsidRPr="00DB687D" w:rsidRDefault="00311200" w:rsidP="00384B36">
            <w:pPr>
              <w:pStyle w:val="Default"/>
              <w:numPr>
                <w:ilvl w:val="0"/>
                <w:numId w:val="6"/>
              </w:numPr>
              <w:suppressAutoHyphens/>
              <w:autoSpaceDN/>
              <w:adjustRightInd/>
              <w:spacing w:before="30" w:after="30"/>
              <w:jc w:val="both"/>
              <w:rPr>
                <w:color w:val="auto"/>
                <w:sz w:val="22"/>
                <w:szCs w:val="22"/>
              </w:rPr>
            </w:pPr>
            <w:r w:rsidRPr="00DB687D">
              <w:rPr>
                <w:color w:val="auto"/>
                <w:sz w:val="22"/>
                <w:szCs w:val="22"/>
              </w:rPr>
              <w:t>Успешная устная защита работы на НПК, конкурс</w:t>
            </w:r>
            <w:r w:rsidR="0087372F" w:rsidRPr="00DB687D">
              <w:rPr>
                <w:color w:val="auto"/>
                <w:sz w:val="22"/>
                <w:szCs w:val="22"/>
              </w:rPr>
              <w:t xml:space="preserve">ах исследовательских работ или </w:t>
            </w:r>
            <w:r w:rsidRPr="00DB687D">
              <w:rPr>
                <w:color w:val="auto"/>
                <w:sz w:val="22"/>
                <w:szCs w:val="22"/>
              </w:rPr>
              <w:t xml:space="preserve">проектов </w:t>
            </w:r>
          </w:p>
        </w:tc>
      </w:tr>
    </w:tbl>
    <w:p w:rsidR="00311200" w:rsidRDefault="00311200" w:rsidP="00384B36">
      <w:pPr>
        <w:spacing w:before="30" w:after="3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B48" w:rsidRPr="008B62B2" w:rsidRDefault="00211B48" w:rsidP="00384B36">
      <w:pPr>
        <w:spacing w:before="30" w:after="30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рамках </w:t>
      </w:r>
      <w:r w:rsidR="001C71C2">
        <w:rPr>
          <w:rFonts w:ascii="Times New Roman" w:hAnsi="Times New Roman" w:cs="Times New Roman"/>
          <w:sz w:val="24"/>
          <w:szCs w:val="24"/>
        </w:rPr>
        <w:t>преемственности между начальным и основным общим образованием</w:t>
      </w:r>
      <w:r w:rsidR="008B6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="008B62B2">
        <w:rPr>
          <w:rFonts w:ascii="Times New Roman" w:hAnsi="Times New Roman" w:cs="Times New Roman"/>
          <w:sz w:val="24"/>
          <w:szCs w:val="24"/>
        </w:rPr>
        <w:t xml:space="preserve">в 2017 году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="001C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реализуется</w:t>
      </w:r>
      <w:r w:rsidR="008A0327">
        <w:rPr>
          <w:rFonts w:ascii="Times New Roman" w:hAnsi="Times New Roman" w:cs="Times New Roman"/>
          <w:sz w:val="24"/>
          <w:szCs w:val="24"/>
        </w:rPr>
        <w:t xml:space="preserve"> (в рамках внеурочной 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«Тайны русского языка</w:t>
      </w:r>
      <w:r w:rsidRPr="008B62B2">
        <w:rPr>
          <w:rFonts w:ascii="Times New Roman" w:hAnsi="Times New Roman" w:cs="Times New Roman"/>
          <w:sz w:val="24"/>
          <w:szCs w:val="24"/>
        </w:rPr>
        <w:t>» для 4 класс</w:t>
      </w:r>
      <w:r w:rsidR="001C71C2" w:rsidRPr="008B62B2">
        <w:rPr>
          <w:rFonts w:ascii="Times New Roman" w:hAnsi="Times New Roman" w:cs="Times New Roman"/>
          <w:sz w:val="24"/>
          <w:szCs w:val="24"/>
        </w:rPr>
        <w:t>а</w:t>
      </w:r>
      <w:r w:rsidR="008A0327">
        <w:rPr>
          <w:rFonts w:ascii="Times New Roman" w:hAnsi="Times New Roman" w:cs="Times New Roman"/>
          <w:sz w:val="24"/>
          <w:szCs w:val="24"/>
        </w:rPr>
        <w:t>. Программа</w:t>
      </w:r>
      <w:r w:rsidR="001C71C2" w:rsidRPr="008B62B2">
        <w:rPr>
          <w:rFonts w:ascii="Times New Roman" w:hAnsi="Times New Roman" w:cs="Times New Roman"/>
          <w:sz w:val="24"/>
          <w:szCs w:val="24"/>
        </w:rPr>
        <w:t xml:space="preserve"> </w:t>
      </w:r>
      <w:r w:rsidR="008A0327">
        <w:rPr>
          <w:rFonts w:ascii="Times New Roman" w:hAnsi="Times New Roman" w:cs="Times New Roman"/>
          <w:sz w:val="24"/>
          <w:szCs w:val="24"/>
        </w:rPr>
        <w:t>рассчитана на обеспечение непрерывности освоения учебного материала, содержащего расширенный компонент</w:t>
      </w:r>
      <w:r w:rsidR="00AF2C84">
        <w:rPr>
          <w:rFonts w:ascii="Times New Roman" w:hAnsi="Times New Roman" w:cs="Times New Roman"/>
          <w:sz w:val="24"/>
          <w:szCs w:val="24"/>
        </w:rPr>
        <w:t xml:space="preserve">, в новых учебных условиях. </w:t>
      </w:r>
      <w:r w:rsidR="00FE744A">
        <w:rPr>
          <w:rFonts w:ascii="Times New Roman" w:hAnsi="Times New Roman" w:cs="Times New Roman"/>
          <w:sz w:val="24"/>
          <w:szCs w:val="24"/>
        </w:rPr>
        <w:t>Учащиеся, осваивающие программу, успешно принимали участие в однодневных выездных лингвистических сессиях</w:t>
      </w:r>
      <w:r w:rsidR="00EC3102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="00FE744A">
        <w:rPr>
          <w:rFonts w:ascii="Times New Roman" w:hAnsi="Times New Roman" w:cs="Times New Roman"/>
          <w:sz w:val="24"/>
          <w:szCs w:val="24"/>
        </w:rPr>
        <w:t>.</w:t>
      </w:r>
    </w:p>
    <w:p w:rsidR="00311200" w:rsidRPr="00AA2A09" w:rsidRDefault="00311200" w:rsidP="00384B36">
      <w:pPr>
        <w:spacing w:before="30" w:after="3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2B2">
        <w:rPr>
          <w:rFonts w:ascii="Times New Roman" w:hAnsi="Times New Roman" w:cs="Times New Roman"/>
          <w:sz w:val="24"/>
          <w:szCs w:val="24"/>
        </w:rPr>
        <w:t>При условии успешного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827">
        <w:rPr>
          <w:rFonts w:ascii="Times New Roman" w:hAnsi="Times New Roman" w:cs="Times New Roman"/>
          <w:sz w:val="24"/>
          <w:szCs w:val="24"/>
        </w:rPr>
        <w:t xml:space="preserve">модифицированной </w:t>
      </w:r>
      <w:r w:rsidR="008022D3">
        <w:rPr>
          <w:rFonts w:ascii="Times New Roman" w:hAnsi="Times New Roman" w:cs="Times New Roman"/>
          <w:sz w:val="24"/>
          <w:szCs w:val="24"/>
        </w:rPr>
        <w:t xml:space="preserve">с расширенным компонентом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022D3">
        <w:rPr>
          <w:rFonts w:ascii="Times New Roman" w:hAnsi="Times New Roman"/>
          <w:sz w:val="24"/>
          <w:szCs w:val="24"/>
        </w:rPr>
        <w:t>по русскому языку</w:t>
      </w:r>
      <w:r w:rsidR="00750827">
        <w:rPr>
          <w:rFonts w:ascii="Times New Roman" w:hAnsi="Times New Roman" w:cs="Times New Roman"/>
          <w:sz w:val="24"/>
          <w:szCs w:val="24"/>
        </w:rPr>
        <w:t xml:space="preserve"> </w:t>
      </w:r>
      <w:r w:rsidR="00AF2C84">
        <w:rPr>
          <w:rFonts w:ascii="Times New Roman" w:hAnsi="Times New Roman" w:cs="Times New Roman"/>
          <w:sz w:val="24"/>
          <w:szCs w:val="24"/>
        </w:rPr>
        <w:t xml:space="preserve">для 5-9 классов </w:t>
      </w:r>
      <w:r w:rsidR="002E101D">
        <w:rPr>
          <w:rFonts w:ascii="Times New Roman" w:hAnsi="Times New Roman"/>
          <w:sz w:val="24"/>
          <w:szCs w:val="24"/>
        </w:rPr>
        <w:t xml:space="preserve">учащиеся </w:t>
      </w:r>
      <w:r w:rsidRPr="009D6AFA">
        <w:rPr>
          <w:rFonts w:ascii="Times New Roman" w:hAnsi="Times New Roman"/>
          <w:sz w:val="24"/>
          <w:szCs w:val="24"/>
        </w:rPr>
        <w:t xml:space="preserve">группы должны </w:t>
      </w:r>
      <w:r w:rsidRPr="00DB687D">
        <w:rPr>
          <w:rFonts w:ascii="Times New Roman" w:hAnsi="Times New Roman"/>
          <w:sz w:val="24"/>
          <w:szCs w:val="24"/>
        </w:rPr>
        <w:t>показать следующие результаты</w:t>
      </w:r>
      <w:r w:rsidRPr="00DB687D">
        <w:rPr>
          <w:rFonts w:ascii="Times New Roman" w:hAnsi="Times New Roman"/>
          <w:b/>
          <w:sz w:val="24"/>
          <w:szCs w:val="24"/>
        </w:rPr>
        <w:t>:</w:t>
      </w:r>
    </w:p>
    <w:p w:rsidR="00311200" w:rsidRPr="005D4BB4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5D4BB4">
        <w:rPr>
          <w:rFonts w:ascii="Times New Roman" w:hAnsi="Times New Roman"/>
          <w:sz w:val="24"/>
          <w:szCs w:val="24"/>
        </w:rPr>
        <w:t>сдать ОГЭ по русскому языку на «4» или «5»;</w:t>
      </w:r>
    </w:p>
    <w:p w:rsidR="00311200" w:rsidRPr="005D4BB4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5D4BB4">
        <w:rPr>
          <w:rFonts w:ascii="Times New Roman" w:hAnsi="Times New Roman"/>
          <w:sz w:val="24"/>
          <w:szCs w:val="24"/>
        </w:rPr>
        <w:t>стать победителем или призером Всероссийской олимпиады школьников по русскому языку (не менее муниципального уровня);</w:t>
      </w:r>
    </w:p>
    <w:p w:rsidR="00311200" w:rsidRPr="009D6AFA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9D6AFA">
        <w:rPr>
          <w:rFonts w:ascii="Times New Roman" w:hAnsi="Times New Roman"/>
          <w:sz w:val="24"/>
          <w:szCs w:val="24"/>
        </w:rPr>
        <w:t xml:space="preserve">стать </w:t>
      </w:r>
      <w:r w:rsidRPr="00581C76">
        <w:rPr>
          <w:rFonts w:ascii="Times New Roman" w:hAnsi="Times New Roman"/>
          <w:sz w:val="24"/>
          <w:szCs w:val="24"/>
        </w:rPr>
        <w:t>победителем или призером олимпиад школьников по лингвистике, русскому языку, журналистике</w:t>
      </w:r>
      <w:r w:rsidR="00581C76" w:rsidRPr="00581C76">
        <w:rPr>
          <w:rFonts w:ascii="Times New Roman" w:hAnsi="Times New Roman"/>
          <w:sz w:val="24"/>
          <w:szCs w:val="24"/>
        </w:rPr>
        <w:t xml:space="preserve"> как смежной дисциплине</w:t>
      </w:r>
      <w:r w:rsidRPr="00581C76">
        <w:rPr>
          <w:rFonts w:ascii="Times New Roman" w:hAnsi="Times New Roman"/>
          <w:sz w:val="24"/>
          <w:szCs w:val="24"/>
        </w:rPr>
        <w:t>, дающих</w:t>
      </w:r>
      <w:r w:rsidRPr="009D6AFA">
        <w:rPr>
          <w:rFonts w:ascii="Times New Roman" w:hAnsi="Times New Roman"/>
          <w:sz w:val="24"/>
          <w:szCs w:val="24"/>
        </w:rPr>
        <w:t xml:space="preserve"> право на льготы при поступлении в вузы РФ, из перечня, утвержденного Министерством </w:t>
      </w:r>
      <w:r>
        <w:rPr>
          <w:rFonts w:ascii="Times New Roman" w:hAnsi="Times New Roman"/>
          <w:sz w:val="24"/>
          <w:szCs w:val="24"/>
        </w:rPr>
        <w:t>науки и высшего образования</w:t>
      </w:r>
      <w:r w:rsidRPr="009D6AFA">
        <w:rPr>
          <w:rFonts w:ascii="Times New Roman" w:hAnsi="Times New Roman"/>
          <w:sz w:val="24"/>
          <w:szCs w:val="24"/>
        </w:rPr>
        <w:t xml:space="preserve"> РФ (не менее отборочного этапа)</w:t>
      </w:r>
      <w:r w:rsidR="00DB08AA">
        <w:rPr>
          <w:rFonts w:ascii="Times New Roman" w:hAnsi="Times New Roman"/>
          <w:sz w:val="24"/>
          <w:szCs w:val="24"/>
        </w:rPr>
        <w:t xml:space="preserve"> </w:t>
      </w:r>
      <w:r w:rsidR="00DB08AA" w:rsidRPr="00DB08AA">
        <w:rPr>
          <w:rFonts w:ascii="Times New Roman" w:hAnsi="Times New Roman"/>
          <w:sz w:val="24"/>
          <w:szCs w:val="24"/>
        </w:rPr>
        <w:t>[</w:t>
      </w:r>
      <w:r w:rsidR="00DB08AA">
        <w:rPr>
          <w:rFonts w:ascii="Times New Roman" w:hAnsi="Times New Roman"/>
          <w:sz w:val="24"/>
          <w:szCs w:val="24"/>
        </w:rPr>
        <w:t>9</w:t>
      </w:r>
      <w:r w:rsidR="00DB08AA" w:rsidRPr="00DB08A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</w:t>
      </w:r>
    </w:p>
    <w:p w:rsidR="00311200" w:rsidRPr="009D6AFA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9D6AFA">
        <w:rPr>
          <w:rFonts w:ascii="Times New Roman" w:hAnsi="Times New Roman"/>
          <w:sz w:val="24"/>
          <w:szCs w:val="24"/>
        </w:rPr>
        <w:t xml:space="preserve">стать победителем, призером или лауреатом интеллектуальных и творческих </w:t>
      </w:r>
      <w:r>
        <w:rPr>
          <w:rFonts w:ascii="Times New Roman" w:hAnsi="Times New Roman"/>
          <w:sz w:val="24"/>
          <w:szCs w:val="24"/>
        </w:rPr>
        <w:t xml:space="preserve">конкурсов </w:t>
      </w:r>
      <w:r w:rsidRPr="009D6AFA">
        <w:rPr>
          <w:rFonts w:ascii="Times New Roman" w:hAnsi="Times New Roman"/>
          <w:sz w:val="24"/>
          <w:szCs w:val="24"/>
        </w:rPr>
        <w:t xml:space="preserve"> по лингвистике, </w:t>
      </w:r>
      <w:r>
        <w:rPr>
          <w:rFonts w:ascii="Times New Roman" w:hAnsi="Times New Roman"/>
          <w:sz w:val="24"/>
          <w:szCs w:val="24"/>
        </w:rPr>
        <w:t>русскому языку, журналистике</w:t>
      </w:r>
      <w:r w:rsidRPr="009D6AFA">
        <w:rPr>
          <w:rFonts w:ascii="Times New Roman" w:hAnsi="Times New Roman"/>
          <w:sz w:val="24"/>
          <w:szCs w:val="24"/>
        </w:rPr>
        <w:t xml:space="preserve"> (не менее районного уровня)</w:t>
      </w:r>
      <w:r>
        <w:rPr>
          <w:rFonts w:ascii="Times New Roman" w:hAnsi="Times New Roman"/>
          <w:sz w:val="24"/>
          <w:szCs w:val="24"/>
        </w:rPr>
        <w:t>;</w:t>
      </w:r>
    </w:p>
    <w:p w:rsidR="00311200" w:rsidRPr="009D6AFA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9D6AFA">
        <w:rPr>
          <w:rFonts w:ascii="Times New Roman" w:hAnsi="Times New Roman"/>
          <w:sz w:val="24"/>
          <w:szCs w:val="24"/>
        </w:rPr>
        <w:t>стать победителем или призером научно-практической конференции по гуманитарным и смежным им  направлениям (не менее муниципального уровня)</w:t>
      </w:r>
      <w:r>
        <w:rPr>
          <w:rFonts w:ascii="Times New Roman" w:hAnsi="Times New Roman"/>
          <w:sz w:val="24"/>
          <w:szCs w:val="24"/>
        </w:rPr>
        <w:t>;</w:t>
      </w:r>
    </w:p>
    <w:p w:rsidR="00311200" w:rsidRPr="009D6AFA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9D6AFA">
        <w:rPr>
          <w:rFonts w:ascii="Times New Roman" w:hAnsi="Times New Roman"/>
          <w:sz w:val="24"/>
          <w:szCs w:val="24"/>
        </w:rPr>
        <w:t>стать победителем или призером конкурсов исследовательской</w:t>
      </w:r>
      <w:r>
        <w:rPr>
          <w:rFonts w:ascii="Times New Roman" w:hAnsi="Times New Roman"/>
          <w:sz w:val="24"/>
          <w:szCs w:val="24"/>
        </w:rPr>
        <w:t xml:space="preserve"> или проектной деятельности</w:t>
      </w:r>
      <w:r w:rsidRPr="009D6AFA">
        <w:rPr>
          <w:rFonts w:ascii="Times New Roman" w:hAnsi="Times New Roman"/>
          <w:sz w:val="24"/>
          <w:szCs w:val="24"/>
        </w:rPr>
        <w:t xml:space="preserve"> по гуманитарным и смежным им  направлениям (не менее муниципального уровня)</w:t>
      </w:r>
      <w:r>
        <w:rPr>
          <w:rFonts w:ascii="Times New Roman" w:hAnsi="Times New Roman"/>
          <w:sz w:val="24"/>
          <w:szCs w:val="24"/>
        </w:rPr>
        <w:t>;</w:t>
      </w:r>
    </w:p>
    <w:p w:rsidR="00311200" w:rsidRPr="009D6AFA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9D6AFA">
        <w:rPr>
          <w:rFonts w:ascii="Times New Roman" w:hAnsi="Times New Roman"/>
          <w:sz w:val="24"/>
          <w:szCs w:val="24"/>
        </w:rPr>
        <w:t xml:space="preserve">стать победителем, призером или лауреатом других (по инициативе и выбору учащегося) конкурсов по лингвистике, русскому языку, </w:t>
      </w:r>
      <w:r>
        <w:rPr>
          <w:rFonts w:ascii="Times New Roman" w:hAnsi="Times New Roman"/>
          <w:sz w:val="24"/>
          <w:szCs w:val="24"/>
        </w:rPr>
        <w:t>журналистике</w:t>
      </w:r>
      <w:r w:rsidRPr="009D6AFA">
        <w:rPr>
          <w:rFonts w:ascii="Times New Roman" w:hAnsi="Times New Roman"/>
          <w:sz w:val="24"/>
          <w:szCs w:val="24"/>
        </w:rPr>
        <w:t xml:space="preserve"> (не менее районного уровня)</w:t>
      </w:r>
      <w:r>
        <w:rPr>
          <w:rFonts w:ascii="Times New Roman" w:hAnsi="Times New Roman"/>
          <w:sz w:val="24"/>
          <w:szCs w:val="24"/>
        </w:rPr>
        <w:t>;</w:t>
      </w:r>
    </w:p>
    <w:p w:rsidR="00311200" w:rsidRPr="00581C76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581C76">
        <w:rPr>
          <w:rFonts w:ascii="Times New Roman" w:hAnsi="Times New Roman"/>
          <w:sz w:val="24"/>
          <w:szCs w:val="24"/>
        </w:rPr>
        <w:t>стать с 14 лет стипендиатом премий для школьников;</w:t>
      </w:r>
    </w:p>
    <w:p w:rsidR="00311200" w:rsidRPr="00F91551" w:rsidRDefault="00311200" w:rsidP="00384B36">
      <w:pPr>
        <w:numPr>
          <w:ilvl w:val="0"/>
          <w:numId w:val="2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 очным участником образовательной гуманитарной программы Центра «Сириус» или альтернативных центров.</w:t>
      </w:r>
    </w:p>
    <w:p w:rsidR="00311200" w:rsidRPr="00F91551" w:rsidRDefault="00311200" w:rsidP="00384B36">
      <w:p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D6AFA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 xml:space="preserve">учащиеся группы </w:t>
      </w:r>
      <w:r w:rsidRPr="00F91551">
        <w:rPr>
          <w:rFonts w:ascii="Times New Roman" w:hAnsi="Times New Roman"/>
          <w:sz w:val="24"/>
          <w:szCs w:val="24"/>
        </w:rPr>
        <w:t>получают в дальнейшем возможность:</w:t>
      </w:r>
    </w:p>
    <w:p w:rsidR="00311200" w:rsidRPr="00581C76" w:rsidRDefault="00311200" w:rsidP="00384B36">
      <w:pPr>
        <w:numPr>
          <w:ilvl w:val="0"/>
          <w:numId w:val="3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581C76">
        <w:rPr>
          <w:rFonts w:ascii="Times New Roman" w:hAnsi="Times New Roman"/>
          <w:sz w:val="24"/>
          <w:szCs w:val="24"/>
        </w:rPr>
        <w:t xml:space="preserve">продолжить обучение в 10-11 классах по филологическому/лингвистическому профилю, а </w:t>
      </w:r>
      <w:r w:rsidR="00C70E17">
        <w:rPr>
          <w:rFonts w:ascii="Times New Roman" w:hAnsi="Times New Roman"/>
          <w:sz w:val="24"/>
          <w:szCs w:val="24"/>
        </w:rPr>
        <w:t xml:space="preserve">при успешном освоении программы </w:t>
      </w:r>
      <w:r w:rsidRPr="00581C76">
        <w:rPr>
          <w:rFonts w:ascii="Times New Roman" w:hAnsi="Times New Roman"/>
          <w:sz w:val="24"/>
          <w:szCs w:val="24"/>
        </w:rPr>
        <w:t xml:space="preserve">сдать ЕГЭ по русскому языку с </w:t>
      </w:r>
      <w:r w:rsidRPr="00581C76">
        <w:rPr>
          <w:rFonts w:ascii="Times New Roman" w:hAnsi="Times New Roman"/>
          <w:sz w:val="24"/>
          <w:szCs w:val="24"/>
        </w:rPr>
        <w:lastRenderedPageBreak/>
        <w:t>результатом не менее 95 баллов, поступить в вуз РФ по любому направлению (в приоритете – лингвистика, филология, журналистика) на льготных условиях и обучаться на бюджетной основе;</w:t>
      </w:r>
    </w:p>
    <w:p w:rsidR="00311200" w:rsidRPr="009D6AFA" w:rsidRDefault="00311200" w:rsidP="00384B36">
      <w:pPr>
        <w:numPr>
          <w:ilvl w:val="0"/>
          <w:numId w:val="3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9D6AFA">
        <w:rPr>
          <w:rFonts w:ascii="Times New Roman" w:hAnsi="Times New Roman"/>
          <w:sz w:val="24"/>
          <w:szCs w:val="24"/>
        </w:rPr>
        <w:t>продолжить изучение русского языка в 10-11 классах на базовом уровне и при успе</w:t>
      </w:r>
      <w:r w:rsidR="00C70E17">
        <w:rPr>
          <w:rFonts w:ascii="Times New Roman" w:hAnsi="Times New Roman"/>
          <w:sz w:val="24"/>
          <w:szCs w:val="24"/>
        </w:rPr>
        <w:t xml:space="preserve">шном освоении программы </w:t>
      </w:r>
      <w:r w:rsidRPr="009D6AFA">
        <w:rPr>
          <w:rFonts w:ascii="Times New Roman" w:hAnsi="Times New Roman"/>
          <w:sz w:val="24"/>
          <w:szCs w:val="24"/>
        </w:rPr>
        <w:t>сдать ЕГЭ по русскому языку с результатом не менее 85 баллов, получив тем самым возможность обучаться в выбранном вузе РФ на бюджетной основе</w:t>
      </w:r>
      <w:r>
        <w:rPr>
          <w:rFonts w:ascii="Times New Roman" w:hAnsi="Times New Roman"/>
          <w:sz w:val="24"/>
          <w:szCs w:val="24"/>
        </w:rPr>
        <w:t>;</w:t>
      </w:r>
    </w:p>
    <w:p w:rsidR="00311200" w:rsidRDefault="00311200" w:rsidP="00384B36">
      <w:pPr>
        <w:numPr>
          <w:ilvl w:val="0"/>
          <w:numId w:val="3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9D6AFA">
        <w:rPr>
          <w:rFonts w:ascii="Times New Roman" w:hAnsi="Times New Roman"/>
          <w:sz w:val="24"/>
          <w:szCs w:val="24"/>
        </w:rPr>
        <w:t>стать в 10-11 классах стипендиатом премий для школьников</w:t>
      </w:r>
      <w:r>
        <w:rPr>
          <w:rFonts w:ascii="Times New Roman" w:hAnsi="Times New Roman"/>
          <w:sz w:val="24"/>
          <w:szCs w:val="24"/>
        </w:rPr>
        <w:t>;</w:t>
      </w:r>
    </w:p>
    <w:p w:rsidR="00311200" w:rsidRDefault="00311200" w:rsidP="00384B36">
      <w:pPr>
        <w:numPr>
          <w:ilvl w:val="0"/>
          <w:numId w:val="3"/>
        </w:numPr>
        <w:spacing w:before="30" w:after="3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 очным участником образовательной гуманитарной программы Центра «Сириус» или альтернативных центров.</w:t>
      </w:r>
    </w:p>
    <w:p w:rsidR="00C95291" w:rsidRPr="00C95291" w:rsidRDefault="00C95291" w:rsidP="00384B36">
      <w:pPr>
        <w:pStyle w:val="a3"/>
        <w:numPr>
          <w:ilvl w:val="0"/>
          <w:numId w:val="3"/>
        </w:numPr>
        <w:shd w:val="clear" w:color="auto" w:fill="FFFFFF"/>
        <w:spacing w:before="30" w:after="3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91">
        <w:rPr>
          <w:rFonts w:ascii="Times New Roman" w:hAnsi="Times New Roman"/>
          <w:sz w:val="24"/>
          <w:szCs w:val="24"/>
        </w:rPr>
        <w:t>стать победителем, призером или лауреатом различных олимпиад, интеллектуальных и творческих конкурсов, НПК или конкурсов исследовательских проектов по русскому языку/лингвистике/</w:t>
      </w:r>
      <w:r>
        <w:rPr>
          <w:rFonts w:ascii="Times New Roman" w:hAnsi="Times New Roman" w:cs="Times New Roman"/>
          <w:sz w:val="24"/>
          <w:szCs w:val="24"/>
        </w:rPr>
        <w:t>журналистике/</w:t>
      </w:r>
      <w:r w:rsidR="00F36CB9">
        <w:rPr>
          <w:rFonts w:ascii="Times New Roman" w:hAnsi="Times New Roman" w:cs="Times New Roman"/>
          <w:sz w:val="24"/>
          <w:szCs w:val="24"/>
        </w:rPr>
        <w:t>смежным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74E">
        <w:rPr>
          <w:rFonts w:ascii="Times New Roman" w:hAnsi="Times New Roman" w:cs="Times New Roman"/>
          <w:sz w:val="24"/>
          <w:szCs w:val="24"/>
        </w:rPr>
        <w:t>с результатом</w:t>
      </w:r>
      <w:r w:rsidRPr="00C95291">
        <w:rPr>
          <w:rFonts w:ascii="Times New Roman" w:hAnsi="Times New Roman" w:cs="Times New Roman"/>
          <w:sz w:val="24"/>
          <w:szCs w:val="24"/>
        </w:rPr>
        <w:t xml:space="preserve"> не менее всероссийского уровня.</w:t>
      </w:r>
    </w:p>
    <w:p w:rsidR="00DE72B5" w:rsidRPr="00C95291" w:rsidRDefault="00E62684" w:rsidP="00384B36">
      <w:pPr>
        <w:shd w:val="clear" w:color="auto" w:fill="FFFFFF"/>
        <w:spacing w:before="30" w:after="3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91">
        <w:rPr>
          <w:rFonts w:ascii="Times New Roman" w:hAnsi="Times New Roman" w:cs="Times New Roman"/>
          <w:sz w:val="24"/>
          <w:szCs w:val="24"/>
        </w:rPr>
        <w:t xml:space="preserve">Под успешным освоением программы </w:t>
      </w:r>
      <w:r w:rsidR="008022D3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Pr="00C95291">
        <w:rPr>
          <w:rFonts w:ascii="Times New Roman" w:hAnsi="Times New Roman" w:cs="Times New Roman"/>
          <w:sz w:val="24"/>
          <w:szCs w:val="24"/>
        </w:rPr>
        <w:t xml:space="preserve">выполнение учащимся </w:t>
      </w:r>
      <w:r w:rsidR="005D4BB4" w:rsidRPr="00C95291">
        <w:rPr>
          <w:rFonts w:ascii="Times New Roman" w:hAnsi="Times New Roman" w:cs="Times New Roman"/>
          <w:sz w:val="24"/>
          <w:szCs w:val="24"/>
        </w:rPr>
        <w:t xml:space="preserve">не менее чем на «4» и «5» </w:t>
      </w:r>
      <w:r w:rsidRPr="00C95291">
        <w:rPr>
          <w:rFonts w:ascii="Times New Roman" w:hAnsi="Times New Roman" w:cs="Times New Roman"/>
          <w:sz w:val="24"/>
          <w:szCs w:val="24"/>
        </w:rPr>
        <w:t xml:space="preserve">всех обязательных обучающих работ </w:t>
      </w:r>
      <w:r w:rsidR="005D4BB4" w:rsidRPr="00C95291">
        <w:rPr>
          <w:rFonts w:ascii="Times New Roman" w:hAnsi="Times New Roman" w:cs="Times New Roman"/>
          <w:sz w:val="24"/>
          <w:szCs w:val="24"/>
        </w:rPr>
        <w:t>и их видов</w:t>
      </w:r>
      <w:r w:rsidRPr="00C95291">
        <w:rPr>
          <w:rFonts w:ascii="Times New Roman" w:hAnsi="Times New Roman" w:cs="Times New Roman"/>
          <w:sz w:val="24"/>
          <w:szCs w:val="24"/>
        </w:rPr>
        <w:t xml:space="preserve">, а также активное участие в </w:t>
      </w:r>
      <w:r w:rsidR="00F36CB9" w:rsidRPr="00C95291">
        <w:rPr>
          <w:rFonts w:ascii="Times New Roman" w:hAnsi="Times New Roman" w:cs="Times New Roman"/>
          <w:sz w:val="24"/>
          <w:szCs w:val="24"/>
        </w:rPr>
        <w:t>интеллектуа</w:t>
      </w:r>
      <w:r w:rsidR="00F36CB9">
        <w:rPr>
          <w:rFonts w:ascii="Times New Roman" w:hAnsi="Times New Roman" w:cs="Times New Roman"/>
          <w:sz w:val="24"/>
          <w:szCs w:val="24"/>
        </w:rPr>
        <w:t xml:space="preserve">льных и творческих мероприятиях, </w:t>
      </w:r>
      <w:r w:rsidRPr="00C9529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F36CB9">
        <w:rPr>
          <w:rFonts w:ascii="Times New Roman" w:hAnsi="Times New Roman" w:cs="Times New Roman"/>
          <w:sz w:val="24"/>
          <w:szCs w:val="24"/>
        </w:rPr>
        <w:t xml:space="preserve">модифицированной с расширенным компонентом </w:t>
      </w:r>
      <w:r w:rsidRPr="00C9529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F36CB9">
        <w:rPr>
          <w:rFonts w:ascii="Times New Roman" w:hAnsi="Times New Roman" w:cs="Times New Roman"/>
          <w:sz w:val="24"/>
          <w:szCs w:val="24"/>
        </w:rPr>
        <w:t>по русскому языку.</w:t>
      </w:r>
    </w:p>
    <w:p w:rsidR="00311200" w:rsidRDefault="00311200" w:rsidP="00384B36">
      <w:pPr>
        <w:shd w:val="clear" w:color="auto" w:fill="FFFFFF"/>
        <w:spacing w:before="30" w:after="3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8022D3">
        <w:rPr>
          <w:rFonts w:ascii="Times New Roman" w:eastAsia="Times New Roman" w:hAnsi="Times New Roman" w:cs="Times New Roman"/>
          <w:sz w:val="24"/>
          <w:szCs w:val="24"/>
        </w:rPr>
        <w:t xml:space="preserve">были разработаны и предложены </w:t>
      </w:r>
      <w:r>
        <w:rPr>
          <w:rFonts w:ascii="Times New Roman" w:eastAsia="Times New Roman" w:hAnsi="Times New Roman" w:cs="Times New Roman"/>
          <w:sz w:val="24"/>
          <w:szCs w:val="24"/>
        </w:rPr>
        <w:t>отличные от общепринятых плани</w:t>
      </w:r>
      <w:r w:rsidR="008022D3">
        <w:rPr>
          <w:rFonts w:ascii="Times New Roman" w:eastAsia="Times New Roman" w:hAnsi="Times New Roman" w:cs="Times New Roman"/>
          <w:sz w:val="24"/>
          <w:szCs w:val="24"/>
        </w:rPr>
        <w:t xml:space="preserve">руемые  результаты, </w:t>
      </w:r>
      <w:r>
        <w:rPr>
          <w:rFonts w:ascii="Times New Roman" w:eastAsia="Times New Roman" w:hAnsi="Times New Roman" w:cs="Times New Roman"/>
          <w:sz w:val="24"/>
          <w:szCs w:val="24"/>
        </w:rPr>
        <w:t>изложенные на «</w:t>
      </w:r>
      <w:r w:rsidR="00BF28A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36135"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языке. Данные результаты освоения </w:t>
      </w:r>
      <w:r w:rsidR="00F36CB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не идут в разрез с ФГОС ООО</w:t>
      </w:r>
      <w:r w:rsidR="00C95291">
        <w:rPr>
          <w:rFonts w:ascii="Times New Roman" w:eastAsia="Times New Roman" w:hAnsi="Times New Roman" w:cs="Times New Roman"/>
          <w:sz w:val="24"/>
          <w:szCs w:val="24"/>
        </w:rPr>
        <w:t xml:space="preserve"> и 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только конкретизируются с учетом запроса школьников и их родителей. При таком подходе </w:t>
      </w:r>
      <w:r w:rsidR="00C95291">
        <w:rPr>
          <w:rFonts w:ascii="Times New Roman" w:eastAsia="Times New Roman" w:hAnsi="Times New Roman" w:cs="Times New Roman"/>
          <w:sz w:val="24"/>
          <w:szCs w:val="24"/>
        </w:rPr>
        <w:t xml:space="preserve">к результатам </w:t>
      </w:r>
      <w:r w:rsidR="00AF485C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692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получает возможность системной, плановой</w:t>
      </w:r>
      <w:r w:rsidR="00C95291">
        <w:rPr>
          <w:rFonts w:ascii="Times New Roman" w:eastAsia="Times New Roman" w:hAnsi="Times New Roman" w:cs="Times New Roman"/>
          <w:sz w:val="24"/>
          <w:szCs w:val="24"/>
        </w:rPr>
        <w:t xml:space="preserve">, продуктивной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к поступлению в вуз по выбранному профилю, используя </w:t>
      </w:r>
      <w:r w:rsidRPr="004E02FC">
        <w:rPr>
          <w:rFonts w:ascii="Times New Roman" w:eastAsia="Times New Roman" w:hAnsi="Times New Roman" w:cs="Times New Roman"/>
          <w:sz w:val="24"/>
          <w:szCs w:val="24"/>
        </w:rPr>
        <w:t xml:space="preserve">два пути поступления в вузы РФ: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только по </w:t>
      </w:r>
      <w:r w:rsidRPr="004E02F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E02FC">
        <w:rPr>
          <w:rFonts w:ascii="Times New Roman" w:eastAsia="Times New Roman" w:hAnsi="Times New Roman" w:cs="Times New Roman"/>
          <w:sz w:val="24"/>
          <w:szCs w:val="24"/>
        </w:rPr>
        <w:t xml:space="preserve"> ЕГЭ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и на основании достижений </w:t>
      </w:r>
      <w:r w:rsidRPr="004E02FC">
        <w:rPr>
          <w:rFonts w:ascii="Times New Roman" w:eastAsia="Times New Roman" w:hAnsi="Times New Roman" w:cs="Times New Roman"/>
          <w:sz w:val="24"/>
          <w:szCs w:val="24"/>
        </w:rPr>
        <w:t xml:space="preserve">в перечневых олимпиадах </w:t>
      </w:r>
      <w:r w:rsidRPr="004E02FC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</w:t>
      </w:r>
      <w:r w:rsidR="003F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B07" w:rsidRPr="003F5B0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3F5B0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F5B07" w:rsidRPr="003F5B0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692F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других мероприяти</w:t>
      </w:r>
      <w:r w:rsidR="001651A0"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 w:rsidRPr="004E0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дающих</w:t>
      </w:r>
      <w:r w:rsidRPr="004E0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льготы при поступлении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5E2A" w:rsidRPr="00335F4A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достижений учащихся происходит по балльной системе путем перевода набранно</w:t>
      </w:r>
      <w:r w:rsidR="00F36CB9">
        <w:rPr>
          <w:rFonts w:ascii="Times New Roman" w:eastAsia="Times New Roman" w:hAnsi="Times New Roman" w:cs="Times New Roman"/>
          <w:sz w:val="24"/>
          <w:szCs w:val="24"/>
        </w:rPr>
        <w:t xml:space="preserve">го балла в отметку за четверть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рассмотрим на примере </w:t>
      </w:r>
      <w:r w:rsidR="00264D6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="00F16B73">
        <w:rPr>
          <w:rFonts w:ascii="Times New Roman" w:eastAsia="Times New Roman" w:hAnsi="Times New Roman" w:cs="Times New Roman"/>
          <w:sz w:val="24"/>
          <w:szCs w:val="24"/>
        </w:rPr>
        <w:t xml:space="preserve"> 5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(см. табл. </w:t>
      </w:r>
      <w:r w:rsidR="003B2F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405E2A">
        <w:rPr>
          <w:rFonts w:ascii="Times New Roman" w:eastAsia="Times New Roman" w:hAnsi="Times New Roman" w:cs="Times New Roman"/>
          <w:sz w:val="24"/>
          <w:szCs w:val="24"/>
        </w:rPr>
        <w:t xml:space="preserve"> Указанные критерии оценивания в течение </w:t>
      </w:r>
      <w:r w:rsidR="00033BBE">
        <w:rPr>
          <w:rFonts w:ascii="Times New Roman" w:eastAsia="Times New Roman" w:hAnsi="Times New Roman" w:cs="Times New Roman"/>
          <w:sz w:val="24"/>
          <w:szCs w:val="24"/>
        </w:rPr>
        <w:t>трех лет</w:t>
      </w:r>
      <w:r w:rsidR="00405E2A">
        <w:rPr>
          <w:rFonts w:ascii="Times New Roman" w:eastAsia="Times New Roman" w:hAnsi="Times New Roman" w:cs="Times New Roman"/>
          <w:sz w:val="24"/>
          <w:szCs w:val="24"/>
        </w:rPr>
        <w:t xml:space="preserve"> апробировались </w:t>
      </w:r>
      <w:r w:rsidR="00F36CB9">
        <w:rPr>
          <w:rFonts w:ascii="Times New Roman" w:eastAsia="Times New Roman" w:hAnsi="Times New Roman" w:cs="Times New Roman"/>
          <w:sz w:val="24"/>
          <w:szCs w:val="24"/>
        </w:rPr>
        <w:t>и совершенствовались в</w:t>
      </w:r>
      <w:r w:rsidR="00405E2A">
        <w:rPr>
          <w:rFonts w:ascii="Times New Roman" w:eastAsia="Times New Roman" w:hAnsi="Times New Roman" w:cs="Times New Roman"/>
          <w:sz w:val="24"/>
          <w:szCs w:val="24"/>
        </w:rPr>
        <w:t xml:space="preserve"> 5-9 классах, а в 2019-2020 учебном году были введены официально, что дало скачок результативности участия в </w:t>
      </w:r>
      <w:r w:rsidR="00264D6F">
        <w:rPr>
          <w:rFonts w:ascii="Times New Roman" w:eastAsia="Times New Roman" w:hAnsi="Times New Roman" w:cs="Times New Roman"/>
          <w:sz w:val="24"/>
          <w:szCs w:val="24"/>
        </w:rPr>
        <w:t>перечневых олимпиадах</w:t>
      </w:r>
      <w:r w:rsidR="00405E2A" w:rsidRPr="00033BBE">
        <w:rPr>
          <w:rFonts w:ascii="Times New Roman" w:eastAsia="Times New Roman" w:hAnsi="Times New Roman" w:cs="Times New Roman"/>
          <w:sz w:val="24"/>
          <w:szCs w:val="24"/>
        </w:rPr>
        <w:t xml:space="preserve"> (см. табл.</w:t>
      </w:r>
      <w:r w:rsidR="00033BBE" w:rsidRPr="00033BBE">
        <w:rPr>
          <w:rFonts w:ascii="Times New Roman" w:eastAsia="Times New Roman" w:hAnsi="Times New Roman" w:cs="Times New Roman"/>
          <w:sz w:val="24"/>
          <w:szCs w:val="24"/>
        </w:rPr>
        <w:t xml:space="preserve"> 4).</w:t>
      </w:r>
    </w:p>
    <w:p w:rsidR="00405E2A" w:rsidRDefault="00405E2A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на профильном уровне </w:t>
      </w:r>
      <w:r w:rsidR="00AF485C">
        <w:rPr>
          <w:rFonts w:ascii="Times New Roman" w:eastAsia="Times New Roman" w:hAnsi="Times New Roman" w:cs="Times New Roman"/>
          <w:sz w:val="24"/>
          <w:szCs w:val="24"/>
        </w:rPr>
        <w:t xml:space="preserve">в 10-11 классах </w:t>
      </w:r>
      <w:r>
        <w:rPr>
          <w:rFonts w:ascii="Times New Roman" w:eastAsia="Times New Roman" w:hAnsi="Times New Roman" w:cs="Times New Roman"/>
          <w:sz w:val="24"/>
          <w:szCs w:val="24"/>
        </w:rPr>
        <w:t>подчиняется такому же принципу.</w:t>
      </w:r>
    </w:p>
    <w:p w:rsidR="00311200" w:rsidRDefault="00311200" w:rsidP="00384B36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F30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B2F30" w:rsidRPr="003B2F30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a4"/>
        <w:tblW w:w="0" w:type="auto"/>
        <w:tblLook w:val="04A0"/>
      </w:tblPr>
      <w:tblGrid>
        <w:gridCol w:w="661"/>
        <w:gridCol w:w="7910"/>
        <w:gridCol w:w="1283"/>
      </w:tblGrid>
      <w:tr w:rsidR="00893871" w:rsidRPr="00893871" w:rsidTr="00893871">
        <w:tc>
          <w:tcPr>
            <w:tcW w:w="669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№  п.п.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i/>
              </w:rPr>
            </w:pPr>
            <w:r w:rsidRPr="00893871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290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Баллы учащегося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Летний профильный отряд/лагерь</w:t>
            </w:r>
          </w:p>
        </w:tc>
        <w:tc>
          <w:tcPr>
            <w:tcW w:w="1290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дважды за лето был участником летнего профильного отряда/лагеря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2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был участником летнего профильного отряда/лагеря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был участником летнего профильного отряда/лагеря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</w:p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Всероссийский конкурс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победителем заключительного этапа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9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призером заключительного этапа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8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победителем регионального этапа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7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призером регионального этапа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6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победителем муниципального этапа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5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призером муниципального этапа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4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победителем школьного этапа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3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призером школьного этапа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2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 в школьном этапе Всероссийского конкурса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участвовал во Всероссийском конкурсе сочинений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Турнир имени Ломоносова</w:t>
            </w:r>
            <w:r w:rsidRPr="00893871">
              <w:rPr>
                <w:rFonts w:ascii="Times New Roman" w:hAnsi="Times New Roman" w:cs="Times New Roman"/>
              </w:rPr>
              <w:t xml:space="preserve"> </w:t>
            </w:r>
            <w:r w:rsidRPr="00893871">
              <w:rPr>
                <w:rFonts w:ascii="Times New Roman" w:hAnsi="Times New Roman" w:cs="Times New Roman"/>
                <w:b/>
              </w:rPr>
              <w:t>по лингвистике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 в Турнире имени Ломоносова по лингвистике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участвовал в Турнире имени Ломоносова по лингвистике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Всероссийская олимпиада школьников по 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победителем школьного этапа Всероссийской олимпиады школьников по 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3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призером школьного этапа Всероссийской олимпиады школьников по 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2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 в школьном этапе Всероссийской олимпиады школьников по 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участвовал в школьном этапе Всероссийской олимпиады школьников по 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i/>
              </w:rPr>
              <w:t xml:space="preserve"> </w:t>
            </w:r>
            <w:r w:rsidRPr="00893871">
              <w:rPr>
                <w:rFonts w:ascii="Times New Roman" w:hAnsi="Times New Roman" w:cs="Times New Roman"/>
                <w:b/>
              </w:rPr>
              <w:t>Олимпиада школьников «Ломоносов» по 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 в отборочном этапе</w:t>
            </w:r>
            <w:r w:rsidRPr="00893871">
              <w:rPr>
                <w:rFonts w:ascii="Times New Roman" w:hAnsi="Times New Roman" w:cs="Times New Roman"/>
                <w:b/>
              </w:rPr>
              <w:t xml:space="preserve"> </w:t>
            </w:r>
            <w:r w:rsidRPr="00893871">
              <w:rPr>
                <w:rFonts w:ascii="Times New Roman" w:hAnsi="Times New Roman" w:cs="Times New Roman"/>
              </w:rPr>
              <w:t>олимпиады школьников «Ломоносов» по 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участвовал в отборочном этапе</w:t>
            </w:r>
            <w:r w:rsidRPr="00893871">
              <w:rPr>
                <w:rFonts w:ascii="Times New Roman" w:hAnsi="Times New Roman" w:cs="Times New Roman"/>
                <w:b/>
              </w:rPr>
              <w:t xml:space="preserve"> </w:t>
            </w:r>
            <w:r w:rsidRPr="00893871">
              <w:rPr>
                <w:rFonts w:ascii="Times New Roman" w:hAnsi="Times New Roman" w:cs="Times New Roman"/>
              </w:rPr>
              <w:t>олимпиады школьников «Ломоносов» по 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i/>
              </w:rPr>
              <w:t xml:space="preserve"> </w:t>
            </w:r>
            <w:r w:rsidRPr="00893871">
              <w:rPr>
                <w:rFonts w:ascii="Times New Roman" w:hAnsi="Times New Roman" w:cs="Times New Roman"/>
                <w:b/>
              </w:rPr>
              <w:t>Олимпиада школьников «Ломоносов» по 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 в отборочном этапе</w:t>
            </w:r>
            <w:r w:rsidRPr="00893871">
              <w:rPr>
                <w:rFonts w:ascii="Times New Roman" w:hAnsi="Times New Roman" w:cs="Times New Roman"/>
                <w:b/>
              </w:rPr>
              <w:t xml:space="preserve"> </w:t>
            </w:r>
            <w:r w:rsidRPr="00893871">
              <w:rPr>
                <w:rFonts w:ascii="Times New Roman" w:hAnsi="Times New Roman" w:cs="Times New Roman"/>
              </w:rPr>
              <w:t>олимпиады школьников «Ломоносов» по 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участвовал в отборочном этапе</w:t>
            </w:r>
            <w:r w:rsidRPr="00893871">
              <w:rPr>
                <w:rFonts w:ascii="Times New Roman" w:hAnsi="Times New Roman" w:cs="Times New Roman"/>
                <w:b/>
              </w:rPr>
              <w:t xml:space="preserve"> </w:t>
            </w:r>
            <w:r w:rsidRPr="00893871">
              <w:rPr>
                <w:rFonts w:ascii="Times New Roman" w:hAnsi="Times New Roman" w:cs="Times New Roman"/>
              </w:rPr>
              <w:t>олимпиады школьников «Ломоносов» по 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 xml:space="preserve">Контрольные, диагностические, проверочные работы, диктанты, изложения и сочинения по русскому языку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</w:rPr>
              <w:t xml:space="preserve">Мои отметки за контрольные, диагностические, проверочные работы, диктанты, сочинения и  изложения по русскому языку в </w:t>
            </w:r>
            <w:r w:rsidRPr="00893871">
              <w:rPr>
                <w:rFonts w:ascii="Times New Roman" w:hAnsi="Times New Roman" w:cs="Times New Roman"/>
                <w:lang w:val="en-US"/>
              </w:rPr>
              <w:t>I</w:t>
            </w:r>
            <w:r w:rsidRPr="00893871">
              <w:rPr>
                <w:rFonts w:ascii="Times New Roman" w:hAnsi="Times New Roman" w:cs="Times New Roman"/>
              </w:rPr>
              <w:t xml:space="preserve"> четверти – «5», мне не пришлось на дополнительных занятиях повышать балл за эти работы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6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</w:rPr>
              <w:t xml:space="preserve">Мои оценки за контрольные, диагностические, проверочные работы, диктанты, сочинения и  изложения по русскому языку в </w:t>
            </w:r>
            <w:r w:rsidRPr="00893871">
              <w:rPr>
                <w:rFonts w:ascii="Times New Roman" w:hAnsi="Times New Roman" w:cs="Times New Roman"/>
                <w:lang w:val="en-US"/>
              </w:rPr>
              <w:t>I</w:t>
            </w:r>
            <w:r w:rsidRPr="00893871">
              <w:rPr>
                <w:rFonts w:ascii="Times New Roman" w:hAnsi="Times New Roman" w:cs="Times New Roman"/>
              </w:rPr>
              <w:t xml:space="preserve"> четверти – «5», но мне пришлось на дополнительных занятиях повышать балл за эти работы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5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Мои отметки за контрольные, диагностические, проверочные работы, диктанты,  сочинения и  изложения по русскому языку в </w:t>
            </w:r>
            <w:r w:rsidRPr="00893871">
              <w:rPr>
                <w:rFonts w:ascii="Times New Roman" w:hAnsi="Times New Roman" w:cs="Times New Roman"/>
                <w:lang w:val="en-US"/>
              </w:rPr>
              <w:t>I</w:t>
            </w:r>
            <w:r w:rsidRPr="00893871">
              <w:rPr>
                <w:rFonts w:ascii="Times New Roman" w:hAnsi="Times New Roman" w:cs="Times New Roman"/>
              </w:rPr>
              <w:t xml:space="preserve"> четверти – «4» и «5», мне не пришлось на дополнительных занятиях повышать балл за эти работы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4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Мои оценки за контрольные, диагностические, проверочные работы, диктанты, сочинения и  изложения по русскому языку в </w:t>
            </w:r>
            <w:r w:rsidRPr="00893871">
              <w:rPr>
                <w:rFonts w:ascii="Times New Roman" w:hAnsi="Times New Roman" w:cs="Times New Roman"/>
                <w:lang w:val="en-US"/>
              </w:rPr>
              <w:t>I</w:t>
            </w:r>
            <w:r w:rsidRPr="00893871">
              <w:rPr>
                <w:rFonts w:ascii="Times New Roman" w:hAnsi="Times New Roman" w:cs="Times New Roman"/>
              </w:rPr>
              <w:t xml:space="preserve"> четверти – «4» и «5», но мне пришлось на дополнительных занятиях повышать балл за эти работы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3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Среди моих оценок за контрольные, диагностические, проверочные работы, диктанты, сочинения и  изложения по русскому языку в </w:t>
            </w:r>
            <w:r w:rsidRPr="00893871">
              <w:rPr>
                <w:rFonts w:ascii="Times New Roman" w:hAnsi="Times New Roman" w:cs="Times New Roman"/>
                <w:lang w:val="en-US"/>
              </w:rPr>
              <w:t>I</w:t>
            </w:r>
            <w:r w:rsidRPr="00893871">
              <w:rPr>
                <w:rFonts w:ascii="Times New Roman" w:hAnsi="Times New Roman" w:cs="Times New Roman"/>
              </w:rPr>
              <w:t xml:space="preserve"> четверти имеются «3»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2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Среди моих оценок за контрольные, диагностические, проверочные работы, диктанты, сочинения и  изложения по русскому языку в </w:t>
            </w:r>
            <w:r w:rsidRPr="00893871">
              <w:rPr>
                <w:rFonts w:ascii="Times New Roman" w:hAnsi="Times New Roman" w:cs="Times New Roman"/>
                <w:lang w:val="en-US"/>
              </w:rPr>
              <w:t>I</w:t>
            </w:r>
            <w:r w:rsidRPr="00893871">
              <w:rPr>
                <w:rFonts w:ascii="Times New Roman" w:hAnsi="Times New Roman" w:cs="Times New Roman"/>
              </w:rPr>
              <w:t xml:space="preserve"> четверти имеются «3», но мне пришлось на дополнительных занятиях повышать балл за эти работы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Среди моих оценок за контрольные, диагностические, проверочные работы, диктанты, сочинения и  изложения по русскому языку в </w:t>
            </w:r>
            <w:r w:rsidRPr="00893871">
              <w:rPr>
                <w:rFonts w:ascii="Times New Roman" w:hAnsi="Times New Roman" w:cs="Times New Roman"/>
                <w:lang w:val="en-US"/>
              </w:rPr>
              <w:t>I</w:t>
            </w:r>
            <w:r w:rsidRPr="00893871">
              <w:rPr>
                <w:rFonts w:ascii="Times New Roman" w:hAnsi="Times New Roman" w:cs="Times New Roman"/>
              </w:rPr>
              <w:t xml:space="preserve"> четверти имеются «2», «1»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8</w:t>
            </w:r>
          </w:p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 xml:space="preserve"> Другие олимпиады, конкурсы, состязания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</w:rPr>
              <w:t>Я дважды стал победителем  других олимпиад, конкурсов, состязаний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6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победителем  других олимпиад, конкурсов, состязаний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5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победителем и призером/лауреатом других олимпиад, конкурсов, состязаний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4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дважды стал призером, лауреатом других олимпиад, конкурсов, состязаний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3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призером, лауреатом других олимпиад, конкурсов, состязаний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2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участвовал, но не стал победителем, призером, лауреатом других олимпиад, конкурсов, состязаний по лингвистике/русскому языку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участвовал в других олимпиадах, конкурсах, состязаниях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Выездная лингвистическая сессия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Я был участником выездной лингвистической сессии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участвовал в выездной лингвистической сессии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Выездная журналистская сессия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Я был участником выездной журналистской сессии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участвовал в выездной журналистской сессии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Научно-практические конференции по профильному направлению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победителем научно-практической конференции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6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стал призером научно-практической конференции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5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 в научно-практической конференции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4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 в защите своей исследовательской или проектной работы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3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участвовал в предзащите своей исследовательской или проектной работы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2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Я с научным руководителем веду исследовательскую или проектную работу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 xml:space="preserve">Я не веду исследовательскую или проектную работу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55" w:type="dxa"/>
            <w:shd w:val="clear" w:color="auto" w:fill="auto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  <w:b/>
              </w:rPr>
              <w:t>Профильная смена (очная или заочная)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дважды был участником профильной смены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2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был участником профильной смены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был участником профильной смены по лингвистике/русскому языку/журналистике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669" w:type="dxa"/>
            <w:vMerge w:val="restart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t>Открытые лекции, практикумы, мастер-классы, семинары, конференции, экскурсии по профильному направлению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дважды был участником открытых лекций, практикумов, мастер-классов, семинаров, конференций,</w:t>
            </w:r>
            <w:r w:rsidRPr="00893871">
              <w:rPr>
                <w:rFonts w:ascii="Times New Roman" w:hAnsi="Times New Roman" w:cs="Times New Roman"/>
                <w:b/>
              </w:rPr>
              <w:t xml:space="preserve"> </w:t>
            </w:r>
            <w:r w:rsidRPr="00893871">
              <w:rPr>
                <w:rFonts w:ascii="Times New Roman" w:hAnsi="Times New Roman" w:cs="Times New Roman"/>
              </w:rPr>
              <w:t>экскурсий по профильному направлению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2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был участником открытых лекций, практикумов, мастер-классов, семинаров, конференций, экскурсий по профильному направлению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1</w:t>
            </w:r>
          </w:p>
        </w:tc>
      </w:tr>
      <w:tr w:rsidR="00893871" w:rsidRPr="00893871" w:rsidTr="00893871">
        <w:tc>
          <w:tcPr>
            <w:tcW w:w="669" w:type="dxa"/>
            <w:vMerge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5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Я не был участником открытых лекций, практикумов, мастер-классов, семинаров, конференций, экскурсий по профильному направлению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893871">
              <w:rPr>
                <w:rFonts w:ascii="Times New Roman" w:hAnsi="Times New Roman" w:cs="Times New Roman"/>
              </w:rPr>
              <w:t>0</w:t>
            </w:r>
          </w:p>
        </w:tc>
      </w:tr>
      <w:tr w:rsidR="00893871" w:rsidRPr="00893871" w:rsidTr="00893871">
        <w:tc>
          <w:tcPr>
            <w:tcW w:w="9024" w:type="dxa"/>
            <w:gridSpan w:val="2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right"/>
              <w:rPr>
                <w:rFonts w:ascii="Times New Roman" w:hAnsi="Times New Roman" w:cs="Times New Roman"/>
                <w:b/>
              </w:rPr>
            </w:pPr>
            <w:r w:rsidRPr="00893871">
              <w:rPr>
                <w:rFonts w:ascii="Times New Roman" w:hAnsi="Times New Roman" w:cs="Times New Roman"/>
                <w:b/>
              </w:rPr>
              <w:lastRenderedPageBreak/>
              <w:t>Итого баллов: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93871" w:rsidRPr="00893871" w:rsidRDefault="00893871" w:rsidP="00384B36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5FD" w:rsidRDefault="006515FD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00" w:rsidRPr="00091545" w:rsidRDefault="00311200" w:rsidP="00384B36">
      <w:pPr>
        <w:pStyle w:val="ab"/>
        <w:spacing w:before="30" w:beforeAutospacing="0" w:after="30" w:afterAutospacing="0" w:line="263" w:lineRule="atLeast"/>
        <w:ind w:firstLine="708"/>
        <w:jc w:val="both"/>
        <w:rPr>
          <w:u w:val="single"/>
        </w:rPr>
      </w:pPr>
      <w:r>
        <w:t>Как мы видим, в течение четверти деятельность учащихся подчинена задачам группы, ориентированн</w:t>
      </w:r>
      <w:r w:rsidR="00BF28A7">
        <w:t>ой</w:t>
      </w:r>
      <w:r>
        <w:t xml:space="preserve"> на отличные</w:t>
      </w:r>
      <w:r w:rsidR="00BF28A7">
        <w:t>/хорошие</w:t>
      </w:r>
      <w:r>
        <w:t xml:space="preserve"> </w:t>
      </w:r>
      <w:r w:rsidR="005D4BB4">
        <w:t>предметные компетенции по</w:t>
      </w:r>
      <w:r>
        <w:t xml:space="preserve"> базово</w:t>
      </w:r>
      <w:r w:rsidR="005D4BB4">
        <w:t>му</w:t>
      </w:r>
      <w:r>
        <w:t xml:space="preserve"> компонент</w:t>
      </w:r>
      <w:r w:rsidR="005D4BB4">
        <w:t xml:space="preserve">у </w:t>
      </w:r>
      <w:r w:rsidR="00E24040">
        <w:t xml:space="preserve">содержания </w:t>
      </w:r>
      <w:r>
        <w:t xml:space="preserve">программного материала, </w:t>
      </w:r>
      <w:r w:rsidR="00893871">
        <w:t xml:space="preserve">а также </w:t>
      </w:r>
      <w:r>
        <w:t>результативную подготовку к олимпиадам</w:t>
      </w:r>
      <w:r w:rsidR="005D4BB4">
        <w:t xml:space="preserve"> и другим </w:t>
      </w:r>
      <w:r>
        <w:t xml:space="preserve">значимым </w:t>
      </w:r>
      <w:r w:rsidR="00C70678">
        <w:t xml:space="preserve">мероприятиям, осуществляемую на уроках как раз за счет освоения расширенного компонента </w:t>
      </w:r>
      <w:r w:rsidR="00E24040">
        <w:t xml:space="preserve">содержания </w:t>
      </w:r>
      <w:r w:rsidR="00C70678">
        <w:t>программы по русскому языку</w:t>
      </w:r>
      <w:r w:rsidR="00091545">
        <w:t>.</w:t>
      </w:r>
    </w:p>
    <w:p w:rsidR="00A20320" w:rsidRDefault="00F16B73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="00111B16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</w:t>
      </w:r>
      <w:r w:rsidR="00111B16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такие формы работы, как профильное погружение, выездные сессии</w:t>
      </w:r>
      <w:r w:rsidR="00C06616">
        <w:rPr>
          <w:rFonts w:ascii="Times New Roman" w:eastAsia="Times New Roman" w:hAnsi="Times New Roman" w:cs="Times New Roman"/>
          <w:sz w:val="24"/>
          <w:szCs w:val="24"/>
        </w:rPr>
        <w:t>, разновозрастное учебное взаимодействие.</w:t>
      </w:r>
      <w:r w:rsidR="00A2274E">
        <w:rPr>
          <w:rFonts w:ascii="Times New Roman" w:eastAsia="Times New Roman" w:hAnsi="Times New Roman" w:cs="Times New Roman"/>
          <w:sz w:val="24"/>
          <w:szCs w:val="24"/>
        </w:rPr>
        <w:t xml:space="preserve"> Причем,</w:t>
      </w:r>
      <w:r w:rsidR="00453EFB">
        <w:rPr>
          <w:rFonts w:ascii="Times New Roman" w:eastAsia="Times New Roman" w:hAnsi="Times New Roman" w:cs="Times New Roman"/>
          <w:sz w:val="24"/>
          <w:szCs w:val="24"/>
        </w:rPr>
        <w:t xml:space="preserve"> мною </w:t>
      </w:r>
      <w:r w:rsidR="00A2274E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 w:rsidR="00A425FC">
        <w:rPr>
          <w:rFonts w:ascii="Times New Roman" w:eastAsia="Times New Roman" w:hAnsi="Times New Roman" w:cs="Times New Roman"/>
          <w:sz w:val="24"/>
          <w:szCs w:val="24"/>
        </w:rPr>
        <w:t>мало</w:t>
      </w:r>
      <w:r w:rsidR="00453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FC">
        <w:rPr>
          <w:rFonts w:ascii="Times New Roman" w:eastAsia="Times New Roman" w:hAnsi="Times New Roman" w:cs="Times New Roman"/>
          <w:sz w:val="24"/>
          <w:szCs w:val="24"/>
        </w:rPr>
        <w:t xml:space="preserve">исследованная практика </w:t>
      </w:r>
      <w:r w:rsidR="00A2274E">
        <w:rPr>
          <w:rFonts w:ascii="Times New Roman" w:eastAsia="Times New Roman" w:hAnsi="Times New Roman" w:cs="Times New Roman"/>
          <w:sz w:val="24"/>
          <w:szCs w:val="24"/>
        </w:rPr>
        <w:t>разновозрастно</w:t>
      </w:r>
      <w:r w:rsidR="00A425F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22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FC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="00A22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5FC">
        <w:rPr>
          <w:rFonts w:ascii="Times New Roman" w:eastAsia="Times New Roman" w:hAnsi="Times New Roman" w:cs="Times New Roman"/>
          <w:sz w:val="24"/>
          <w:szCs w:val="24"/>
        </w:rPr>
        <w:t xml:space="preserve">учащихся 5-11 классов, обучающихся </w:t>
      </w:r>
      <w:r w:rsidR="00A2274E">
        <w:rPr>
          <w:rFonts w:ascii="Times New Roman" w:eastAsia="Times New Roman" w:hAnsi="Times New Roman" w:cs="Times New Roman"/>
          <w:sz w:val="24"/>
          <w:szCs w:val="24"/>
        </w:rPr>
        <w:t xml:space="preserve">в одной группе, чему посвящена моя </w:t>
      </w:r>
      <w:r w:rsidR="00A20320">
        <w:rPr>
          <w:rFonts w:ascii="Times New Roman" w:eastAsia="Times New Roman" w:hAnsi="Times New Roman" w:cs="Times New Roman"/>
          <w:sz w:val="24"/>
          <w:szCs w:val="24"/>
        </w:rPr>
        <w:t>научная работа (в настоящий момент проводится формирующий эксперимент)</w:t>
      </w:r>
      <w:r w:rsidR="00A22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6B73" w:rsidRPr="00384B36" w:rsidRDefault="00710677" w:rsidP="00384B36">
      <w:pPr>
        <w:pStyle w:val="a3"/>
        <w:spacing w:before="30" w:after="3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Предпочтение </w:t>
      </w:r>
      <w:r w:rsidR="00A4694E">
        <w:rPr>
          <w:rFonts w:ascii="Times New Roman" w:eastAsia="Times New Roman" w:hAnsi="Times New Roman" w:cs="Times New Roman"/>
          <w:sz w:val="24"/>
          <w:szCs w:val="24"/>
        </w:rPr>
        <w:t xml:space="preserve">в работе с группой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отдается выездным </w:t>
      </w:r>
      <w:r w:rsidR="007A4056">
        <w:rPr>
          <w:rFonts w:ascii="Times New Roman" w:eastAsia="Times New Roman" w:hAnsi="Times New Roman" w:cs="Times New Roman"/>
          <w:sz w:val="24"/>
          <w:szCs w:val="24"/>
        </w:rPr>
        <w:t xml:space="preserve">однодневным и многодневным </w:t>
      </w:r>
      <w:r>
        <w:rPr>
          <w:rFonts w:ascii="Times New Roman" w:eastAsia="Times New Roman" w:hAnsi="Times New Roman" w:cs="Times New Roman"/>
          <w:sz w:val="24"/>
          <w:szCs w:val="24"/>
        </w:rPr>
        <w:t>сессиям</w:t>
      </w:r>
      <w:r w:rsidR="00BE76D2">
        <w:rPr>
          <w:rFonts w:ascii="Times New Roman" w:eastAsia="Times New Roman" w:hAnsi="Times New Roman" w:cs="Times New Roman"/>
          <w:sz w:val="24"/>
          <w:szCs w:val="24"/>
        </w:rPr>
        <w:t xml:space="preserve">, т.к. расширение образовательного пространства повышает учебную мотивацию учащихся. В этих целях </w:t>
      </w:r>
      <w:r w:rsidR="008022D3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="00BE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056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980B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E02B5"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 w:rsidR="008022D3">
        <w:rPr>
          <w:rFonts w:ascii="Times New Roman" w:eastAsia="Times New Roman" w:hAnsi="Times New Roman" w:cs="Times New Roman"/>
          <w:sz w:val="24"/>
          <w:szCs w:val="24"/>
        </w:rPr>
        <w:t>апробирован</w:t>
      </w:r>
      <w:r w:rsidR="00067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8B1" w:rsidRPr="000678B1">
        <w:rPr>
          <w:rFonts w:ascii="Times New Roman" w:hAnsi="Times New Roman" w:cs="Times New Roman"/>
          <w:sz w:val="24"/>
          <w:szCs w:val="24"/>
        </w:rPr>
        <w:t>образовательный проект: «Выездные учебные сессии юных лингвистов МБОУ СОШ № 162 по городам России</w:t>
      </w:r>
      <w:r w:rsidR="00CC2C14">
        <w:rPr>
          <w:rFonts w:ascii="Times New Roman" w:hAnsi="Times New Roman" w:cs="Times New Roman"/>
          <w:sz w:val="24"/>
          <w:szCs w:val="24"/>
        </w:rPr>
        <w:t xml:space="preserve">». </w:t>
      </w:r>
      <w:r w:rsidR="008022D3">
        <w:rPr>
          <w:rFonts w:ascii="Times New Roman" w:hAnsi="Times New Roman" w:cs="Times New Roman"/>
          <w:sz w:val="24"/>
          <w:szCs w:val="24"/>
        </w:rPr>
        <w:t xml:space="preserve"> </w:t>
      </w:r>
      <w:r w:rsidR="00934381">
        <w:rPr>
          <w:rFonts w:ascii="Times New Roman" w:hAnsi="Times New Roman" w:cs="Times New Roman"/>
          <w:sz w:val="24"/>
          <w:szCs w:val="24"/>
        </w:rPr>
        <w:t xml:space="preserve"> Одним из </w:t>
      </w:r>
      <w:r w:rsidR="00F34C04">
        <w:rPr>
          <w:rFonts w:ascii="Times New Roman" w:hAnsi="Times New Roman" w:cs="Times New Roman"/>
          <w:sz w:val="24"/>
          <w:szCs w:val="24"/>
        </w:rPr>
        <w:t xml:space="preserve"> </w:t>
      </w:r>
      <w:r w:rsidR="00934381">
        <w:rPr>
          <w:rFonts w:ascii="Times New Roman" w:hAnsi="Times New Roman" w:cs="Times New Roman"/>
          <w:sz w:val="24"/>
          <w:szCs w:val="24"/>
        </w:rPr>
        <w:t>результатов реализации</w:t>
      </w:r>
      <w:r w:rsidR="00384B36">
        <w:rPr>
          <w:rFonts w:ascii="Times New Roman" w:hAnsi="Times New Roman" w:cs="Times New Roman"/>
          <w:sz w:val="24"/>
          <w:szCs w:val="24"/>
        </w:rPr>
        <w:t xml:space="preserve"> образовательного проекта стал </w:t>
      </w:r>
      <w:r w:rsidR="00384B36" w:rsidRPr="00E341A6">
        <w:rPr>
          <w:rFonts w:ascii="Times New Roman" w:hAnsi="Times New Roman" w:cs="Times New Roman"/>
          <w:sz w:val="24"/>
          <w:szCs w:val="24"/>
        </w:rPr>
        <w:t>учебн</w:t>
      </w:r>
      <w:r w:rsidR="00384B36">
        <w:rPr>
          <w:rFonts w:ascii="Times New Roman" w:hAnsi="Times New Roman" w:cs="Times New Roman"/>
          <w:sz w:val="24"/>
          <w:szCs w:val="24"/>
        </w:rPr>
        <w:t xml:space="preserve">ый </w:t>
      </w:r>
      <w:r w:rsidR="00384B36" w:rsidRPr="00E341A6">
        <w:rPr>
          <w:rFonts w:ascii="Times New Roman" w:hAnsi="Times New Roman" w:cs="Times New Roman"/>
          <w:sz w:val="24"/>
          <w:szCs w:val="24"/>
        </w:rPr>
        <w:t xml:space="preserve"> группово</w:t>
      </w:r>
      <w:r w:rsidR="00384B36">
        <w:rPr>
          <w:rFonts w:ascii="Times New Roman" w:hAnsi="Times New Roman" w:cs="Times New Roman"/>
          <w:sz w:val="24"/>
          <w:szCs w:val="24"/>
        </w:rPr>
        <w:t>й проект</w:t>
      </w:r>
      <w:r w:rsidR="00384B36" w:rsidRPr="00E341A6">
        <w:rPr>
          <w:rFonts w:ascii="Times New Roman" w:hAnsi="Times New Roman" w:cs="Times New Roman"/>
          <w:sz w:val="24"/>
          <w:szCs w:val="24"/>
        </w:rPr>
        <w:t xml:space="preserve"> «Лингвистические места городов России»</w:t>
      </w:r>
      <w:r w:rsidR="00094792">
        <w:rPr>
          <w:rFonts w:ascii="Times New Roman" w:hAnsi="Times New Roman" w:cs="Times New Roman"/>
          <w:sz w:val="24"/>
          <w:szCs w:val="24"/>
        </w:rPr>
        <w:t>.</w:t>
      </w:r>
    </w:p>
    <w:p w:rsidR="00F16B73" w:rsidRDefault="00F16B73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внимание (в рамках предпрофильной</w:t>
      </w:r>
      <w:r w:rsidR="003B5A0C">
        <w:rPr>
          <w:rFonts w:ascii="Times New Roman" w:eastAsia="Times New Roman" w:hAnsi="Times New Roman" w:cs="Times New Roman"/>
          <w:sz w:val="24"/>
          <w:szCs w:val="24"/>
        </w:rPr>
        <w:t xml:space="preserve"> и профильной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291D84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обращается на направление </w:t>
      </w:r>
      <w:r w:rsidRPr="007A4056">
        <w:rPr>
          <w:rFonts w:ascii="Times New Roman" w:eastAsia="Times New Roman" w:hAnsi="Times New Roman" w:cs="Times New Roman"/>
          <w:sz w:val="24"/>
          <w:szCs w:val="24"/>
        </w:rPr>
        <w:t>«журналистка»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практическую сферу деятельности, использующую ресурсы языкознания.</w:t>
      </w:r>
    </w:p>
    <w:p w:rsidR="00311200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программного базового компонента происходит в режиме домашних заданий или на уроке в сжатые временные границы, что гарантировано характеристиками адресной группы. Высвободившееся на уроке время используется для освоения расширенного компонента программы, разбора олимпиадных заданий, подготовке к конкурсам и ведению научно-исследовательской работы.</w:t>
      </w:r>
    </w:p>
    <w:p w:rsidR="00F16B73" w:rsidRDefault="00F16B73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компонентов достижений учащегося за четверть доля достижений по базовому материалу учебной программы составляет объем </w:t>
      </w:r>
      <w:r w:rsidRPr="0085037C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85037C" w:rsidRPr="0085037C">
        <w:rPr>
          <w:rFonts w:ascii="Times New Roman" w:eastAsia="Times New Roman" w:hAnsi="Times New Roman" w:cs="Times New Roman"/>
          <w:sz w:val="24"/>
          <w:szCs w:val="24"/>
        </w:rPr>
        <w:t>1/6</w:t>
      </w:r>
      <w:r w:rsidRPr="0085037C"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других компонентов (см. диагр.</w:t>
      </w:r>
      <w:r w:rsidR="00EA44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503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0A63" w:rsidRDefault="00690A63" w:rsidP="00384B36">
      <w:pPr>
        <w:shd w:val="clear" w:color="auto" w:fill="FFFFFF"/>
        <w:spacing w:before="30" w:after="30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0A63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Диаграмма </w:t>
      </w:r>
      <w:r w:rsidR="00EA44C4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690A63" w:rsidRPr="00690A63" w:rsidRDefault="0085037C" w:rsidP="00384B36">
      <w:pPr>
        <w:shd w:val="clear" w:color="auto" w:fill="FFFFFF"/>
        <w:spacing w:before="30" w:after="3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120130" cy="2222922"/>
            <wp:effectExtent l="19050" t="0" r="13970" b="5928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7A71" w:rsidRDefault="00037A71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34B" w:rsidRDefault="0042134B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525">
        <w:rPr>
          <w:rFonts w:ascii="Times New Roman" w:hAnsi="Times New Roman" w:cs="Times New Roman"/>
          <w:sz w:val="24"/>
          <w:szCs w:val="24"/>
        </w:rPr>
        <w:t>В группе применяется логика сознательного разумного превышения актуальных возможностей и потребностей учащихся. Степень усложнения среды группы повышенного уровня стимулирует дальнейшее развитие</w:t>
      </w:r>
      <w:r>
        <w:rPr>
          <w:rFonts w:ascii="Times New Roman" w:hAnsi="Times New Roman" w:cs="Times New Roman"/>
          <w:sz w:val="24"/>
          <w:szCs w:val="24"/>
        </w:rPr>
        <w:t xml:space="preserve"> учащихся и </w:t>
      </w:r>
      <w:r w:rsidRPr="000E5525">
        <w:rPr>
          <w:rFonts w:ascii="Times New Roman" w:hAnsi="Times New Roman" w:cs="Times New Roman"/>
          <w:sz w:val="24"/>
          <w:szCs w:val="24"/>
        </w:rPr>
        <w:t xml:space="preserve">способствует профориентации. </w:t>
      </w:r>
    </w:p>
    <w:p w:rsidR="00311200" w:rsidRDefault="0042134B" w:rsidP="00384B36">
      <w:pPr>
        <w:spacing w:before="30" w:after="3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Итак</w:t>
      </w:r>
      <w:r w:rsidR="003112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1200" w:rsidRPr="00E334F5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отличительными характеристиками </w:t>
      </w:r>
      <w:r w:rsidR="0031120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группы </w:t>
      </w:r>
      <w:r w:rsidR="00311200" w:rsidRPr="00E334F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повышенного уровня, по сравнению с </w:t>
      </w:r>
      <w:r w:rsidR="0031120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="00311200" w:rsidRPr="00E334F5">
        <w:rPr>
          <w:rFonts w:ascii="Times New Roman" w:hAnsi="Times New Roman" w:cs="Times New Roman"/>
          <w:color w:val="000000"/>
          <w:sz w:val="24"/>
          <w:szCs w:val="24"/>
        </w:rPr>
        <w:t xml:space="preserve"> базового уровня, являются:</w:t>
      </w:r>
      <w:r w:rsidR="00311200" w:rsidRPr="00E334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11200" w:rsidRDefault="00311200" w:rsidP="00384B36">
      <w:pPr>
        <w:pStyle w:val="a3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99">
        <w:rPr>
          <w:rFonts w:ascii="Times New Roman" w:hAnsi="Times New Roman" w:cs="Times New Roman"/>
          <w:color w:val="000000"/>
          <w:sz w:val="24"/>
          <w:szCs w:val="24"/>
        </w:rPr>
        <w:t>усиление фундаментальной подготовки;</w:t>
      </w:r>
      <w:r w:rsidRPr="002A24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11200" w:rsidRDefault="00311200" w:rsidP="00384B36">
      <w:pPr>
        <w:pStyle w:val="a3"/>
        <w:numPr>
          <w:ilvl w:val="0"/>
          <w:numId w:val="1"/>
        </w:numPr>
        <w:spacing w:before="30" w:after="3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A2499">
        <w:rPr>
          <w:rFonts w:ascii="Times New Roman" w:hAnsi="Times New Roman" w:cs="Times New Roman"/>
          <w:color w:val="000000"/>
          <w:sz w:val="24"/>
          <w:szCs w:val="24"/>
        </w:rPr>
        <w:t>изменение соотношения теоретической и практической подготовки (увеличение доли теоретической подготовки);</w:t>
      </w:r>
      <w:r w:rsidRPr="002A24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11200" w:rsidRDefault="00311200" w:rsidP="00384B36">
      <w:pPr>
        <w:pStyle w:val="a3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99">
        <w:rPr>
          <w:rFonts w:ascii="Times New Roman" w:hAnsi="Times New Roman" w:cs="Times New Roman"/>
          <w:color w:val="000000"/>
          <w:sz w:val="24"/>
          <w:szCs w:val="24"/>
        </w:rPr>
        <w:t>увеличение доли самостоятельного изучения теоретического материала</w:t>
      </w:r>
      <w:r w:rsidRPr="002A24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200" w:rsidRDefault="00311200" w:rsidP="00384B36">
      <w:pPr>
        <w:pStyle w:val="a3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99">
        <w:rPr>
          <w:rFonts w:ascii="Times New Roman" w:hAnsi="Times New Roman" w:cs="Times New Roman"/>
          <w:color w:val="000000"/>
          <w:sz w:val="24"/>
          <w:szCs w:val="24"/>
        </w:rPr>
        <w:t>усиление домашней подготовки;</w:t>
      </w:r>
      <w:r w:rsidRPr="002A24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11200" w:rsidRDefault="00311200" w:rsidP="00384B36">
      <w:pPr>
        <w:pStyle w:val="a3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99">
        <w:rPr>
          <w:rFonts w:ascii="Times New Roman" w:hAnsi="Times New Roman" w:cs="Times New Roman"/>
          <w:color w:val="000000"/>
          <w:sz w:val="24"/>
          <w:szCs w:val="24"/>
        </w:rPr>
        <w:t>овладение методами исследовательской деятельности;</w:t>
      </w:r>
    </w:p>
    <w:p w:rsidR="00311200" w:rsidRDefault="00311200" w:rsidP="00384B36">
      <w:pPr>
        <w:pStyle w:val="a3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99">
        <w:rPr>
          <w:rFonts w:ascii="Times New Roman" w:hAnsi="Times New Roman" w:cs="Times New Roman"/>
          <w:color w:val="000000"/>
          <w:sz w:val="24"/>
          <w:szCs w:val="24"/>
        </w:rPr>
        <w:t>усиление ориентации на задания олимпиадного уровня;</w:t>
      </w:r>
    </w:p>
    <w:p w:rsidR="00311200" w:rsidRPr="002A2499" w:rsidRDefault="00311200" w:rsidP="00384B36">
      <w:pPr>
        <w:pStyle w:val="a3"/>
        <w:numPr>
          <w:ilvl w:val="0"/>
          <w:numId w:val="1"/>
        </w:numPr>
        <w:spacing w:before="30" w:after="3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A2499">
        <w:rPr>
          <w:rFonts w:ascii="Times New Roman" w:hAnsi="Times New Roman" w:cs="Times New Roman"/>
          <w:color w:val="000000"/>
          <w:sz w:val="24"/>
          <w:szCs w:val="24"/>
        </w:rPr>
        <w:t>расширение образовательного пространства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B73" w:rsidRDefault="00F16B73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5A4727">
        <w:rPr>
          <w:rFonts w:ascii="Times New Roman" w:hAnsi="Times New Roman" w:cs="Times New Roman"/>
          <w:sz w:val="24"/>
          <w:szCs w:val="24"/>
        </w:rPr>
        <w:t>введения</w:t>
      </w:r>
      <w:r>
        <w:rPr>
          <w:rFonts w:ascii="Times New Roman" w:hAnsi="Times New Roman" w:cs="Times New Roman"/>
          <w:sz w:val="24"/>
          <w:szCs w:val="24"/>
        </w:rPr>
        <w:t xml:space="preserve"> (2016-20</w:t>
      </w:r>
      <w:r w:rsidR="005042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гг.) вышеуказанной инновационной </w:t>
      </w:r>
      <w:r w:rsidRPr="00906197">
        <w:rPr>
          <w:rFonts w:ascii="Times New Roman" w:hAnsi="Times New Roman" w:cs="Times New Roman"/>
          <w:sz w:val="24"/>
          <w:szCs w:val="24"/>
        </w:rPr>
        <w:t>системы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F56">
        <w:rPr>
          <w:rFonts w:ascii="Times New Roman" w:hAnsi="Times New Roman" w:cs="Times New Roman"/>
          <w:sz w:val="24"/>
          <w:szCs w:val="24"/>
        </w:rPr>
        <w:t xml:space="preserve">в общеобразовательной школе </w:t>
      </w:r>
      <w:r>
        <w:rPr>
          <w:rFonts w:ascii="Times New Roman" w:hAnsi="Times New Roman" w:cs="Times New Roman"/>
          <w:sz w:val="24"/>
          <w:szCs w:val="24"/>
        </w:rPr>
        <w:t>на уроках русского языка</w:t>
      </w:r>
      <w:r w:rsidR="0090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BA6D18">
        <w:rPr>
          <w:rFonts w:ascii="Times New Roman" w:hAnsi="Times New Roman" w:cs="Times New Roman"/>
          <w:sz w:val="24"/>
          <w:szCs w:val="24"/>
        </w:rPr>
        <w:t xml:space="preserve">повышенного уровня </w:t>
      </w:r>
      <w:r>
        <w:rPr>
          <w:rFonts w:ascii="Times New Roman" w:hAnsi="Times New Roman" w:cs="Times New Roman"/>
          <w:sz w:val="24"/>
          <w:szCs w:val="24"/>
        </w:rPr>
        <w:t xml:space="preserve"> наблюдалась динамика роста</w:t>
      </w:r>
      <w:r w:rsidR="00EB7EB5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5E1F56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901DFA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5E1F56">
        <w:rPr>
          <w:rFonts w:ascii="Times New Roman" w:hAnsi="Times New Roman" w:cs="Times New Roman"/>
          <w:sz w:val="24"/>
          <w:szCs w:val="24"/>
        </w:rPr>
        <w:t>интеллектуальных и творческих мероприятиях</w:t>
      </w:r>
      <w:r w:rsidR="00901DFA">
        <w:rPr>
          <w:rFonts w:ascii="Times New Roman" w:hAnsi="Times New Roman" w:cs="Times New Roman"/>
          <w:sz w:val="24"/>
          <w:szCs w:val="24"/>
        </w:rPr>
        <w:t xml:space="preserve"> (в группах базового уровня</w:t>
      </w:r>
      <w:r w:rsidR="00342E4C">
        <w:rPr>
          <w:rFonts w:ascii="Times New Roman" w:hAnsi="Times New Roman" w:cs="Times New Roman"/>
          <w:sz w:val="24"/>
          <w:szCs w:val="24"/>
        </w:rPr>
        <w:t xml:space="preserve"> </w:t>
      </w:r>
      <w:r w:rsidR="00901DFA">
        <w:rPr>
          <w:rFonts w:ascii="Times New Roman" w:hAnsi="Times New Roman" w:cs="Times New Roman"/>
          <w:sz w:val="24"/>
          <w:szCs w:val="24"/>
        </w:rPr>
        <w:t xml:space="preserve">нижеуказанные показатели отсутствуют). </w:t>
      </w:r>
    </w:p>
    <w:p w:rsidR="003B2F30" w:rsidRPr="00335F4A" w:rsidRDefault="002F438D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0B34">
        <w:rPr>
          <w:rFonts w:ascii="Times New Roman" w:hAnsi="Times New Roman" w:cs="Times New Roman"/>
          <w:sz w:val="24"/>
          <w:szCs w:val="24"/>
        </w:rPr>
        <w:t>астут</w:t>
      </w:r>
      <w:r w:rsidR="00F16B73" w:rsidRPr="00F16B73">
        <w:rPr>
          <w:rFonts w:ascii="Times New Roman" w:hAnsi="Times New Roman" w:cs="Times New Roman"/>
          <w:sz w:val="24"/>
          <w:szCs w:val="24"/>
        </w:rPr>
        <w:t xml:space="preserve"> показатели достижений учащихся по русскому языку</w:t>
      </w:r>
      <w:r w:rsidR="00336135">
        <w:rPr>
          <w:rFonts w:ascii="Times New Roman" w:hAnsi="Times New Roman" w:cs="Times New Roman"/>
          <w:sz w:val="24"/>
          <w:szCs w:val="24"/>
        </w:rPr>
        <w:t xml:space="preserve"> (</w:t>
      </w:r>
      <w:r w:rsidR="00F16B73" w:rsidRPr="00F16B73">
        <w:rPr>
          <w:rFonts w:ascii="Times New Roman" w:hAnsi="Times New Roman" w:cs="Times New Roman"/>
          <w:sz w:val="24"/>
          <w:szCs w:val="24"/>
        </w:rPr>
        <w:t>место участника олимпиады в рейтинге победителей и призеров</w:t>
      </w:r>
      <w:r w:rsidR="00906197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школьников по русскому языку</w:t>
      </w:r>
      <w:r w:rsidR="00336135">
        <w:rPr>
          <w:rFonts w:ascii="Times New Roman" w:hAnsi="Times New Roman" w:cs="Times New Roman"/>
          <w:sz w:val="24"/>
          <w:szCs w:val="24"/>
        </w:rPr>
        <w:t>)</w:t>
      </w:r>
      <w:r w:rsidR="00F16B73" w:rsidRPr="00F16B73">
        <w:rPr>
          <w:rFonts w:ascii="Times New Roman" w:hAnsi="Times New Roman" w:cs="Times New Roman"/>
          <w:sz w:val="24"/>
          <w:szCs w:val="24"/>
        </w:rPr>
        <w:t xml:space="preserve"> с 11-го места на 8-е, с 10-го на 3-е</w:t>
      </w:r>
      <w:r w:rsidR="00335F4A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3B2F30">
        <w:rPr>
          <w:rFonts w:ascii="Times New Roman" w:hAnsi="Times New Roman" w:cs="Times New Roman"/>
          <w:sz w:val="24"/>
          <w:szCs w:val="24"/>
        </w:rPr>
        <w:t xml:space="preserve"> (см. табл. 3)</w:t>
      </w:r>
      <w:r w:rsidR="003B2F30" w:rsidRPr="00C6331B">
        <w:rPr>
          <w:rFonts w:ascii="Times New Roman" w:hAnsi="Times New Roman" w:cs="Times New Roman"/>
          <w:sz w:val="24"/>
          <w:szCs w:val="24"/>
        </w:rPr>
        <w:t>.</w:t>
      </w:r>
      <w:r w:rsidR="003B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30" w:rsidRPr="003B2F30" w:rsidRDefault="003B2F30" w:rsidP="00384B36">
      <w:pPr>
        <w:spacing w:before="30" w:after="3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F30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1560"/>
        <w:gridCol w:w="708"/>
        <w:gridCol w:w="1134"/>
        <w:gridCol w:w="851"/>
        <w:gridCol w:w="1134"/>
        <w:gridCol w:w="2126"/>
        <w:gridCol w:w="2268"/>
      </w:tblGrid>
      <w:tr w:rsidR="00336135" w:rsidRPr="00F16B73" w:rsidTr="00335F4A">
        <w:trPr>
          <w:trHeight w:val="271"/>
        </w:trPr>
        <w:tc>
          <w:tcPr>
            <w:tcW w:w="9781" w:type="dxa"/>
            <w:gridSpan w:val="7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 xml:space="preserve">Место участника в рейтинге победителей и призеров </w:t>
            </w:r>
            <w:r w:rsidRPr="00233EAE">
              <w:rPr>
                <w:rFonts w:ascii="Times New Roman" w:hAnsi="Times New Roman" w:cs="Times New Roman"/>
                <w:sz w:val="24"/>
                <w:szCs w:val="24"/>
              </w:rPr>
              <w:t>регионального этапа</w:t>
            </w:r>
          </w:p>
        </w:tc>
      </w:tr>
      <w:tr w:rsidR="00335F4A" w:rsidRPr="00F16B73" w:rsidTr="00335F4A">
        <w:trPr>
          <w:trHeight w:val="271"/>
        </w:trPr>
        <w:tc>
          <w:tcPr>
            <w:tcW w:w="1560" w:type="dxa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08" w:type="dxa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35F4A" w:rsidRPr="00F16B73" w:rsidTr="00383F85">
        <w:trPr>
          <w:trHeight w:val="271"/>
        </w:trPr>
        <w:tc>
          <w:tcPr>
            <w:tcW w:w="1560" w:type="dxa"/>
            <w:vAlign w:val="center"/>
          </w:tcPr>
          <w:p w:rsidR="00336135" w:rsidRPr="00F16B73" w:rsidRDefault="00335F4A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336135" w:rsidRPr="00F16B7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:rsidR="00336135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36135" w:rsidRPr="00F16B73" w:rsidRDefault="00336135" w:rsidP="00384B3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135" w:rsidRPr="00F16B73" w:rsidRDefault="00336135" w:rsidP="00384B36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336135" w:rsidRPr="00F16B73" w:rsidRDefault="00336135" w:rsidP="00384B36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35F4A" w:rsidRPr="00F16B73" w:rsidTr="00383F85">
        <w:trPr>
          <w:trHeight w:val="679"/>
        </w:trPr>
        <w:tc>
          <w:tcPr>
            <w:tcW w:w="1560" w:type="dxa"/>
            <w:vAlign w:val="center"/>
          </w:tcPr>
          <w:p w:rsidR="00335F4A" w:rsidRDefault="00335F4A" w:rsidP="00384B36">
            <w:pPr>
              <w:spacing w:before="30" w:after="30"/>
              <w:jc w:val="both"/>
            </w:pPr>
            <w:r w:rsidRPr="0014583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35F4A" w:rsidRPr="00F16B73" w:rsidRDefault="00335F4A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35F4A" w:rsidRPr="00F16B73" w:rsidRDefault="00335F4A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35F4A" w:rsidRPr="00F16B73" w:rsidRDefault="00335F4A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134" w:type="dxa"/>
            <w:vAlign w:val="center"/>
          </w:tcPr>
          <w:p w:rsidR="00335F4A" w:rsidRPr="00F16B73" w:rsidRDefault="00335F4A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</w:p>
        </w:tc>
        <w:tc>
          <w:tcPr>
            <w:tcW w:w="4394" w:type="dxa"/>
            <w:gridSpan w:val="2"/>
          </w:tcPr>
          <w:p w:rsidR="00335F4A" w:rsidRPr="00F16B73" w:rsidRDefault="00335F4A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799">
              <w:rPr>
                <w:rFonts w:ascii="Times New Roman" w:hAnsi="Times New Roman" w:cs="Times New Roman"/>
                <w:sz w:val="24"/>
                <w:szCs w:val="24"/>
              </w:rPr>
              <w:t>Является студенткой НГУ</w:t>
            </w:r>
            <w:r w:rsidR="00E0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799" w:rsidRPr="00E03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направлению «Фундаментальная и прикладная лингвистика»</w:t>
            </w:r>
            <w:r w:rsidR="00E0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 xml:space="preserve">(бюджетная основа)  </w:t>
            </w: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F4A" w:rsidRPr="00F16B73" w:rsidTr="00383F85">
        <w:trPr>
          <w:trHeight w:val="447"/>
        </w:trPr>
        <w:tc>
          <w:tcPr>
            <w:tcW w:w="1560" w:type="dxa"/>
            <w:vAlign w:val="center"/>
          </w:tcPr>
          <w:p w:rsidR="00335F4A" w:rsidRDefault="00335F4A" w:rsidP="00384B36">
            <w:pPr>
              <w:spacing w:before="30" w:after="30"/>
              <w:jc w:val="both"/>
            </w:pPr>
            <w:r w:rsidRPr="0014583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5F4A" w:rsidRDefault="00335F4A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134" w:type="dxa"/>
            <w:vAlign w:val="center"/>
          </w:tcPr>
          <w:p w:rsidR="00335F4A" w:rsidRPr="00DE085F" w:rsidRDefault="00335F4A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85F">
              <w:rPr>
                <w:rFonts w:ascii="Times New Roman" w:hAnsi="Times New Roman" w:cs="Times New Roman"/>
                <w:sz w:val="16"/>
                <w:szCs w:val="16"/>
              </w:rPr>
              <w:t>не участвовала по болезни</w:t>
            </w:r>
          </w:p>
        </w:tc>
        <w:tc>
          <w:tcPr>
            <w:tcW w:w="851" w:type="dxa"/>
            <w:vAlign w:val="center"/>
          </w:tcPr>
          <w:p w:rsidR="00335F4A" w:rsidRPr="00F16B73" w:rsidRDefault="00335F4A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73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5528" w:type="dxa"/>
            <w:gridSpan w:val="3"/>
          </w:tcPr>
          <w:p w:rsidR="00335F4A" w:rsidRPr="00F16B73" w:rsidRDefault="00335F4A" w:rsidP="00384B36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B73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Pr="00E03799">
              <w:rPr>
                <w:rFonts w:ascii="Times New Roman" w:hAnsi="Times New Roman"/>
                <w:sz w:val="24"/>
                <w:szCs w:val="24"/>
              </w:rPr>
              <w:t xml:space="preserve">студенткой </w:t>
            </w:r>
            <w:r w:rsidR="00E03799" w:rsidRPr="00E03799">
              <w:rPr>
                <w:rFonts w:ascii="Times New Roman" w:hAnsi="Times New Roman"/>
                <w:sz w:val="24"/>
                <w:szCs w:val="24"/>
              </w:rPr>
              <w:t xml:space="preserve">филологического </w:t>
            </w:r>
            <w:r w:rsidRPr="00E03799">
              <w:rPr>
                <w:rFonts w:ascii="Times New Roman" w:hAnsi="Times New Roman"/>
                <w:sz w:val="24"/>
                <w:szCs w:val="24"/>
              </w:rPr>
              <w:t>факультета СПбГУ (бюджетная основа)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B2F30" w:rsidRDefault="00F16B73" w:rsidP="00384B36">
      <w:pPr>
        <w:spacing w:before="30" w:after="3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73" w:rsidRDefault="00F16B73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B73">
        <w:rPr>
          <w:rFonts w:ascii="Times New Roman" w:hAnsi="Times New Roman"/>
          <w:sz w:val="24"/>
          <w:szCs w:val="24"/>
        </w:rPr>
        <w:t xml:space="preserve">Наблюдается </w:t>
      </w:r>
      <w:r w:rsidRPr="00636E65">
        <w:rPr>
          <w:rFonts w:ascii="Times New Roman" w:hAnsi="Times New Roman"/>
          <w:sz w:val="24"/>
          <w:szCs w:val="24"/>
        </w:rPr>
        <w:t>рост результативного участия в</w:t>
      </w:r>
      <w:r w:rsidRPr="00F16B73">
        <w:rPr>
          <w:rFonts w:ascii="Times New Roman" w:hAnsi="Times New Roman"/>
          <w:sz w:val="24"/>
          <w:szCs w:val="24"/>
        </w:rPr>
        <w:t xml:space="preserve"> перечневых олимпиадах</w:t>
      </w:r>
      <w:r w:rsidR="00335F4A">
        <w:rPr>
          <w:rFonts w:ascii="Times New Roman" w:hAnsi="Times New Roman"/>
          <w:sz w:val="24"/>
          <w:szCs w:val="24"/>
        </w:rPr>
        <w:t xml:space="preserve"> </w:t>
      </w:r>
      <w:r w:rsidR="00335F4A">
        <w:rPr>
          <w:rFonts w:ascii="Times New Roman" w:hAnsi="Times New Roman" w:cs="Times New Roman"/>
          <w:sz w:val="24"/>
          <w:szCs w:val="24"/>
        </w:rPr>
        <w:t>(см. табл. 4</w:t>
      </w:r>
      <w:r w:rsidR="00033BBE">
        <w:rPr>
          <w:rFonts w:ascii="Times New Roman" w:hAnsi="Times New Roman" w:cs="Times New Roman"/>
          <w:sz w:val="24"/>
          <w:szCs w:val="24"/>
        </w:rPr>
        <w:t xml:space="preserve">, </w:t>
      </w:r>
      <w:r w:rsidR="00033BBE" w:rsidRPr="00037A71">
        <w:rPr>
          <w:rFonts w:ascii="Times New Roman" w:hAnsi="Times New Roman" w:cs="Times New Roman"/>
          <w:sz w:val="24"/>
          <w:szCs w:val="24"/>
        </w:rPr>
        <w:t>диагр.</w:t>
      </w:r>
      <w:r w:rsidR="00636E65" w:rsidRPr="00037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4C4" w:rsidRPr="00037A71">
        <w:rPr>
          <w:rFonts w:ascii="Times New Roman" w:hAnsi="Times New Roman" w:cs="Times New Roman"/>
          <w:sz w:val="24"/>
          <w:szCs w:val="24"/>
        </w:rPr>
        <w:t>2</w:t>
      </w:r>
      <w:r w:rsidR="00335F4A" w:rsidRPr="00037A71">
        <w:rPr>
          <w:rFonts w:ascii="Times New Roman" w:hAnsi="Times New Roman" w:cs="Times New Roman"/>
          <w:sz w:val="24"/>
          <w:szCs w:val="24"/>
        </w:rPr>
        <w:t>).</w:t>
      </w:r>
      <w:r w:rsidR="0033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F4A" w:rsidRPr="00335F4A" w:rsidRDefault="00335F4A" w:rsidP="00384B36">
      <w:pPr>
        <w:spacing w:before="30" w:after="3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1276"/>
        <w:gridCol w:w="1559"/>
        <w:gridCol w:w="1276"/>
        <w:gridCol w:w="2126"/>
        <w:gridCol w:w="3544"/>
      </w:tblGrid>
      <w:tr w:rsidR="00033BBE" w:rsidRPr="00F16B73" w:rsidTr="00DE085F">
        <w:tc>
          <w:tcPr>
            <w:tcW w:w="1276" w:type="dxa"/>
            <w:vAlign w:val="center"/>
          </w:tcPr>
          <w:p w:rsidR="00033BBE" w:rsidRPr="00F16B73" w:rsidRDefault="00033BBE" w:rsidP="00384B36">
            <w:pPr>
              <w:spacing w:before="30" w:after="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033BBE" w:rsidRDefault="00033BBE" w:rsidP="00384B36">
            <w:pPr>
              <w:spacing w:before="30" w:after="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33BBE" w:rsidRPr="00F16B73" w:rsidRDefault="00033BBE" w:rsidP="00384B36">
            <w:pPr>
              <w:spacing w:before="30" w:after="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033BBE" w:rsidRDefault="00033BBE" w:rsidP="00384B3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33BBE" w:rsidRPr="00F16B73" w:rsidRDefault="00233EAE" w:rsidP="00384B36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="00033BBE" w:rsidRPr="00F16B7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033BBE" w:rsidRDefault="00033BBE" w:rsidP="00384B3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33BBE" w:rsidRPr="00F16B73" w:rsidRDefault="00033BBE" w:rsidP="00384B36">
            <w:pPr>
              <w:spacing w:before="30" w:after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Pr="00F16B7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544" w:type="dxa"/>
            <w:vAlign w:val="center"/>
          </w:tcPr>
          <w:p w:rsidR="00033BBE" w:rsidRDefault="00033BBE" w:rsidP="00384B3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033BBE" w:rsidRPr="00F16B73" w:rsidRDefault="00033BBE" w:rsidP="00384B3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</w:tr>
      <w:tr w:rsidR="00033BBE" w:rsidRPr="00F16B73" w:rsidTr="00DE085F">
        <w:tc>
          <w:tcPr>
            <w:tcW w:w="1276" w:type="dxa"/>
            <w:vAlign w:val="center"/>
          </w:tcPr>
          <w:p w:rsidR="00033BBE" w:rsidRPr="00F16B73" w:rsidRDefault="00033BBE" w:rsidP="00384B36">
            <w:pPr>
              <w:spacing w:before="30" w:after="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33BBE" w:rsidRPr="00636E65" w:rsidRDefault="00033BBE" w:rsidP="00384B36">
            <w:pPr>
              <w:spacing w:before="30" w:after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6E65">
              <w:rPr>
                <w:rFonts w:ascii="Times New Roman" w:hAnsi="Times New Roman"/>
                <w:sz w:val="24"/>
                <w:szCs w:val="24"/>
              </w:rPr>
              <w:t>Три призера отборочного этапа. Три частника заключительного этапа.</w:t>
            </w:r>
          </w:p>
        </w:tc>
        <w:tc>
          <w:tcPr>
            <w:tcW w:w="1276" w:type="dxa"/>
            <w:vAlign w:val="center"/>
          </w:tcPr>
          <w:p w:rsidR="00033BBE" w:rsidRPr="0006714B" w:rsidRDefault="00033BBE" w:rsidP="00384B3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1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33BBE" w:rsidRPr="00636E65" w:rsidRDefault="00033BBE" w:rsidP="00384B36">
            <w:pPr>
              <w:spacing w:before="30" w:after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65">
              <w:rPr>
                <w:rFonts w:ascii="Times New Roman" w:hAnsi="Times New Roman"/>
                <w:sz w:val="24"/>
                <w:szCs w:val="24"/>
              </w:rPr>
              <w:t xml:space="preserve">Один победитель отборочного этапа. </w:t>
            </w:r>
            <w:r w:rsidR="00EA44C4" w:rsidRPr="00636E65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="00EA44C4">
              <w:rPr>
                <w:rFonts w:ascii="Times New Roman" w:hAnsi="Times New Roman"/>
                <w:sz w:val="24"/>
                <w:szCs w:val="24"/>
              </w:rPr>
              <w:t xml:space="preserve">дипломант отборочного этапа. </w:t>
            </w:r>
            <w:r w:rsidRPr="00636E65">
              <w:rPr>
                <w:rFonts w:ascii="Times New Roman" w:hAnsi="Times New Roman"/>
                <w:sz w:val="24"/>
                <w:szCs w:val="24"/>
              </w:rPr>
              <w:t xml:space="preserve">Один победитель заключительного этапа. </w:t>
            </w:r>
          </w:p>
        </w:tc>
        <w:tc>
          <w:tcPr>
            <w:tcW w:w="3544" w:type="dxa"/>
          </w:tcPr>
          <w:p w:rsidR="00033BBE" w:rsidRPr="00636E65" w:rsidRDefault="00033BBE" w:rsidP="00384B36">
            <w:pPr>
              <w:spacing w:before="30" w:after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C80">
              <w:rPr>
                <w:rFonts w:ascii="Times New Roman" w:hAnsi="Times New Roman"/>
                <w:sz w:val="24"/>
                <w:szCs w:val="24"/>
              </w:rPr>
              <w:t xml:space="preserve">Девятнадцать призеров отборочного этапа. Три победителя отборочного этапа. </w:t>
            </w:r>
            <w:r w:rsidR="00F76C80" w:rsidRPr="00F76C80">
              <w:rPr>
                <w:rFonts w:ascii="Times New Roman" w:hAnsi="Times New Roman"/>
                <w:sz w:val="24"/>
                <w:szCs w:val="24"/>
              </w:rPr>
              <w:t xml:space="preserve">Три дипломанта    Отборочного этапа. </w:t>
            </w:r>
            <w:r w:rsidRPr="00F76C80">
              <w:rPr>
                <w:rFonts w:ascii="Times New Roman" w:hAnsi="Times New Roman"/>
                <w:sz w:val="24"/>
                <w:szCs w:val="24"/>
              </w:rPr>
              <w:t xml:space="preserve">Восемь  участников заключительного этапа. </w:t>
            </w:r>
            <w:r w:rsidR="00F76C80" w:rsidRPr="00F76C80">
              <w:rPr>
                <w:rFonts w:ascii="Times New Roman" w:hAnsi="Times New Roman"/>
                <w:sz w:val="24"/>
                <w:szCs w:val="24"/>
              </w:rPr>
              <w:t>Один   дипломант</w:t>
            </w:r>
            <w:r w:rsidRPr="00F76C80">
              <w:rPr>
                <w:rFonts w:ascii="Times New Roman" w:hAnsi="Times New Roman"/>
                <w:sz w:val="24"/>
                <w:szCs w:val="24"/>
              </w:rPr>
              <w:t xml:space="preserve">   заключительного этапа.</w:t>
            </w:r>
            <w:r w:rsidR="00F76C80" w:rsidRPr="00F76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727" w:rsidRPr="00F76C80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F76C80">
              <w:rPr>
                <w:rFonts w:ascii="Times New Roman" w:hAnsi="Times New Roman"/>
                <w:sz w:val="24"/>
                <w:szCs w:val="24"/>
              </w:rPr>
              <w:t xml:space="preserve"> победитель  заключительного</w:t>
            </w:r>
            <w:r w:rsidRPr="00636E65">
              <w:rPr>
                <w:rFonts w:ascii="Times New Roman" w:hAnsi="Times New Roman"/>
                <w:sz w:val="24"/>
                <w:szCs w:val="24"/>
              </w:rPr>
              <w:t xml:space="preserve"> этапа.</w:t>
            </w:r>
          </w:p>
        </w:tc>
      </w:tr>
    </w:tbl>
    <w:p w:rsidR="00342E4C" w:rsidRDefault="00342E4C" w:rsidP="00384B36">
      <w:pPr>
        <w:spacing w:before="30" w:after="30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76C80" w:rsidRDefault="00EA44C4" w:rsidP="00384B36">
      <w:pPr>
        <w:spacing w:before="30" w:after="3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A44C4">
        <w:rPr>
          <w:rFonts w:ascii="Times New Roman" w:hAnsi="Times New Roman"/>
          <w:i/>
          <w:sz w:val="24"/>
          <w:szCs w:val="24"/>
        </w:rPr>
        <w:lastRenderedPageBreak/>
        <w:t>Диаграмма 2</w:t>
      </w:r>
    </w:p>
    <w:p w:rsidR="00F76C80" w:rsidRDefault="00037A71" w:rsidP="00384B36">
      <w:pPr>
        <w:spacing w:before="30" w:after="30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6124575" cy="22764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6E65" w:rsidRPr="00037A71" w:rsidRDefault="00636E65" w:rsidP="00384B36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65" w:rsidRDefault="00636E65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Наблюдается динамика повышения результатов Всероссийского конкурса сочинений</w:t>
      </w:r>
      <w:r w:rsidR="00285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EA8">
        <w:rPr>
          <w:rFonts w:ascii="Times New Roman" w:hAnsi="Times New Roman" w:cs="Times New Roman"/>
          <w:sz w:val="24"/>
          <w:szCs w:val="24"/>
        </w:rPr>
        <w:t>(см. табл. 5).</w:t>
      </w:r>
    </w:p>
    <w:p w:rsidR="00285EA8" w:rsidRPr="00285EA8" w:rsidRDefault="00285EA8" w:rsidP="00384B36">
      <w:pPr>
        <w:spacing w:before="30" w:after="30"/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EA8"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4"/>
        <w:tblW w:w="9889" w:type="dxa"/>
        <w:tblLook w:val="04A0"/>
      </w:tblPr>
      <w:tblGrid>
        <w:gridCol w:w="1384"/>
        <w:gridCol w:w="2693"/>
        <w:gridCol w:w="3119"/>
        <w:gridCol w:w="2693"/>
      </w:tblGrid>
      <w:tr w:rsidR="00636E65" w:rsidRPr="006E21B5" w:rsidTr="00383F85">
        <w:tc>
          <w:tcPr>
            <w:tcW w:w="1384" w:type="dxa"/>
            <w:shd w:val="clear" w:color="auto" w:fill="FFFFFF" w:themeFill="background1"/>
            <w:vAlign w:val="center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B5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636E65" w:rsidRPr="006E21B5" w:rsidTr="00636E65">
        <w:tc>
          <w:tcPr>
            <w:tcW w:w="1384" w:type="dxa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93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победителя</w:t>
            </w:r>
          </w:p>
        </w:tc>
        <w:tc>
          <w:tcPr>
            <w:tcW w:w="3119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E65" w:rsidRPr="006E21B5" w:rsidTr="00636E65">
        <w:tc>
          <w:tcPr>
            <w:tcW w:w="1384" w:type="dxa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E65" w:rsidRPr="006E21B5" w:rsidTr="00636E65">
        <w:tc>
          <w:tcPr>
            <w:tcW w:w="1384" w:type="dxa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6E21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vAlign w:val="center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призера</w:t>
            </w:r>
          </w:p>
        </w:tc>
        <w:tc>
          <w:tcPr>
            <w:tcW w:w="3119" w:type="dxa"/>
            <w:vAlign w:val="center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E65" w:rsidRPr="006E21B5" w:rsidTr="00636E65">
        <w:tc>
          <w:tcPr>
            <w:tcW w:w="1384" w:type="dxa"/>
          </w:tcPr>
          <w:p w:rsidR="00636E65" w:rsidRPr="006E21B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693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  <w:tc>
          <w:tcPr>
            <w:tcW w:w="2693" w:type="dxa"/>
            <w:vAlign w:val="center"/>
          </w:tcPr>
          <w:p w:rsidR="00636E65" w:rsidRDefault="00636E65" w:rsidP="00384B36">
            <w:pPr>
              <w:pStyle w:val="a3"/>
              <w:spacing w:before="30" w:after="3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D6D45" w:rsidRPr="004D6D45" w:rsidRDefault="004D6D45" w:rsidP="00384B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04278" w:rsidRDefault="007A4056" w:rsidP="00384B36">
      <w:pPr>
        <w:spacing w:before="30" w:after="3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Повышается</w:t>
      </w:r>
      <w:r w:rsidR="00504278">
        <w:rPr>
          <w:rFonts w:ascii="Times New Roman" w:hAnsi="Times New Roman"/>
          <w:sz w:val="24"/>
          <w:szCs w:val="24"/>
        </w:rPr>
        <w:t xml:space="preserve"> активность участия в образовательной программе Центра «Сириус» </w:t>
      </w:r>
      <w:r w:rsidR="006733C0">
        <w:rPr>
          <w:rFonts w:ascii="Times New Roman" w:hAnsi="Times New Roman"/>
          <w:sz w:val="24"/>
          <w:szCs w:val="24"/>
        </w:rPr>
        <w:t xml:space="preserve">по русскому языку </w:t>
      </w:r>
      <w:r w:rsidR="00504278" w:rsidRPr="00FE383C">
        <w:rPr>
          <w:rFonts w:ascii="Times New Roman" w:hAnsi="Times New Roman" w:cs="Times New Roman"/>
          <w:sz w:val="24"/>
          <w:szCs w:val="24"/>
        </w:rPr>
        <w:t xml:space="preserve">(см. табл. </w:t>
      </w:r>
      <w:r w:rsidR="00504278">
        <w:rPr>
          <w:rFonts w:ascii="Times New Roman" w:hAnsi="Times New Roman" w:cs="Times New Roman"/>
          <w:sz w:val="24"/>
          <w:szCs w:val="24"/>
        </w:rPr>
        <w:t>6</w:t>
      </w:r>
      <w:r w:rsidR="00504278" w:rsidRPr="00FE383C">
        <w:rPr>
          <w:rFonts w:ascii="Times New Roman" w:hAnsi="Times New Roman" w:cs="Times New Roman"/>
          <w:sz w:val="24"/>
          <w:szCs w:val="24"/>
        </w:rPr>
        <w:t>).</w:t>
      </w:r>
    </w:p>
    <w:p w:rsidR="00504278" w:rsidRDefault="00504278" w:rsidP="00384B36">
      <w:pPr>
        <w:spacing w:before="30" w:after="30"/>
        <w:ind w:left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9C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Style w:val="a4"/>
        <w:tblW w:w="9889" w:type="dxa"/>
        <w:tblLook w:val="04A0"/>
      </w:tblPr>
      <w:tblGrid>
        <w:gridCol w:w="2093"/>
        <w:gridCol w:w="1126"/>
        <w:gridCol w:w="1334"/>
        <w:gridCol w:w="1334"/>
        <w:gridCol w:w="1334"/>
        <w:gridCol w:w="1334"/>
        <w:gridCol w:w="1334"/>
      </w:tblGrid>
      <w:tr w:rsidR="00504278" w:rsidRPr="004D6D45" w:rsidTr="007A4056">
        <w:tc>
          <w:tcPr>
            <w:tcW w:w="2093" w:type="dxa"/>
          </w:tcPr>
          <w:p w:rsidR="00504278" w:rsidRPr="004D6D45" w:rsidRDefault="00504278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6" w:type="dxa"/>
          </w:tcPr>
          <w:p w:rsidR="00504278" w:rsidRPr="004D6D45" w:rsidRDefault="00504278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4" w:type="dxa"/>
          </w:tcPr>
          <w:p w:rsidR="00504278" w:rsidRPr="004D6D45" w:rsidRDefault="00504278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4" w:type="dxa"/>
          </w:tcPr>
          <w:p w:rsidR="00504278" w:rsidRPr="004D6D45" w:rsidRDefault="00504278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4" w:type="dxa"/>
          </w:tcPr>
          <w:p w:rsidR="00504278" w:rsidRPr="004D6D45" w:rsidRDefault="00504278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4" w:type="dxa"/>
          </w:tcPr>
          <w:p w:rsidR="00504278" w:rsidRPr="004D6D45" w:rsidRDefault="00504278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4" w:type="dxa"/>
          </w:tcPr>
          <w:p w:rsidR="00504278" w:rsidRPr="004D6D45" w:rsidRDefault="00504278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04278" w:rsidRPr="004D6D45" w:rsidTr="007A4056">
        <w:tc>
          <w:tcPr>
            <w:tcW w:w="2093" w:type="dxa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</w:tc>
        <w:tc>
          <w:tcPr>
            <w:tcW w:w="1126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504278" w:rsidRDefault="003F5B07" w:rsidP="00384B36">
            <w:pPr>
              <w:spacing w:before="30" w:after="3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участия</w:t>
            </w:r>
          </w:p>
        </w:tc>
      </w:tr>
      <w:tr w:rsidR="00504278" w:rsidRPr="004D6D45" w:rsidTr="007A4056">
        <w:tc>
          <w:tcPr>
            <w:tcW w:w="2093" w:type="dxa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126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:rsidR="00504278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504278" w:rsidRDefault="00504278" w:rsidP="00384B36">
            <w:pPr>
              <w:spacing w:before="30" w:after="30"/>
              <w:jc w:val="both"/>
            </w:pPr>
            <w:r w:rsidRPr="00B64C3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F5B07">
              <w:rPr>
                <w:rFonts w:ascii="Times New Roman" w:hAnsi="Times New Roman" w:cs="Times New Roman"/>
                <w:sz w:val="24"/>
                <w:szCs w:val="24"/>
              </w:rPr>
              <w:t xml:space="preserve">но участие </w:t>
            </w:r>
          </w:p>
        </w:tc>
      </w:tr>
    </w:tbl>
    <w:p w:rsidR="00504278" w:rsidRPr="006E49C3" w:rsidRDefault="00504278" w:rsidP="00384B36">
      <w:pPr>
        <w:spacing w:before="30" w:after="30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D6D45" w:rsidRPr="004D6D45" w:rsidRDefault="004D6D45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D45" w:rsidRDefault="00716BB0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</w:t>
      </w:r>
      <w:r w:rsidR="00724488" w:rsidRPr="00724488">
        <w:rPr>
          <w:rFonts w:ascii="Times New Roman" w:hAnsi="Times New Roman" w:cs="Times New Roman"/>
          <w:sz w:val="24"/>
          <w:szCs w:val="24"/>
        </w:rPr>
        <w:t xml:space="preserve"> стабильность</w:t>
      </w:r>
      <w:r w:rsidR="00724488" w:rsidRPr="004D6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488" w:rsidRPr="004D6D45">
        <w:rPr>
          <w:rFonts w:ascii="Times New Roman" w:hAnsi="Times New Roman" w:cs="Times New Roman"/>
          <w:sz w:val="24"/>
          <w:szCs w:val="24"/>
        </w:rPr>
        <w:t>каче</w:t>
      </w:r>
      <w:r w:rsidR="00724488">
        <w:rPr>
          <w:rFonts w:ascii="Times New Roman" w:hAnsi="Times New Roman" w:cs="Times New Roman"/>
          <w:sz w:val="24"/>
          <w:szCs w:val="24"/>
        </w:rPr>
        <w:t xml:space="preserve">ства образования по результатам </w:t>
      </w:r>
      <w:r w:rsidR="004D6D45" w:rsidRPr="004D6D45">
        <w:rPr>
          <w:rFonts w:ascii="Times New Roman" w:hAnsi="Times New Roman" w:cs="Times New Roman"/>
          <w:sz w:val="24"/>
          <w:szCs w:val="24"/>
        </w:rPr>
        <w:t xml:space="preserve">ОГЭ по русскому языку </w:t>
      </w:r>
      <w:r w:rsidR="00724488">
        <w:rPr>
          <w:rFonts w:ascii="Times New Roman" w:hAnsi="Times New Roman" w:cs="Times New Roman"/>
          <w:sz w:val="24"/>
          <w:szCs w:val="24"/>
        </w:rPr>
        <w:t xml:space="preserve">(см. табл. </w:t>
      </w:r>
      <w:r w:rsidR="00504278">
        <w:rPr>
          <w:rFonts w:ascii="Times New Roman" w:hAnsi="Times New Roman" w:cs="Times New Roman"/>
          <w:sz w:val="24"/>
          <w:szCs w:val="24"/>
        </w:rPr>
        <w:t>7</w:t>
      </w:r>
      <w:r w:rsidR="00724488">
        <w:rPr>
          <w:rFonts w:ascii="Times New Roman" w:hAnsi="Times New Roman" w:cs="Times New Roman"/>
          <w:sz w:val="24"/>
          <w:szCs w:val="24"/>
        </w:rPr>
        <w:t>).</w:t>
      </w:r>
    </w:p>
    <w:p w:rsidR="00724488" w:rsidRPr="00724488" w:rsidRDefault="00724488" w:rsidP="00384B36">
      <w:pPr>
        <w:spacing w:before="30" w:after="3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448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04278"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Style w:val="a4"/>
        <w:tblW w:w="9889" w:type="dxa"/>
        <w:tblLook w:val="04A0"/>
      </w:tblPr>
      <w:tblGrid>
        <w:gridCol w:w="1633"/>
        <w:gridCol w:w="1368"/>
        <w:gridCol w:w="1374"/>
        <w:gridCol w:w="1368"/>
        <w:gridCol w:w="1404"/>
        <w:gridCol w:w="1369"/>
        <w:gridCol w:w="1373"/>
      </w:tblGrid>
      <w:tr w:rsidR="00E533DD" w:rsidRPr="004D6D45" w:rsidTr="00504278">
        <w:tc>
          <w:tcPr>
            <w:tcW w:w="1633" w:type="dxa"/>
            <w:vAlign w:val="center"/>
          </w:tcPr>
          <w:p w:rsidR="00E533DD" w:rsidRPr="004D6D45" w:rsidRDefault="00BA5215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8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74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4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73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33DD" w:rsidRPr="004D6D45" w:rsidTr="00504278">
        <w:tc>
          <w:tcPr>
            <w:tcW w:w="1633" w:type="dxa"/>
            <w:vAlign w:val="center"/>
          </w:tcPr>
          <w:p w:rsidR="00E533DD" w:rsidRPr="004D6D45" w:rsidRDefault="0072448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 w:rsidR="00504278">
              <w:rPr>
                <w:rFonts w:ascii="Times New Roman" w:hAnsi="Times New Roman" w:cs="Times New Roman"/>
                <w:sz w:val="24"/>
                <w:szCs w:val="24"/>
              </w:rPr>
              <w:t xml:space="preserve"> по школе/группе повышенного уровня</w:t>
            </w:r>
          </w:p>
        </w:tc>
        <w:tc>
          <w:tcPr>
            <w:tcW w:w="1368" w:type="dxa"/>
            <w:vAlign w:val="center"/>
          </w:tcPr>
          <w:p w:rsidR="00504278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  <w:r w:rsidR="0050427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533DD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374" w:type="dxa"/>
            <w:vAlign w:val="center"/>
          </w:tcPr>
          <w:p w:rsidR="00504278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  /</w:t>
            </w:r>
          </w:p>
          <w:p w:rsidR="00E533DD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368" w:type="dxa"/>
            <w:vAlign w:val="center"/>
          </w:tcPr>
          <w:p w:rsidR="00504278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  <w:r w:rsidR="00504278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</w:p>
          <w:p w:rsidR="00E533DD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404" w:type="dxa"/>
            <w:vAlign w:val="center"/>
          </w:tcPr>
          <w:p w:rsidR="00504278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  <w:r w:rsidR="00504278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</w:p>
          <w:p w:rsidR="00E533DD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369" w:type="dxa"/>
            <w:vAlign w:val="center"/>
          </w:tcPr>
          <w:p w:rsidR="00504278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  <w:r w:rsidR="00504278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</w:p>
          <w:p w:rsidR="00E533DD" w:rsidRPr="004D6D45" w:rsidRDefault="0050427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373" w:type="dxa"/>
            <w:vAlign w:val="center"/>
          </w:tcPr>
          <w:p w:rsidR="00E533DD" w:rsidRPr="00BA6D18" w:rsidRDefault="00BA6D18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3DD" w:rsidRPr="00BA6D18">
              <w:rPr>
                <w:rFonts w:ascii="Times New Roman" w:hAnsi="Times New Roman" w:cs="Times New Roman"/>
                <w:sz w:val="24"/>
                <w:szCs w:val="24"/>
              </w:rPr>
              <w:t>е сдавали</w:t>
            </w:r>
            <w:r w:rsidR="00504278"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пандемией</w:t>
            </w:r>
          </w:p>
        </w:tc>
      </w:tr>
      <w:tr w:rsidR="00E533DD" w:rsidRPr="004D6D45" w:rsidTr="00504278">
        <w:tc>
          <w:tcPr>
            <w:tcW w:w="1633" w:type="dxa"/>
            <w:vAlign w:val="center"/>
          </w:tcPr>
          <w:p w:rsidR="00E533DD" w:rsidRPr="004D6D45" w:rsidRDefault="00BA5215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1368" w:type="dxa"/>
            <w:vAlign w:val="center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533DD" w:rsidRPr="004D6D45" w:rsidRDefault="00BA5215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D10008" w:rsidRPr="00BA5215">
              <w:rPr>
                <w:rFonts w:ascii="Times New Roman" w:hAnsi="Times New Roman" w:cs="Times New Roman"/>
                <w:sz w:val="24"/>
                <w:szCs w:val="24"/>
              </w:rPr>
              <w:t>выше районного</w:t>
            </w:r>
          </w:p>
        </w:tc>
        <w:tc>
          <w:tcPr>
            <w:tcW w:w="1369" w:type="dxa"/>
            <w:vAlign w:val="center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D45" w:rsidRPr="00FE383C" w:rsidRDefault="004D6D45" w:rsidP="00384B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D6D45" w:rsidRPr="00FE383C" w:rsidRDefault="00716BB0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н</w:t>
      </w:r>
      <w:r w:rsidR="00C22917" w:rsidRPr="00FE383C">
        <w:rPr>
          <w:rFonts w:ascii="Times New Roman" w:hAnsi="Times New Roman" w:cs="Times New Roman"/>
          <w:sz w:val="24"/>
          <w:szCs w:val="24"/>
        </w:rPr>
        <w:t xml:space="preserve">аблюдается стабильность максимального балла </w:t>
      </w:r>
      <w:r w:rsidR="00FE383C" w:rsidRPr="00FE383C">
        <w:rPr>
          <w:rFonts w:ascii="Times New Roman" w:hAnsi="Times New Roman" w:cs="Times New Roman"/>
          <w:sz w:val="24"/>
          <w:szCs w:val="24"/>
        </w:rPr>
        <w:t xml:space="preserve">и качество сдачи </w:t>
      </w:r>
      <w:r w:rsidR="00C22917" w:rsidRPr="00FE383C">
        <w:rPr>
          <w:rFonts w:ascii="Times New Roman" w:hAnsi="Times New Roman" w:cs="Times New Roman"/>
          <w:sz w:val="24"/>
          <w:szCs w:val="24"/>
        </w:rPr>
        <w:t>ЕГЭ по</w:t>
      </w:r>
      <w:r w:rsidR="00FE383C" w:rsidRPr="00FE383C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условиях профилизации обучения в старших классах</w:t>
      </w:r>
      <w:r w:rsidR="00FE383C" w:rsidRPr="00FE383C">
        <w:rPr>
          <w:rFonts w:ascii="Times New Roman" w:hAnsi="Times New Roman" w:cs="Times New Roman"/>
          <w:sz w:val="24"/>
          <w:szCs w:val="24"/>
        </w:rPr>
        <w:t xml:space="preserve"> (см. табл. </w:t>
      </w:r>
      <w:r w:rsidR="00504278">
        <w:rPr>
          <w:rFonts w:ascii="Times New Roman" w:hAnsi="Times New Roman" w:cs="Times New Roman"/>
          <w:sz w:val="24"/>
          <w:szCs w:val="24"/>
        </w:rPr>
        <w:t>8</w:t>
      </w:r>
      <w:r w:rsidR="00C22917" w:rsidRPr="00FE383C">
        <w:rPr>
          <w:rFonts w:ascii="Times New Roman" w:hAnsi="Times New Roman" w:cs="Times New Roman"/>
          <w:sz w:val="24"/>
          <w:szCs w:val="24"/>
        </w:rPr>
        <w:t>)</w:t>
      </w:r>
      <w:r w:rsidR="00FE383C" w:rsidRPr="00FE383C">
        <w:rPr>
          <w:rFonts w:ascii="Times New Roman" w:hAnsi="Times New Roman" w:cs="Times New Roman"/>
          <w:sz w:val="24"/>
          <w:szCs w:val="24"/>
        </w:rPr>
        <w:t>.</w:t>
      </w:r>
    </w:p>
    <w:p w:rsidR="00FE383C" w:rsidRPr="00FE383C" w:rsidRDefault="00FE383C" w:rsidP="00384B36">
      <w:pPr>
        <w:spacing w:before="30" w:after="3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383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04278"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Style w:val="a4"/>
        <w:tblW w:w="9889" w:type="dxa"/>
        <w:tblLook w:val="04A0"/>
      </w:tblPr>
      <w:tblGrid>
        <w:gridCol w:w="1885"/>
        <w:gridCol w:w="1334"/>
        <w:gridCol w:w="1334"/>
        <w:gridCol w:w="1334"/>
        <w:gridCol w:w="1334"/>
        <w:gridCol w:w="1334"/>
        <w:gridCol w:w="1334"/>
      </w:tblGrid>
      <w:tr w:rsidR="00E533DD" w:rsidRPr="004D6D45" w:rsidTr="004B1DEE">
        <w:tc>
          <w:tcPr>
            <w:tcW w:w="1885" w:type="dxa"/>
          </w:tcPr>
          <w:p w:rsidR="00E533DD" w:rsidRPr="004D6D45" w:rsidRDefault="00FE383C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4" w:type="dxa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4" w:type="dxa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4" w:type="dxa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4" w:type="dxa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4" w:type="dxa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4" w:type="dxa"/>
          </w:tcPr>
          <w:p w:rsidR="00E533DD" w:rsidRPr="004D6D45" w:rsidRDefault="00E533DD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33DD" w:rsidRPr="004D6D45" w:rsidTr="00026365">
        <w:tc>
          <w:tcPr>
            <w:tcW w:w="1885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="00504278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33DD" w:rsidRPr="004D6D45" w:rsidTr="00026365">
        <w:tc>
          <w:tcPr>
            <w:tcW w:w="1885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504278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45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1DEE" w:rsidRPr="004B1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DEE" w:rsidRPr="004B1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3DD" w:rsidRPr="004D6D45" w:rsidTr="00026365">
        <w:tc>
          <w:tcPr>
            <w:tcW w:w="1885" w:type="dxa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  <w:r w:rsidR="00504278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vAlign w:val="center"/>
          </w:tcPr>
          <w:p w:rsidR="00E533DD" w:rsidRPr="004D6D45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4" w:type="dxa"/>
            <w:vAlign w:val="center"/>
          </w:tcPr>
          <w:p w:rsidR="00E533DD" w:rsidRDefault="00E533DD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716BB0" w:rsidRDefault="00716BB0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869" w:rsidRDefault="00414869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Представим фрагменты анализа результатов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выездных сессий. После проведения 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однодневной выездной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лингвистической сессии в январе 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>2018 г</w:t>
      </w:r>
      <w:r w:rsidR="003C3CE1"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>аблюда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лось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активности </w:t>
      </w:r>
      <w:r w:rsidR="00732FFD"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 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результативности </w:t>
      </w:r>
      <w:r w:rsidR="00732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учебной деятельности 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русского языка</w:t>
      </w:r>
      <w:r w:rsidR="00E66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19F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равним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электронного дневника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3-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851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(см. табл. 9).</w:t>
      </w:r>
    </w:p>
    <w:p w:rsidR="008519FD" w:rsidRPr="008519FD" w:rsidRDefault="008519FD" w:rsidP="00384B36">
      <w:pPr>
        <w:spacing w:before="30" w:after="30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19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Таблица 9</w:t>
      </w:r>
    </w:p>
    <w:tbl>
      <w:tblPr>
        <w:tblStyle w:val="a4"/>
        <w:tblW w:w="9990" w:type="dxa"/>
        <w:tblLook w:val="04A0"/>
      </w:tblPr>
      <w:tblGrid>
        <w:gridCol w:w="959"/>
        <w:gridCol w:w="2410"/>
        <w:gridCol w:w="2268"/>
        <w:gridCol w:w="4353"/>
      </w:tblGrid>
      <w:tr w:rsidR="00414869" w:rsidRPr="00414869" w:rsidTr="008B189A">
        <w:tc>
          <w:tcPr>
            <w:tcW w:w="959" w:type="dxa"/>
            <w:vAlign w:val="center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2410" w:type="dxa"/>
          </w:tcPr>
          <w:p w:rsidR="00414869" w:rsidRPr="008519FD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балл</w:t>
            </w:r>
          </w:p>
          <w:p w:rsidR="00414869" w:rsidRPr="008519FD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проведения сессии</w:t>
            </w:r>
          </w:p>
        </w:tc>
        <w:tc>
          <w:tcPr>
            <w:tcW w:w="2268" w:type="dxa"/>
          </w:tcPr>
          <w:p w:rsidR="00414869" w:rsidRPr="008519FD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балл после проведения сессии</w:t>
            </w:r>
          </w:p>
        </w:tc>
        <w:tc>
          <w:tcPr>
            <w:tcW w:w="4353" w:type="dxa"/>
            <w:vAlign w:val="center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Выводы по качественной успеваемости</w:t>
            </w:r>
          </w:p>
        </w:tc>
      </w:tr>
      <w:tr w:rsidR="00414869" w:rsidRPr="00414869" w:rsidTr="008B189A">
        <w:tc>
          <w:tcPr>
            <w:tcW w:w="959" w:type="dxa"/>
            <w:vAlign w:val="center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10" w:type="dxa"/>
            <w:vAlign w:val="center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4, 1</w:t>
            </w:r>
          </w:p>
        </w:tc>
        <w:tc>
          <w:tcPr>
            <w:tcW w:w="2268" w:type="dxa"/>
            <w:vAlign w:val="center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4, 2</w:t>
            </w:r>
          </w:p>
        </w:tc>
        <w:tc>
          <w:tcPr>
            <w:tcW w:w="4353" w:type="dxa"/>
          </w:tcPr>
          <w:p w:rsidR="00414869" w:rsidRPr="00414869" w:rsidRDefault="00414869" w:rsidP="00384B36">
            <w:pPr>
              <w:pStyle w:val="a3"/>
              <w:numPr>
                <w:ilvl w:val="0"/>
                <w:numId w:val="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динамика повышения </w:t>
            </w:r>
          </w:p>
          <w:p w:rsidR="00414869" w:rsidRPr="00414869" w:rsidRDefault="00414869" w:rsidP="00384B36">
            <w:pPr>
              <w:pStyle w:val="a3"/>
              <w:numPr>
                <w:ilvl w:val="0"/>
                <w:numId w:val="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количественного  состава группы</w:t>
            </w:r>
          </w:p>
        </w:tc>
      </w:tr>
      <w:tr w:rsidR="00414869" w:rsidRPr="00414869" w:rsidTr="008B189A">
        <w:tc>
          <w:tcPr>
            <w:tcW w:w="959" w:type="dxa"/>
            <w:vAlign w:val="center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10" w:type="dxa"/>
            <w:vAlign w:val="center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4, 1</w:t>
            </w:r>
          </w:p>
        </w:tc>
        <w:tc>
          <w:tcPr>
            <w:tcW w:w="2268" w:type="dxa"/>
            <w:vAlign w:val="center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4, 1</w:t>
            </w:r>
          </w:p>
        </w:tc>
        <w:tc>
          <w:tcPr>
            <w:tcW w:w="4353" w:type="dxa"/>
          </w:tcPr>
          <w:p w:rsidR="00414869" w:rsidRPr="00414869" w:rsidRDefault="00414869" w:rsidP="00384B36">
            <w:pPr>
              <w:pStyle w:val="a3"/>
              <w:numPr>
                <w:ilvl w:val="0"/>
                <w:numId w:val="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стабильные результаты </w:t>
            </w:r>
          </w:p>
          <w:p w:rsidR="00414869" w:rsidRPr="00414869" w:rsidRDefault="00414869" w:rsidP="00384B36">
            <w:pPr>
              <w:pStyle w:val="a3"/>
              <w:numPr>
                <w:ilvl w:val="0"/>
                <w:numId w:val="8"/>
              </w:num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увеличение количественного состава группы</w:t>
            </w:r>
          </w:p>
        </w:tc>
      </w:tr>
      <w:tr w:rsidR="00414869" w:rsidRPr="00414869" w:rsidTr="008B189A">
        <w:tc>
          <w:tcPr>
            <w:tcW w:w="959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3, 7</w:t>
            </w:r>
          </w:p>
        </w:tc>
        <w:tc>
          <w:tcPr>
            <w:tcW w:w="2268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4, 4</w:t>
            </w:r>
          </w:p>
        </w:tc>
        <w:tc>
          <w:tcPr>
            <w:tcW w:w="4353" w:type="dxa"/>
          </w:tcPr>
          <w:p w:rsidR="00414869" w:rsidRPr="00414869" w:rsidRDefault="00414869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динамика повышения </w:t>
            </w:r>
          </w:p>
        </w:tc>
      </w:tr>
      <w:tr w:rsidR="00414869" w:rsidRPr="00414869" w:rsidTr="008B189A">
        <w:tc>
          <w:tcPr>
            <w:tcW w:w="959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10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4, 6</w:t>
            </w:r>
          </w:p>
        </w:tc>
        <w:tc>
          <w:tcPr>
            <w:tcW w:w="2268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4, 8</w:t>
            </w:r>
          </w:p>
        </w:tc>
        <w:tc>
          <w:tcPr>
            <w:tcW w:w="4353" w:type="dxa"/>
          </w:tcPr>
          <w:p w:rsidR="00414869" w:rsidRPr="00414869" w:rsidRDefault="00414869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динамика повышения </w:t>
            </w:r>
          </w:p>
        </w:tc>
      </w:tr>
      <w:tr w:rsidR="005A4727" w:rsidRPr="00414869" w:rsidTr="005A4727">
        <w:tc>
          <w:tcPr>
            <w:tcW w:w="959" w:type="dxa"/>
          </w:tcPr>
          <w:p w:rsidR="005A4727" w:rsidRPr="00414869" w:rsidRDefault="005A4727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1" w:type="dxa"/>
            <w:gridSpan w:val="3"/>
            <w:vAlign w:val="center"/>
          </w:tcPr>
          <w:p w:rsidR="005A4727" w:rsidRPr="00414869" w:rsidRDefault="005A4727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участвовали в сессии</w:t>
            </w:r>
          </w:p>
        </w:tc>
      </w:tr>
      <w:tr w:rsidR="00414869" w:rsidRPr="00414869" w:rsidTr="008B189A">
        <w:tc>
          <w:tcPr>
            <w:tcW w:w="959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10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4, 2</w:t>
            </w:r>
          </w:p>
        </w:tc>
        <w:tc>
          <w:tcPr>
            <w:tcW w:w="2268" w:type="dxa"/>
          </w:tcPr>
          <w:p w:rsidR="00414869" w:rsidRPr="00414869" w:rsidRDefault="00414869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4, 2</w:t>
            </w:r>
          </w:p>
        </w:tc>
        <w:tc>
          <w:tcPr>
            <w:tcW w:w="4353" w:type="dxa"/>
          </w:tcPr>
          <w:p w:rsidR="00414869" w:rsidRPr="00414869" w:rsidRDefault="00414869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стабильные результаты  </w:t>
            </w:r>
          </w:p>
        </w:tc>
      </w:tr>
      <w:tr w:rsidR="005A4727" w:rsidRPr="00414869" w:rsidTr="00690A63">
        <w:tc>
          <w:tcPr>
            <w:tcW w:w="959" w:type="dxa"/>
          </w:tcPr>
          <w:p w:rsidR="005A4727" w:rsidRPr="00414869" w:rsidRDefault="005A4727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1" w:type="dxa"/>
            <w:gridSpan w:val="3"/>
            <w:vAlign w:val="center"/>
          </w:tcPr>
          <w:p w:rsidR="005A4727" w:rsidRPr="00414869" w:rsidRDefault="005A4727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участвовали в сессии</w:t>
            </w:r>
          </w:p>
        </w:tc>
      </w:tr>
    </w:tbl>
    <w:p w:rsidR="00414869" w:rsidRPr="00414869" w:rsidRDefault="00414869" w:rsidP="00384B36">
      <w:pPr>
        <w:tabs>
          <w:tab w:val="left" w:pos="7785"/>
        </w:tabs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48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C57AF" w:rsidRDefault="00EC57AF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 лингвистическая сессия в город Санкт-Петербург в мае 2019 года</w:t>
      </w:r>
      <w:r w:rsidR="007670DB">
        <w:rPr>
          <w:rFonts w:ascii="Times New Roman" w:hAnsi="Times New Roman" w:cs="Times New Roman"/>
          <w:sz w:val="24"/>
          <w:szCs w:val="24"/>
        </w:rPr>
        <w:t xml:space="preserve"> показала повышение учебной мотивации и предметных компетенций учащихся-участников</w:t>
      </w:r>
      <w:r w:rsidR="00980B3D">
        <w:rPr>
          <w:rFonts w:ascii="Times New Roman" w:hAnsi="Times New Roman" w:cs="Times New Roman"/>
          <w:sz w:val="24"/>
          <w:szCs w:val="24"/>
        </w:rPr>
        <w:t xml:space="preserve"> сессии</w:t>
      </w:r>
      <w:r w:rsidR="0046529F">
        <w:rPr>
          <w:rFonts w:ascii="Times New Roman" w:hAnsi="Times New Roman" w:cs="Times New Roman"/>
          <w:sz w:val="24"/>
          <w:szCs w:val="24"/>
        </w:rPr>
        <w:t xml:space="preserve">, что </w:t>
      </w:r>
      <w:r w:rsidR="001E7402">
        <w:rPr>
          <w:rFonts w:ascii="Times New Roman" w:hAnsi="Times New Roman" w:cs="Times New Roman"/>
          <w:sz w:val="24"/>
          <w:szCs w:val="24"/>
        </w:rPr>
        <w:t>подтверждается</w:t>
      </w:r>
      <w:r w:rsidR="007670DB">
        <w:rPr>
          <w:rFonts w:ascii="Times New Roman" w:hAnsi="Times New Roman" w:cs="Times New Roman"/>
          <w:sz w:val="24"/>
          <w:szCs w:val="24"/>
        </w:rPr>
        <w:t xml:space="preserve"> </w:t>
      </w:r>
      <w:r w:rsidR="007670DB" w:rsidRPr="00EC57AF">
        <w:rPr>
          <w:rFonts w:ascii="Times New Roman" w:hAnsi="Times New Roman" w:cs="Times New Roman"/>
          <w:sz w:val="24"/>
          <w:szCs w:val="24"/>
        </w:rPr>
        <w:t>рост</w:t>
      </w:r>
      <w:r w:rsidR="0046529F">
        <w:rPr>
          <w:rFonts w:ascii="Times New Roman" w:hAnsi="Times New Roman" w:cs="Times New Roman"/>
          <w:sz w:val="24"/>
          <w:szCs w:val="24"/>
        </w:rPr>
        <w:t>ом</w:t>
      </w:r>
      <w:r w:rsidR="007670DB" w:rsidRPr="00EC57AF">
        <w:rPr>
          <w:rFonts w:ascii="Times New Roman" w:hAnsi="Times New Roman" w:cs="Times New Roman"/>
          <w:sz w:val="24"/>
          <w:szCs w:val="24"/>
        </w:rPr>
        <w:t xml:space="preserve"> </w:t>
      </w:r>
      <w:r w:rsidR="00732FFD">
        <w:rPr>
          <w:rFonts w:ascii="Times New Roman" w:hAnsi="Times New Roman" w:cs="Times New Roman"/>
          <w:sz w:val="24"/>
          <w:szCs w:val="24"/>
        </w:rPr>
        <w:t xml:space="preserve">их </w:t>
      </w:r>
      <w:r w:rsidR="007670DB" w:rsidRPr="00EC57AF">
        <w:rPr>
          <w:rFonts w:ascii="Times New Roman" w:hAnsi="Times New Roman" w:cs="Times New Roman"/>
          <w:sz w:val="24"/>
          <w:szCs w:val="24"/>
        </w:rPr>
        <w:t>достижений</w:t>
      </w:r>
      <w:r w:rsidR="0046529F">
        <w:rPr>
          <w:rFonts w:ascii="Times New Roman" w:hAnsi="Times New Roman" w:cs="Times New Roman"/>
          <w:sz w:val="24"/>
          <w:szCs w:val="24"/>
        </w:rPr>
        <w:t xml:space="preserve"> (см. табл. 10).</w:t>
      </w:r>
    </w:p>
    <w:p w:rsidR="00EC57AF" w:rsidRPr="00EC57AF" w:rsidRDefault="00EC57AF" w:rsidP="00384B36">
      <w:pPr>
        <w:spacing w:before="30" w:after="3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57A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670DB">
        <w:rPr>
          <w:rFonts w:ascii="Times New Roman" w:hAnsi="Times New Roman" w:cs="Times New Roman"/>
          <w:i/>
          <w:sz w:val="24"/>
          <w:szCs w:val="24"/>
        </w:rPr>
        <w:t>10</w:t>
      </w: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4232"/>
        <w:gridCol w:w="2714"/>
        <w:gridCol w:w="3119"/>
      </w:tblGrid>
      <w:tr w:rsidR="00EC57AF" w:rsidRPr="00EC57AF" w:rsidTr="005B6128">
        <w:tc>
          <w:tcPr>
            <w:tcW w:w="4232" w:type="dxa"/>
            <w:vMerge w:val="restart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 и отметки</w:t>
            </w:r>
          </w:p>
        </w:tc>
        <w:tc>
          <w:tcPr>
            <w:tcW w:w="5833" w:type="dxa"/>
            <w:gridSpan w:val="2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</w:t>
            </w: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сессии</w:t>
            </w:r>
          </w:p>
        </w:tc>
      </w:tr>
      <w:tr w:rsidR="00EC57AF" w:rsidRPr="00EC57AF" w:rsidTr="005B6128">
        <w:tc>
          <w:tcPr>
            <w:tcW w:w="4232" w:type="dxa"/>
            <w:vMerge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vAlign w:val="center"/>
          </w:tcPr>
          <w:p w:rsid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C57AF" w:rsidRPr="00EC57AF" w:rsidTr="005B6128">
        <w:tc>
          <w:tcPr>
            <w:tcW w:w="4232" w:type="dxa"/>
            <w:vAlign w:val="center"/>
          </w:tcPr>
          <w:p w:rsidR="00EC57AF" w:rsidRPr="00EC57AF" w:rsidRDefault="00EC57AF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Текущие и итоговые отметки по русскому языку «4» и «5»</w:t>
            </w:r>
          </w:p>
        </w:tc>
        <w:tc>
          <w:tcPr>
            <w:tcW w:w="2714" w:type="dxa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7AF" w:rsidRPr="00EC57AF" w:rsidTr="005B6128">
        <w:tc>
          <w:tcPr>
            <w:tcW w:w="4232" w:type="dxa"/>
            <w:vAlign w:val="center"/>
          </w:tcPr>
          <w:p w:rsidR="00EC57AF" w:rsidRPr="00EC57AF" w:rsidRDefault="00EC57AF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 «Ломоносов» по русскому языку (5-11 классы)</w:t>
            </w:r>
          </w:p>
        </w:tc>
        <w:tc>
          <w:tcPr>
            <w:tcW w:w="2714" w:type="dxa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C57AF" w:rsidRPr="00EC57AF" w:rsidRDefault="00AA6D77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7AF" w:rsidRPr="00EC57AF">
              <w:rPr>
                <w:rFonts w:ascii="Times New Roman" w:hAnsi="Times New Roman" w:cs="Times New Roman"/>
                <w:sz w:val="24"/>
                <w:szCs w:val="24"/>
              </w:rPr>
              <w:t xml:space="preserve"> призера отборочного этапа</w:t>
            </w:r>
          </w:p>
        </w:tc>
      </w:tr>
      <w:tr w:rsidR="00EC57AF" w:rsidRPr="00EC57AF" w:rsidTr="005B6128">
        <w:tc>
          <w:tcPr>
            <w:tcW w:w="4232" w:type="dxa"/>
            <w:vAlign w:val="center"/>
          </w:tcPr>
          <w:p w:rsidR="00EC57AF" w:rsidRPr="00EC57AF" w:rsidRDefault="00EC57AF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Плехановская олимпиада по русскому языку (8-9 классы)</w:t>
            </w:r>
          </w:p>
        </w:tc>
        <w:tc>
          <w:tcPr>
            <w:tcW w:w="2714" w:type="dxa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9F4">
              <w:rPr>
                <w:rFonts w:ascii="Times New Roman" w:hAnsi="Times New Roman" w:cs="Times New Roman"/>
                <w:sz w:val="24"/>
                <w:szCs w:val="24"/>
              </w:rPr>
              <w:t xml:space="preserve">ризер </w:t>
            </w: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отборочного этапа</w:t>
            </w:r>
          </w:p>
        </w:tc>
      </w:tr>
      <w:tr w:rsidR="00EC57AF" w:rsidRPr="00EC57AF" w:rsidTr="005B6128">
        <w:tc>
          <w:tcPr>
            <w:tcW w:w="4232" w:type="dxa"/>
            <w:vAlign w:val="center"/>
          </w:tcPr>
          <w:p w:rsidR="00EC57AF" w:rsidRPr="00EC57AF" w:rsidRDefault="00EC57AF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олимпиада школьников по русскому языку (5-11 классы)</w:t>
            </w:r>
          </w:p>
        </w:tc>
        <w:tc>
          <w:tcPr>
            <w:tcW w:w="2714" w:type="dxa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</w:t>
            </w:r>
          </w:p>
        </w:tc>
        <w:tc>
          <w:tcPr>
            <w:tcW w:w="3119" w:type="dxa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</w:t>
            </w:r>
          </w:p>
        </w:tc>
      </w:tr>
      <w:tr w:rsidR="00EC57AF" w:rsidRPr="00EC57AF" w:rsidTr="005B6128">
        <w:tc>
          <w:tcPr>
            <w:tcW w:w="4232" w:type="dxa"/>
            <w:vAlign w:val="center"/>
          </w:tcPr>
          <w:p w:rsidR="00EC57AF" w:rsidRPr="00EC57AF" w:rsidRDefault="00EC57AF" w:rsidP="00384B3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Московская филологическая  олимпиада (5-11 классы)</w:t>
            </w:r>
          </w:p>
        </w:tc>
        <w:tc>
          <w:tcPr>
            <w:tcW w:w="2714" w:type="dxa"/>
            <w:vAlign w:val="center"/>
          </w:tcPr>
          <w:p w:rsidR="00EC57AF" w:rsidRPr="00EC57AF" w:rsidRDefault="00EC57AF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EC57AF" w:rsidRPr="00EC57AF" w:rsidRDefault="00AA6D77" w:rsidP="00384B36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1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отборочного этапа</w:t>
            </w:r>
            <w:r w:rsidR="00EC57AF" w:rsidRPr="00EC57AF">
              <w:rPr>
                <w:rFonts w:ascii="Times New Roman" w:hAnsi="Times New Roman" w:cs="Times New Roman"/>
                <w:sz w:val="24"/>
                <w:szCs w:val="24"/>
              </w:rPr>
              <w:t xml:space="preserve"> (успешное выполнение </w:t>
            </w:r>
            <w:r w:rsidR="00AF2122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="00EC57AF" w:rsidRPr="00EC57AF">
              <w:rPr>
                <w:rFonts w:ascii="Times New Roman" w:hAnsi="Times New Roman" w:cs="Times New Roman"/>
                <w:sz w:val="24"/>
                <w:szCs w:val="24"/>
              </w:rPr>
              <w:t>– 40 и  45 %</w:t>
            </w:r>
            <w:r w:rsidR="00AF21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EC57AF" w:rsidRPr="00EC57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25C2" w:rsidRDefault="000D25C2" w:rsidP="00384B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D25C2" w:rsidRDefault="00280AE4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 опыт р</w:t>
      </w:r>
      <w:r w:rsidR="000D25C2" w:rsidRPr="000D25C2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D25C2" w:rsidRPr="000D25C2">
        <w:rPr>
          <w:rFonts w:ascii="Times New Roman" w:hAnsi="Times New Roman" w:cs="Times New Roman"/>
          <w:sz w:val="24"/>
          <w:szCs w:val="24"/>
        </w:rPr>
        <w:t xml:space="preserve"> в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D25C2" w:rsidRPr="000D25C2">
        <w:rPr>
          <w:rFonts w:ascii="Times New Roman" w:hAnsi="Times New Roman" w:cs="Times New Roman"/>
          <w:sz w:val="24"/>
          <w:szCs w:val="24"/>
        </w:rPr>
        <w:t xml:space="preserve"> повышенного уровня</w:t>
      </w:r>
      <w:r w:rsidR="000D25C2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0D25C2" w:rsidRPr="000D25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D25C2">
        <w:rPr>
          <w:rFonts w:ascii="Times New Roman" w:hAnsi="Times New Roman" w:cs="Times New Roman"/>
          <w:sz w:val="24"/>
          <w:szCs w:val="24"/>
        </w:rPr>
        <w:t>учителя-предметника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5C2" w:rsidRPr="000D25C2">
        <w:rPr>
          <w:rFonts w:ascii="Times New Roman" w:hAnsi="Times New Roman" w:cs="Times New Roman"/>
          <w:sz w:val="24"/>
          <w:szCs w:val="24"/>
        </w:rPr>
        <w:t>несомненно, требует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D25C2" w:rsidRPr="000D25C2">
        <w:rPr>
          <w:rFonts w:ascii="Times New Roman" w:hAnsi="Times New Roman" w:cs="Times New Roman"/>
          <w:sz w:val="24"/>
          <w:szCs w:val="24"/>
        </w:rPr>
        <w:t xml:space="preserve"> </w:t>
      </w:r>
      <w:r w:rsidR="000D25C2"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D25C2" w:rsidRPr="000D25C2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0D25C2" w:rsidRPr="000D25C2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обеспечивающийся только </w:t>
      </w:r>
      <w:r w:rsidR="000D25C2">
        <w:rPr>
          <w:rFonts w:ascii="Times New Roman" w:hAnsi="Times New Roman" w:cs="Times New Roman"/>
          <w:sz w:val="24"/>
          <w:szCs w:val="24"/>
        </w:rPr>
        <w:t>за счет систематического</w:t>
      </w:r>
      <w:r w:rsidR="009E02B5">
        <w:rPr>
          <w:rFonts w:ascii="Times New Roman" w:hAnsi="Times New Roman" w:cs="Times New Roman"/>
          <w:sz w:val="24"/>
          <w:szCs w:val="24"/>
        </w:rPr>
        <w:t xml:space="preserve"> каждодневного</w:t>
      </w:r>
      <w:r w:rsidR="000D25C2">
        <w:rPr>
          <w:rFonts w:ascii="Times New Roman" w:hAnsi="Times New Roman" w:cs="Times New Roman"/>
          <w:sz w:val="24"/>
          <w:szCs w:val="24"/>
        </w:rPr>
        <w:t xml:space="preserve"> самообразования </w:t>
      </w:r>
      <w:r w:rsidR="00980B3D">
        <w:rPr>
          <w:rFonts w:ascii="Times New Roman" w:hAnsi="Times New Roman" w:cs="Times New Roman"/>
          <w:sz w:val="24"/>
          <w:szCs w:val="24"/>
        </w:rPr>
        <w:t xml:space="preserve">по </w:t>
      </w:r>
      <w:r w:rsidR="009E02B5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980B3D">
        <w:rPr>
          <w:rFonts w:ascii="Times New Roman" w:hAnsi="Times New Roman" w:cs="Times New Roman"/>
          <w:sz w:val="24"/>
          <w:szCs w:val="24"/>
        </w:rPr>
        <w:t>предмету</w:t>
      </w:r>
      <w:r w:rsidR="009E02B5">
        <w:rPr>
          <w:rFonts w:ascii="Times New Roman" w:hAnsi="Times New Roman" w:cs="Times New Roman"/>
          <w:sz w:val="24"/>
          <w:szCs w:val="24"/>
        </w:rPr>
        <w:t xml:space="preserve"> на углубленном уровне</w:t>
      </w:r>
      <w:r w:rsidR="00104397">
        <w:rPr>
          <w:rFonts w:ascii="Times New Roman" w:hAnsi="Times New Roman" w:cs="Times New Roman"/>
          <w:sz w:val="24"/>
          <w:szCs w:val="24"/>
        </w:rPr>
        <w:t>.</w:t>
      </w:r>
      <w:r w:rsidR="00C70CC0">
        <w:rPr>
          <w:rFonts w:ascii="Times New Roman" w:hAnsi="Times New Roman" w:cs="Times New Roman"/>
          <w:sz w:val="24"/>
          <w:szCs w:val="24"/>
        </w:rPr>
        <w:t xml:space="preserve"> </w:t>
      </w:r>
      <w:r w:rsidR="00E731ED">
        <w:rPr>
          <w:rFonts w:ascii="Times New Roman" w:hAnsi="Times New Roman" w:cs="Times New Roman"/>
          <w:sz w:val="24"/>
          <w:szCs w:val="24"/>
        </w:rPr>
        <w:t xml:space="preserve">Кроме того, имеют значение </w:t>
      </w:r>
      <w:r w:rsidR="00C70CC0">
        <w:rPr>
          <w:rFonts w:ascii="Times New Roman" w:hAnsi="Times New Roman" w:cs="Times New Roman"/>
          <w:sz w:val="24"/>
          <w:szCs w:val="24"/>
        </w:rPr>
        <w:t>«гибкост</w:t>
      </w:r>
      <w:r w:rsidR="00E731ED">
        <w:rPr>
          <w:rFonts w:ascii="Times New Roman" w:hAnsi="Times New Roman" w:cs="Times New Roman"/>
          <w:sz w:val="24"/>
          <w:szCs w:val="24"/>
        </w:rPr>
        <w:t>ь</w:t>
      </w:r>
      <w:r w:rsidR="00C70CC0">
        <w:rPr>
          <w:rFonts w:ascii="Times New Roman" w:hAnsi="Times New Roman" w:cs="Times New Roman"/>
          <w:sz w:val="24"/>
          <w:szCs w:val="24"/>
        </w:rPr>
        <w:t xml:space="preserve">» </w:t>
      </w:r>
      <w:r w:rsidR="00E731ED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C70CC0">
        <w:rPr>
          <w:rFonts w:ascii="Times New Roman" w:hAnsi="Times New Roman" w:cs="Times New Roman"/>
          <w:sz w:val="24"/>
          <w:szCs w:val="24"/>
        </w:rPr>
        <w:t xml:space="preserve">в использовании </w:t>
      </w:r>
      <w:r w:rsidR="00385E86">
        <w:rPr>
          <w:rFonts w:ascii="Times New Roman" w:hAnsi="Times New Roman" w:cs="Times New Roman"/>
          <w:sz w:val="24"/>
          <w:szCs w:val="24"/>
        </w:rPr>
        <w:t xml:space="preserve">традиционных и </w:t>
      </w:r>
      <w:r w:rsidR="00C70CC0">
        <w:rPr>
          <w:rFonts w:ascii="Times New Roman" w:hAnsi="Times New Roman" w:cs="Times New Roman"/>
          <w:sz w:val="24"/>
          <w:szCs w:val="24"/>
        </w:rPr>
        <w:t>новых метод</w:t>
      </w:r>
      <w:r w:rsidR="009B42E9">
        <w:rPr>
          <w:rFonts w:ascii="Times New Roman" w:hAnsi="Times New Roman" w:cs="Times New Roman"/>
          <w:sz w:val="24"/>
          <w:szCs w:val="24"/>
        </w:rPr>
        <w:t>ик в ус</w:t>
      </w:r>
      <w:r w:rsidR="00AB179E">
        <w:rPr>
          <w:rFonts w:ascii="Times New Roman" w:hAnsi="Times New Roman" w:cs="Times New Roman"/>
          <w:sz w:val="24"/>
          <w:szCs w:val="24"/>
        </w:rPr>
        <w:t xml:space="preserve">ловиях современной школы, а также </w:t>
      </w:r>
      <w:r w:rsidR="00E731ED">
        <w:rPr>
          <w:rFonts w:ascii="Times New Roman" w:hAnsi="Times New Roman" w:cs="Times New Roman"/>
          <w:sz w:val="24"/>
          <w:szCs w:val="24"/>
        </w:rPr>
        <w:t>наличие</w:t>
      </w:r>
      <w:r w:rsidR="00385E86">
        <w:rPr>
          <w:rFonts w:ascii="Times New Roman" w:hAnsi="Times New Roman" w:cs="Times New Roman"/>
          <w:sz w:val="24"/>
          <w:szCs w:val="24"/>
        </w:rPr>
        <w:t xml:space="preserve"> </w:t>
      </w:r>
      <w:r w:rsidR="00AB179E">
        <w:rPr>
          <w:rFonts w:ascii="Times New Roman" w:hAnsi="Times New Roman" w:cs="Times New Roman"/>
          <w:sz w:val="24"/>
          <w:szCs w:val="24"/>
        </w:rPr>
        <w:t>лидерских качеств</w:t>
      </w:r>
      <w:r w:rsidR="00980B3D">
        <w:rPr>
          <w:rFonts w:ascii="Times New Roman" w:hAnsi="Times New Roman" w:cs="Times New Roman"/>
          <w:sz w:val="24"/>
          <w:szCs w:val="24"/>
        </w:rPr>
        <w:t xml:space="preserve"> и высокого творческого потенциала</w:t>
      </w:r>
      <w:r w:rsidR="00E731ED">
        <w:rPr>
          <w:rFonts w:ascii="Times New Roman" w:hAnsi="Times New Roman" w:cs="Times New Roman"/>
          <w:sz w:val="24"/>
          <w:szCs w:val="24"/>
        </w:rPr>
        <w:t>, что обеспечивается личностными характеристиками.</w:t>
      </w:r>
    </w:p>
    <w:p w:rsidR="000D25C2" w:rsidRPr="000D25C2" w:rsidRDefault="00F23F52" w:rsidP="00384B36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</w:t>
      </w:r>
      <w:r w:rsidR="000D25C2" w:rsidRPr="000D25C2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B42E9">
        <w:rPr>
          <w:rFonts w:ascii="Times New Roman" w:hAnsi="Times New Roman" w:cs="Times New Roman"/>
          <w:sz w:val="24"/>
          <w:szCs w:val="24"/>
        </w:rPr>
        <w:t>отметить</w:t>
      </w:r>
      <w:r>
        <w:rPr>
          <w:rFonts w:ascii="Times New Roman" w:hAnsi="Times New Roman" w:cs="Times New Roman"/>
          <w:sz w:val="24"/>
          <w:szCs w:val="24"/>
        </w:rPr>
        <w:t xml:space="preserve"> весомую роль </w:t>
      </w:r>
      <w:r w:rsidRPr="000D25C2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0D25C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етодического </w:t>
      </w:r>
      <w:r w:rsidRPr="000D25C2">
        <w:rPr>
          <w:rFonts w:ascii="Times New Roman" w:hAnsi="Times New Roman" w:cs="Times New Roman"/>
          <w:sz w:val="24"/>
          <w:szCs w:val="24"/>
        </w:rPr>
        <w:t xml:space="preserve">объединения учителей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в достижении </w:t>
      </w:r>
      <w:r w:rsidR="00C06616">
        <w:rPr>
          <w:rFonts w:ascii="Times New Roman" w:hAnsi="Times New Roman" w:cs="Times New Roman"/>
          <w:sz w:val="24"/>
          <w:szCs w:val="24"/>
        </w:rPr>
        <w:t>заявленных</w:t>
      </w:r>
      <w:r>
        <w:rPr>
          <w:rFonts w:ascii="Times New Roman" w:hAnsi="Times New Roman" w:cs="Times New Roman"/>
          <w:sz w:val="24"/>
          <w:szCs w:val="24"/>
        </w:rPr>
        <w:t xml:space="preserve"> учебных результатов</w:t>
      </w:r>
      <w:r w:rsidR="00C06616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лаженн</w:t>
      </w:r>
      <w:r w:rsidR="00C06616">
        <w:rPr>
          <w:rFonts w:ascii="Times New Roman" w:hAnsi="Times New Roman" w:cs="Times New Roman"/>
          <w:sz w:val="24"/>
          <w:szCs w:val="24"/>
        </w:rPr>
        <w:t>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16">
        <w:rPr>
          <w:rFonts w:ascii="Times New Roman" w:hAnsi="Times New Roman" w:cs="Times New Roman"/>
          <w:sz w:val="24"/>
          <w:szCs w:val="24"/>
        </w:rPr>
        <w:t>коллег-</w:t>
      </w:r>
      <w:r>
        <w:rPr>
          <w:rFonts w:ascii="Times New Roman" w:hAnsi="Times New Roman" w:cs="Times New Roman"/>
          <w:sz w:val="24"/>
          <w:szCs w:val="24"/>
        </w:rPr>
        <w:t>единомышленников</w:t>
      </w:r>
      <w:r w:rsidR="00C06616">
        <w:rPr>
          <w:rFonts w:ascii="Times New Roman" w:hAnsi="Times New Roman" w:cs="Times New Roman"/>
          <w:sz w:val="24"/>
          <w:szCs w:val="24"/>
        </w:rPr>
        <w:t xml:space="preserve"> </w:t>
      </w:r>
      <w:r w:rsidR="009B42E9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3C3CE1">
        <w:rPr>
          <w:rFonts w:ascii="Times New Roman" w:hAnsi="Times New Roman" w:cs="Times New Roman"/>
          <w:sz w:val="24"/>
          <w:szCs w:val="24"/>
        </w:rPr>
        <w:t>большое</w:t>
      </w:r>
      <w:r w:rsidR="009B42E9">
        <w:rPr>
          <w:rFonts w:ascii="Times New Roman" w:hAnsi="Times New Roman" w:cs="Times New Roman"/>
          <w:sz w:val="24"/>
          <w:szCs w:val="24"/>
        </w:rPr>
        <w:t xml:space="preserve"> значение для </w:t>
      </w:r>
      <w:r>
        <w:rPr>
          <w:rFonts w:ascii="Times New Roman" w:hAnsi="Times New Roman" w:cs="Times New Roman"/>
          <w:sz w:val="24"/>
          <w:szCs w:val="24"/>
        </w:rPr>
        <w:t>грамотно</w:t>
      </w:r>
      <w:r w:rsidR="009B42E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 w:rsidR="009B42E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учительского ресурса при делении </w:t>
      </w:r>
      <w:r w:rsidR="00C06616">
        <w:rPr>
          <w:rFonts w:ascii="Times New Roman" w:hAnsi="Times New Roman" w:cs="Times New Roman"/>
          <w:sz w:val="24"/>
          <w:szCs w:val="24"/>
        </w:rPr>
        <w:t xml:space="preserve">параллели </w:t>
      </w:r>
      <w:r w:rsidR="003C3CE1">
        <w:rPr>
          <w:rFonts w:ascii="Times New Roman" w:hAnsi="Times New Roman" w:cs="Times New Roman"/>
          <w:sz w:val="24"/>
          <w:szCs w:val="24"/>
        </w:rPr>
        <w:t>классов</w:t>
      </w:r>
      <w:r w:rsidR="00C0661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B42E9">
        <w:rPr>
          <w:rFonts w:ascii="Times New Roman" w:hAnsi="Times New Roman" w:cs="Times New Roman"/>
          <w:sz w:val="24"/>
          <w:szCs w:val="24"/>
        </w:rPr>
        <w:t>ы</w:t>
      </w:r>
      <w:r w:rsidR="00BA5260">
        <w:rPr>
          <w:rFonts w:ascii="Times New Roman" w:hAnsi="Times New Roman" w:cs="Times New Roman"/>
          <w:sz w:val="24"/>
          <w:szCs w:val="24"/>
        </w:rPr>
        <w:t xml:space="preserve"> по способностям</w:t>
      </w:r>
      <w:r w:rsidR="009B42E9">
        <w:rPr>
          <w:rFonts w:ascii="Times New Roman" w:hAnsi="Times New Roman" w:cs="Times New Roman"/>
          <w:sz w:val="24"/>
          <w:szCs w:val="24"/>
        </w:rPr>
        <w:t xml:space="preserve">, </w:t>
      </w:r>
      <w:r w:rsidR="00946500">
        <w:rPr>
          <w:rFonts w:ascii="Times New Roman" w:hAnsi="Times New Roman" w:cs="Times New Roman"/>
          <w:sz w:val="24"/>
          <w:szCs w:val="24"/>
        </w:rPr>
        <w:t>поддержки</w:t>
      </w:r>
      <w:r w:rsidR="009E02B5">
        <w:rPr>
          <w:rFonts w:ascii="Times New Roman" w:hAnsi="Times New Roman" w:cs="Times New Roman"/>
          <w:sz w:val="24"/>
          <w:szCs w:val="24"/>
        </w:rPr>
        <w:t xml:space="preserve"> образовательных стратегий, </w:t>
      </w:r>
      <w:r w:rsidR="009B42E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B179E">
        <w:rPr>
          <w:rFonts w:ascii="Times New Roman" w:hAnsi="Times New Roman" w:cs="Times New Roman"/>
          <w:sz w:val="24"/>
          <w:szCs w:val="24"/>
        </w:rPr>
        <w:t>осуществления сотрудничества при проведении учебных мероприятий</w:t>
      </w:r>
      <w:r w:rsidR="003C3CE1">
        <w:rPr>
          <w:rFonts w:ascii="Times New Roman" w:hAnsi="Times New Roman" w:cs="Times New Roman"/>
          <w:sz w:val="24"/>
          <w:szCs w:val="24"/>
        </w:rPr>
        <w:t xml:space="preserve"> или уроков</w:t>
      </w:r>
      <w:r w:rsidR="00AB179E">
        <w:rPr>
          <w:rFonts w:ascii="Times New Roman" w:hAnsi="Times New Roman" w:cs="Times New Roman"/>
          <w:sz w:val="24"/>
          <w:szCs w:val="24"/>
        </w:rPr>
        <w:t>.</w:t>
      </w:r>
    </w:p>
    <w:p w:rsidR="008B189A" w:rsidRDefault="0075620F" w:rsidP="00384B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86A">
        <w:rPr>
          <w:rFonts w:ascii="Times New Roman" w:hAnsi="Times New Roman" w:cs="Times New Roman"/>
          <w:sz w:val="24"/>
          <w:szCs w:val="24"/>
        </w:rPr>
        <w:t xml:space="preserve">Педагогическая политика администрации школы, основанная на </w:t>
      </w:r>
      <w:r w:rsidR="00C11CCE">
        <w:rPr>
          <w:rFonts w:ascii="Times New Roman" w:hAnsi="Times New Roman" w:cs="Times New Roman"/>
          <w:sz w:val="24"/>
          <w:szCs w:val="24"/>
        </w:rPr>
        <w:t>поддерж</w:t>
      </w:r>
      <w:r w:rsidR="006C386A">
        <w:rPr>
          <w:rFonts w:ascii="Times New Roman" w:hAnsi="Times New Roman" w:cs="Times New Roman"/>
          <w:sz w:val="24"/>
          <w:szCs w:val="24"/>
        </w:rPr>
        <w:t xml:space="preserve">ке   </w:t>
      </w:r>
      <w:r w:rsidR="00C11CCE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6C386A">
        <w:rPr>
          <w:rFonts w:ascii="Times New Roman" w:hAnsi="Times New Roman" w:cs="Times New Roman"/>
          <w:sz w:val="24"/>
          <w:szCs w:val="24"/>
        </w:rPr>
        <w:t>х</w:t>
      </w:r>
      <w:r w:rsidR="00C11CCE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D857CB">
        <w:rPr>
          <w:rFonts w:ascii="Times New Roman" w:hAnsi="Times New Roman" w:cs="Times New Roman"/>
          <w:sz w:val="24"/>
          <w:szCs w:val="24"/>
        </w:rPr>
        <w:t xml:space="preserve">, </w:t>
      </w:r>
      <w:r w:rsidR="006C386A">
        <w:rPr>
          <w:rFonts w:ascii="Times New Roman" w:hAnsi="Times New Roman" w:cs="Times New Roman"/>
          <w:sz w:val="24"/>
          <w:szCs w:val="24"/>
        </w:rPr>
        <w:t>является решающим фактором</w:t>
      </w:r>
      <w:r w:rsidR="00FF1AD3">
        <w:rPr>
          <w:rFonts w:ascii="Times New Roman" w:hAnsi="Times New Roman" w:cs="Times New Roman"/>
          <w:sz w:val="24"/>
          <w:szCs w:val="24"/>
        </w:rPr>
        <w:t xml:space="preserve"> для </w:t>
      </w:r>
      <w:r w:rsidR="00C11CCE">
        <w:rPr>
          <w:rFonts w:ascii="Times New Roman" w:hAnsi="Times New Roman" w:cs="Times New Roman"/>
          <w:sz w:val="24"/>
          <w:szCs w:val="24"/>
        </w:rPr>
        <w:t>реализации</w:t>
      </w:r>
      <w:r w:rsidR="006C386A">
        <w:rPr>
          <w:rFonts w:ascii="Times New Roman" w:hAnsi="Times New Roman" w:cs="Times New Roman"/>
          <w:sz w:val="24"/>
          <w:szCs w:val="24"/>
        </w:rPr>
        <w:t xml:space="preserve"> выше </w:t>
      </w:r>
      <w:r>
        <w:rPr>
          <w:rFonts w:ascii="Times New Roman" w:hAnsi="Times New Roman" w:cs="Times New Roman"/>
          <w:sz w:val="24"/>
          <w:szCs w:val="24"/>
        </w:rPr>
        <w:t>представленной системы раб</w:t>
      </w:r>
      <w:r w:rsidR="00D857CB">
        <w:rPr>
          <w:rFonts w:ascii="Times New Roman" w:hAnsi="Times New Roman" w:cs="Times New Roman"/>
          <w:sz w:val="24"/>
          <w:szCs w:val="24"/>
        </w:rPr>
        <w:t>от</w:t>
      </w:r>
      <w:r w:rsidR="00C11CCE">
        <w:rPr>
          <w:rFonts w:ascii="Times New Roman" w:hAnsi="Times New Roman" w:cs="Times New Roman"/>
          <w:sz w:val="24"/>
          <w:szCs w:val="24"/>
        </w:rPr>
        <w:t>ы в группах повышенного уровня</w:t>
      </w:r>
      <w:r w:rsidR="006C386A">
        <w:rPr>
          <w:rFonts w:ascii="Times New Roman" w:hAnsi="Times New Roman" w:cs="Times New Roman"/>
          <w:sz w:val="24"/>
          <w:szCs w:val="24"/>
        </w:rPr>
        <w:t xml:space="preserve"> и</w:t>
      </w:r>
      <w:r w:rsidR="00C11CCE">
        <w:rPr>
          <w:rFonts w:ascii="Times New Roman" w:hAnsi="Times New Roman" w:cs="Times New Roman"/>
          <w:sz w:val="24"/>
          <w:szCs w:val="24"/>
        </w:rPr>
        <w:t xml:space="preserve"> </w:t>
      </w:r>
      <w:r w:rsidR="00EA257A" w:rsidRPr="00AB179E">
        <w:rPr>
          <w:rFonts w:ascii="Times New Roman" w:hAnsi="Times New Roman" w:cs="Times New Roman"/>
          <w:sz w:val="24"/>
          <w:szCs w:val="24"/>
        </w:rPr>
        <w:t>удовлетворяет запросы родительской общественности по улучшению качества образовательного процесса</w:t>
      </w:r>
      <w:r w:rsidR="00C11CCE">
        <w:rPr>
          <w:rFonts w:ascii="Times New Roman" w:hAnsi="Times New Roman" w:cs="Times New Roman"/>
          <w:sz w:val="24"/>
          <w:szCs w:val="24"/>
        </w:rPr>
        <w:t xml:space="preserve">, </w:t>
      </w:r>
      <w:r w:rsidR="006C386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B179E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6C386A">
        <w:rPr>
          <w:rFonts w:ascii="Times New Roman" w:hAnsi="Times New Roman" w:cs="Times New Roman"/>
          <w:sz w:val="24"/>
          <w:szCs w:val="24"/>
        </w:rPr>
        <w:t xml:space="preserve">1) </w:t>
      </w:r>
      <w:r w:rsidRPr="00AB179E">
        <w:rPr>
          <w:rFonts w:ascii="Times New Roman" w:hAnsi="Times New Roman" w:cs="Times New Roman"/>
          <w:sz w:val="24"/>
          <w:szCs w:val="24"/>
        </w:rPr>
        <w:t xml:space="preserve">повышению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AB179E">
        <w:rPr>
          <w:rFonts w:ascii="Times New Roman" w:hAnsi="Times New Roman" w:cs="Times New Roman"/>
          <w:sz w:val="24"/>
          <w:szCs w:val="24"/>
        </w:rPr>
        <w:t>мотивации других педагогов школы по другим учебным предметам</w:t>
      </w:r>
      <w:r w:rsidR="006C386A">
        <w:rPr>
          <w:rFonts w:ascii="Times New Roman" w:hAnsi="Times New Roman" w:cs="Times New Roman"/>
          <w:sz w:val="24"/>
          <w:szCs w:val="24"/>
        </w:rPr>
        <w:t xml:space="preserve">, 2) </w:t>
      </w:r>
      <w:r w:rsidRPr="008B189A">
        <w:rPr>
          <w:rFonts w:ascii="Times New Roman" w:hAnsi="Times New Roman" w:cs="Times New Roman"/>
          <w:sz w:val="24"/>
          <w:szCs w:val="24"/>
        </w:rPr>
        <w:t>формированию сообщества увлеченных людей в рамках школы (учащихся – педагогов – родителей)</w:t>
      </w:r>
      <w:r w:rsidR="008B189A" w:rsidRPr="008B189A">
        <w:rPr>
          <w:rFonts w:ascii="Times New Roman" w:hAnsi="Times New Roman" w:cs="Times New Roman"/>
          <w:sz w:val="24"/>
          <w:szCs w:val="24"/>
        </w:rPr>
        <w:t xml:space="preserve">, </w:t>
      </w:r>
      <w:r w:rsidR="006C386A">
        <w:rPr>
          <w:rFonts w:ascii="Times New Roman" w:hAnsi="Times New Roman" w:cs="Times New Roman"/>
          <w:sz w:val="24"/>
          <w:szCs w:val="24"/>
        </w:rPr>
        <w:t xml:space="preserve">3) </w:t>
      </w:r>
      <w:r w:rsidR="008B189A">
        <w:rPr>
          <w:rFonts w:ascii="Times New Roman" w:hAnsi="Times New Roman" w:cs="Times New Roman"/>
          <w:sz w:val="24"/>
          <w:szCs w:val="24"/>
        </w:rPr>
        <w:t xml:space="preserve">повышению рейтинга школы </w:t>
      </w:r>
      <w:r w:rsidR="008B189A" w:rsidRPr="008B189A">
        <w:rPr>
          <w:rFonts w:ascii="Times New Roman" w:hAnsi="Times New Roman" w:cs="Times New Roman"/>
          <w:sz w:val="24"/>
          <w:szCs w:val="24"/>
        </w:rPr>
        <w:t>среди других образовательных учреждений города.</w:t>
      </w:r>
      <w:r w:rsidR="00EA257A" w:rsidRPr="00EA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D5" w:rsidRPr="008B189A" w:rsidRDefault="00AD29D5" w:rsidP="00384B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Представленная </w:t>
      </w:r>
      <w:r w:rsidR="00FD6B5C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716BB0"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C63BD2">
        <w:rPr>
          <w:rFonts w:ascii="Times New Roman" w:hAnsi="Times New Roman" w:cs="Times New Roman"/>
          <w:sz w:val="24"/>
          <w:szCs w:val="24"/>
        </w:rPr>
        <w:t>на уроках русского языка</w:t>
      </w:r>
      <w:r w:rsidR="00B54537">
        <w:rPr>
          <w:rFonts w:ascii="Times New Roman" w:hAnsi="Times New Roman" w:cs="Times New Roman"/>
          <w:sz w:val="24"/>
          <w:szCs w:val="24"/>
        </w:rPr>
        <w:t xml:space="preserve">, в частности в группе повышенного уровня, </w:t>
      </w:r>
      <w:r w:rsidR="00A00587">
        <w:rPr>
          <w:rFonts w:ascii="Times New Roman" w:hAnsi="Times New Roman" w:cs="Times New Roman"/>
          <w:sz w:val="24"/>
          <w:szCs w:val="24"/>
        </w:rPr>
        <w:t xml:space="preserve">решает проблему качества </w:t>
      </w:r>
      <w:r w:rsidR="00A00587" w:rsidRPr="00716BB0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="00A00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9F4">
        <w:rPr>
          <w:rFonts w:ascii="Times New Roman" w:eastAsia="Times New Roman" w:hAnsi="Times New Roman" w:cs="Times New Roman"/>
          <w:sz w:val="24"/>
          <w:szCs w:val="24"/>
        </w:rPr>
        <w:t xml:space="preserve">(с учетом социального заказа образованию) </w:t>
      </w:r>
      <w:r w:rsidR="00A005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0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00587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957588">
        <w:rPr>
          <w:rFonts w:ascii="Times New Roman" w:hAnsi="Times New Roman" w:cs="Times New Roman"/>
          <w:sz w:val="24"/>
          <w:szCs w:val="24"/>
        </w:rPr>
        <w:t>верны</w:t>
      </w:r>
      <w:r w:rsidR="00A00587">
        <w:rPr>
          <w:rFonts w:ascii="Times New Roman" w:hAnsi="Times New Roman" w:cs="Times New Roman"/>
          <w:sz w:val="24"/>
          <w:szCs w:val="24"/>
        </w:rPr>
        <w:t>х</w:t>
      </w:r>
      <w:r w:rsidR="0095758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00587">
        <w:rPr>
          <w:rFonts w:ascii="Times New Roman" w:hAnsi="Times New Roman" w:cs="Times New Roman"/>
          <w:sz w:val="24"/>
          <w:szCs w:val="24"/>
        </w:rPr>
        <w:t>й</w:t>
      </w:r>
      <w:r w:rsidR="00957588">
        <w:rPr>
          <w:rFonts w:ascii="Times New Roman" w:hAnsi="Times New Roman" w:cs="Times New Roman"/>
          <w:sz w:val="24"/>
          <w:szCs w:val="24"/>
        </w:rPr>
        <w:t xml:space="preserve"> </w:t>
      </w:r>
      <w:r w:rsidR="009529F4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="009529F4" w:rsidRPr="00614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</w:t>
      </w:r>
      <w:r w:rsidR="009529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529F4" w:rsidRPr="0061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школьного </w:t>
      </w:r>
      <w:r w:rsidR="009529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</w:t>
      </w:r>
      <w:r w:rsidR="002F438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D6B5C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школа</w:t>
      </w:r>
      <w:r w:rsidR="00B54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посторонней помощи </w:t>
      </w:r>
      <w:r w:rsidR="00B54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лет обучения </w:t>
      </w:r>
      <w:r w:rsidR="00BA5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="00FD6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результативность </w:t>
      </w:r>
      <w:r w:rsidR="00B5453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</w:t>
      </w:r>
      <w:r w:rsidR="00C70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1200" w:rsidRPr="00414869" w:rsidRDefault="00311200" w:rsidP="00384B36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00" w:rsidRPr="00414869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00" w:rsidRPr="00414869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00" w:rsidRPr="00414869" w:rsidRDefault="00311200" w:rsidP="00384B3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200" w:rsidRPr="00414869" w:rsidRDefault="00311200" w:rsidP="00384B36">
      <w:pPr>
        <w:pStyle w:val="1"/>
        <w:shd w:val="clear" w:color="auto" w:fill="FFFFFF"/>
        <w:spacing w:before="30" w:beforeAutospacing="0" w:after="30" w:afterAutospacing="0"/>
        <w:ind w:firstLine="708"/>
        <w:rPr>
          <w:rFonts w:ascii="Roboto-Regular" w:hAnsi="Roboto-Regular"/>
          <w:b w:val="0"/>
          <w:bCs w:val="0"/>
          <w:color w:val="183741"/>
          <w:sz w:val="24"/>
          <w:szCs w:val="24"/>
        </w:rPr>
      </w:pPr>
      <w:r w:rsidRPr="00414869">
        <w:rPr>
          <w:sz w:val="24"/>
          <w:szCs w:val="24"/>
        </w:rPr>
        <w:t xml:space="preserve"> </w:t>
      </w:r>
    </w:p>
    <w:p w:rsidR="00311200" w:rsidRPr="00414869" w:rsidRDefault="00311200" w:rsidP="00384B36">
      <w:pPr>
        <w:pStyle w:val="1"/>
        <w:shd w:val="clear" w:color="auto" w:fill="FFFFFF"/>
        <w:spacing w:before="30" w:beforeAutospacing="0" w:after="30" w:afterAutospacing="0"/>
        <w:ind w:firstLine="708"/>
        <w:rPr>
          <w:rFonts w:ascii="Roboto-Regular" w:hAnsi="Roboto-Regular"/>
          <w:b w:val="0"/>
          <w:bCs w:val="0"/>
          <w:color w:val="183741"/>
          <w:sz w:val="24"/>
          <w:szCs w:val="24"/>
        </w:rPr>
      </w:pPr>
    </w:p>
    <w:p w:rsidR="00311200" w:rsidRPr="00AE3DDA" w:rsidRDefault="00311200" w:rsidP="00384B36">
      <w:pPr>
        <w:shd w:val="clear" w:color="auto" w:fill="FFFFFF"/>
        <w:spacing w:before="30" w:after="3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311200" w:rsidRPr="00FE0CF2" w:rsidRDefault="00311200" w:rsidP="00384B36">
      <w:pPr>
        <w:shd w:val="clear" w:color="auto" w:fill="FFFFFF"/>
        <w:spacing w:before="30" w:after="3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11200" w:rsidRDefault="00311200" w:rsidP="00384B36">
      <w:pPr>
        <w:spacing w:before="30" w:after="3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 w:type="page"/>
      </w:r>
    </w:p>
    <w:p w:rsidR="00311200" w:rsidRDefault="00311200" w:rsidP="00384B36">
      <w:pPr>
        <w:spacing w:before="30" w:after="3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EE6">
        <w:rPr>
          <w:rFonts w:ascii="Times New Roman" w:hAnsi="Times New Roman" w:cs="Times New Roman"/>
          <w:i/>
          <w:sz w:val="24"/>
          <w:szCs w:val="24"/>
        </w:rPr>
        <w:lastRenderedPageBreak/>
        <w:t>Список литературы</w:t>
      </w:r>
    </w:p>
    <w:p w:rsidR="00077EE6" w:rsidRPr="00077EE6" w:rsidRDefault="00077EE6" w:rsidP="00384B36">
      <w:pPr>
        <w:spacing w:before="30" w:after="3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33B" w:rsidRPr="00077EE6" w:rsidRDefault="00E4033B" w:rsidP="00384B36">
      <w:pPr>
        <w:spacing w:before="30" w:after="3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E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</w:t>
      </w:r>
      <w:r w:rsidRPr="00077EE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077EE6" w:rsidRPr="00077EE6">
        <w:rPr>
          <w:rFonts w:ascii="Times New Roman" w:hAnsi="Times New Roman" w:cs="Times New Roman"/>
          <w:i/>
          <w:sz w:val="24"/>
          <w:szCs w:val="24"/>
        </w:rPr>
        <w:t>Андрущак Г. В., Натхов Т. В. Введение ЕГЭ, стратегии абитуриентов и доступность высшего образования [</w:t>
      </w:r>
      <w:r w:rsidR="00077EE6">
        <w:rPr>
          <w:rFonts w:ascii="Times New Roman" w:hAnsi="Times New Roman" w:cs="Times New Roman"/>
          <w:i/>
          <w:sz w:val="24"/>
          <w:szCs w:val="24"/>
        </w:rPr>
        <w:t>Электронный ресурс</w:t>
      </w:r>
      <w:r w:rsidR="00077EE6" w:rsidRPr="00077EE6">
        <w:rPr>
          <w:rFonts w:ascii="Times New Roman" w:hAnsi="Times New Roman" w:cs="Times New Roman"/>
          <w:i/>
          <w:sz w:val="24"/>
          <w:szCs w:val="24"/>
        </w:rPr>
        <w:t>]</w:t>
      </w:r>
      <w:r w:rsidR="00175C55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077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C55" w:rsidRPr="00077EE6">
        <w:rPr>
          <w:rFonts w:ascii="Times New Roman" w:hAnsi="Times New Roman" w:cs="Times New Roman"/>
          <w:i/>
          <w:sz w:val="24"/>
          <w:szCs w:val="24"/>
        </w:rPr>
        <w:t xml:space="preserve">Андрущак Г. В., Натхов Т. В. </w:t>
      </w:r>
      <w:r w:rsidR="00077EE6">
        <w:rPr>
          <w:rFonts w:ascii="Times New Roman" w:hAnsi="Times New Roman" w:cs="Times New Roman"/>
          <w:i/>
          <w:sz w:val="24"/>
          <w:szCs w:val="24"/>
        </w:rPr>
        <w:t>/</w:t>
      </w:r>
      <w:r w:rsidR="00A26739">
        <w:rPr>
          <w:rFonts w:ascii="Times New Roman" w:hAnsi="Times New Roman" w:cs="Times New Roman"/>
          <w:i/>
          <w:sz w:val="24"/>
          <w:szCs w:val="24"/>
        </w:rPr>
        <w:t>/</w:t>
      </w:r>
      <w:r w:rsidR="00077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3BF">
        <w:rPr>
          <w:rFonts w:ascii="Times New Roman" w:hAnsi="Times New Roman" w:cs="Times New Roman"/>
          <w:i/>
          <w:sz w:val="24"/>
          <w:szCs w:val="24"/>
        </w:rPr>
        <w:t>Вопросы образования</w:t>
      </w:r>
      <w:r w:rsidR="00077E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73BF" w:rsidRPr="00C63F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— </w:t>
      </w:r>
      <w:r w:rsidR="00A573BF" w:rsidRPr="00C63FC5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>2012.</w:t>
      </w:r>
      <w:r w:rsidR="00A573BF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26739" w:rsidRPr="00077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</w:t>
      </w:r>
      <w:r w:rsidR="00A573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77EE6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="00077EE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77EE6" w:rsidRPr="00077EE6">
        <w:rPr>
          <w:rFonts w:ascii="Times New Roman" w:hAnsi="Times New Roman" w:cs="Times New Roman"/>
          <w:i/>
          <w:sz w:val="24"/>
          <w:szCs w:val="24"/>
        </w:rPr>
        <w:t>https://cyberleninka.ru/article/v/vvedenie-ege-strategii-abiturientov-i-dostupnost-vysshego-obrazovaniya</w:t>
      </w:r>
      <w:r w:rsidR="00077EE6">
        <w:rPr>
          <w:rFonts w:ascii="Times New Roman" w:hAnsi="Times New Roman" w:cs="Times New Roman"/>
          <w:i/>
          <w:sz w:val="24"/>
          <w:szCs w:val="24"/>
        </w:rPr>
        <w:t xml:space="preserve"> (дата обращения: 06.10.2020).</w:t>
      </w:r>
    </w:p>
    <w:p w:rsidR="00E4033B" w:rsidRPr="00077EE6" w:rsidRDefault="00E4033B" w:rsidP="00384B36">
      <w:pPr>
        <w:pStyle w:val="1"/>
        <w:shd w:val="clear" w:color="auto" w:fill="FFFFFF"/>
        <w:spacing w:before="30" w:beforeAutospacing="0" w:after="30" w:afterAutospacing="0"/>
        <w:ind w:left="284" w:firstLine="424"/>
        <w:jc w:val="both"/>
        <w:textAlignment w:val="baseline"/>
        <w:rPr>
          <w:b w:val="0"/>
          <w:i/>
          <w:sz w:val="24"/>
          <w:szCs w:val="24"/>
          <w:shd w:val="clear" w:color="auto" w:fill="FFFFFF"/>
        </w:rPr>
      </w:pPr>
      <w:r w:rsidRPr="00077EE6">
        <w:rPr>
          <w:b w:val="0"/>
          <w:i/>
          <w:color w:val="000000"/>
          <w:sz w:val="24"/>
          <w:szCs w:val="24"/>
          <w:shd w:val="clear" w:color="auto" w:fill="FFFFFF"/>
        </w:rPr>
        <w:t xml:space="preserve">2. </w:t>
      </w:r>
      <w:r w:rsidR="000A7540" w:rsidRPr="00A26739">
        <w:rPr>
          <w:b w:val="0"/>
          <w:i/>
          <w:sz w:val="24"/>
          <w:szCs w:val="24"/>
        </w:rPr>
        <w:t xml:space="preserve">Лушникова О.Л. Проблема формулирования социального заказа образованию [Электронный ресурс] </w:t>
      </w:r>
      <w:r w:rsidR="00175C55">
        <w:rPr>
          <w:b w:val="0"/>
          <w:i/>
          <w:sz w:val="24"/>
          <w:szCs w:val="24"/>
        </w:rPr>
        <w:t xml:space="preserve">/ </w:t>
      </w:r>
      <w:r w:rsidR="00175C55" w:rsidRPr="00A26739">
        <w:rPr>
          <w:b w:val="0"/>
          <w:i/>
          <w:sz w:val="24"/>
          <w:szCs w:val="24"/>
        </w:rPr>
        <w:t xml:space="preserve">Лушникова О.Л. </w:t>
      </w:r>
      <w:r w:rsidR="00A26739">
        <w:rPr>
          <w:b w:val="0"/>
          <w:i/>
          <w:sz w:val="24"/>
          <w:szCs w:val="24"/>
        </w:rPr>
        <w:t xml:space="preserve">// </w:t>
      </w:r>
      <w:r w:rsidR="000A7540" w:rsidRPr="00A26739">
        <w:rPr>
          <w:b w:val="0"/>
          <w:i/>
          <w:sz w:val="24"/>
          <w:szCs w:val="24"/>
        </w:rPr>
        <w:t xml:space="preserve">Вестник УГНТУ. Наука, образование, экономика. Серия экономика. </w:t>
      </w:r>
      <w:r w:rsidR="00175C55" w:rsidRPr="00175C55">
        <w:rPr>
          <w:i/>
          <w:sz w:val="24"/>
          <w:szCs w:val="24"/>
          <w:shd w:val="clear" w:color="auto" w:fill="FFFFFF"/>
        </w:rPr>
        <w:t xml:space="preserve">— </w:t>
      </w:r>
      <w:r w:rsidR="00175C55" w:rsidRPr="00175C55">
        <w:rPr>
          <w:rStyle w:val="fontstyle01"/>
          <w:rFonts w:ascii="Times New Roman" w:hAnsi="Times New Roman"/>
          <w:i/>
          <w:sz w:val="24"/>
          <w:szCs w:val="24"/>
        </w:rPr>
        <w:t>201</w:t>
      </w:r>
      <w:r w:rsidR="00175C55">
        <w:rPr>
          <w:rStyle w:val="fontstyle01"/>
          <w:rFonts w:ascii="Times New Roman" w:hAnsi="Times New Roman"/>
          <w:i/>
          <w:sz w:val="24"/>
          <w:szCs w:val="24"/>
        </w:rPr>
        <w:t>6</w:t>
      </w:r>
      <w:r w:rsidR="00175C55" w:rsidRPr="00175C55">
        <w:rPr>
          <w:rStyle w:val="fontstyle01"/>
          <w:rFonts w:ascii="Times New Roman" w:hAnsi="Times New Roman"/>
          <w:i/>
          <w:sz w:val="24"/>
          <w:szCs w:val="24"/>
        </w:rPr>
        <w:t xml:space="preserve">.  </w:t>
      </w:r>
      <w:r w:rsidR="00175C55" w:rsidRPr="00175C55">
        <w:rPr>
          <w:i/>
          <w:sz w:val="24"/>
          <w:szCs w:val="24"/>
          <w:shd w:val="clear" w:color="auto" w:fill="FFFFFF"/>
        </w:rPr>
        <w:t>—</w:t>
      </w:r>
      <w:r w:rsidR="00175C55" w:rsidRPr="00175C55">
        <w:rPr>
          <w:i/>
          <w:sz w:val="24"/>
          <w:szCs w:val="24"/>
        </w:rPr>
        <w:t xml:space="preserve"> </w:t>
      </w:r>
      <w:r w:rsidR="00175C55" w:rsidRPr="00175C55">
        <w:rPr>
          <w:rStyle w:val="fontstyle01"/>
          <w:rFonts w:ascii="Times New Roman" w:hAnsi="Times New Roman"/>
          <w:i/>
          <w:sz w:val="24"/>
          <w:szCs w:val="24"/>
        </w:rPr>
        <w:t>№ 3 (</w:t>
      </w:r>
      <w:r w:rsidR="00175C55">
        <w:rPr>
          <w:rStyle w:val="fontstyle01"/>
          <w:rFonts w:ascii="Times New Roman" w:hAnsi="Times New Roman"/>
          <w:i/>
          <w:sz w:val="24"/>
          <w:szCs w:val="24"/>
        </w:rPr>
        <w:t>1</w:t>
      </w:r>
      <w:r w:rsidR="00175C55" w:rsidRPr="00175C55">
        <w:rPr>
          <w:rStyle w:val="fontstyle01"/>
          <w:rFonts w:ascii="Times New Roman" w:hAnsi="Times New Roman"/>
          <w:i/>
          <w:sz w:val="24"/>
          <w:szCs w:val="24"/>
        </w:rPr>
        <w:t>7</w:t>
      </w:r>
      <w:r w:rsidR="00175C55">
        <w:rPr>
          <w:rStyle w:val="fontstyle01"/>
          <w:rFonts w:ascii="Times New Roman" w:hAnsi="Times New Roman"/>
          <w:i/>
          <w:sz w:val="24"/>
          <w:szCs w:val="24"/>
        </w:rPr>
        <w:t>)</w:t>
      </w:r>
      <w:r w:rsidR="00175C55" w:rsidRPr="00175C55">
        <w:rPr>
          <w:rStyle w:val="fontstyle01"/>
          <w:rFonts w:ascii="Times New Roman" w:hAnsi="Times New Roman"/>
          <w:i/>
          <w:sz w:val="24"/>
          <w:szCs w:val="24"/>
        </w:rPr>
        <w:t>.</w:t>
      </w:r>
      <w:r w:rsidR="00175C55">
        <w:rPr>
          <w:b w:val="0"/>
          <w:i/>
          <w:sz w:val="24"/>
          <w:szCs w:val="24"/>
        </w:rPr>
        <w:t xml:space="preserve"> </w:t>
      </w:r>
      <w:r w:rsidR="000A7540" w:rsidRPr="00A26739">
        <w:rPr>
          <w:b w:val="0"/>
          <w:i/>
          <w:sz w:val="24"/>
          <w:szCs w:val="24"/>
          <w:shd w:val="clear" w:color="auto" w:fill="FFFFFF"/>
        </w:rPr>
        <w:t xml:space="preserve">— </w:t>
      </w:r>
      <w:r w:rsidR="00A26739" w:rsidRPr="00A26739">
        <w:rPr>
          <w:b w:val="0"/>
          <w:i/>
          <w:sz w:val="24"/>
          <w:szCs w:val="24"/>
          <w:lang w:val="en-US"/>
        </w:rPr>
        <w:t>URL</w:t>
      </w:r>
      <w:r w:rsidR="00A26739" w:rsidRPr="00A26739">
        <w:rPr>
          <w:b w:val="0"/>
          <w:i/>
          <w:sz w:val="24"/>
          <w:szCs w:val="24"/>
        </w:rPr>
        <w:t>:</w:t>
      </w:r>
      <w:r w:rsidR="00175C55">
        <w:rPr>
          <w:b w:val="0"/>
          <w:i/>
          <w:sz w:val="24"/>
          <w:szCs w:val="24"/>
        </w:rPr>
        <w:t xml:space="preserve"> </w:t>
      </w:r>
      <w:r w:rsidR="00A26739" w:rsidRPr="00A26739">
        <w:rPr>
          <w:b w:val="0"/>
          <w:i/>
          <w:sz w:val="24"/>
          <w:szCs w:val="24"/>
        </w:rPr>
        <w:t>https://cyberleninka.ru/article/n/problema-formulirovaniya-sotsialnogo-zakaza-obrazovaniyu (дата обращения: 06.10.2020).</w:t>
      </w:r>
    </w:p>
    <w:p w:rsidR="00E4033B" w:rsidRPr="00077EE6" w:rsidRDefault="00E4033B" w:rsidP="00384B36">
      <w:pPr>
        <w:pStyle w:val="a6"/>
        <w:spacing w:before="30" w:after="3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EE6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0A7540" w:rsidRPr="00077EE6">
        <w:rPr>
          <w:rFonts w:ascii="Times New Roman" w:hAnsi="Times New Roman" w:cs="Times New Roman"/>
          <w:i/>
          <w:sz w:val="24"/>
          <w:szCs w:val="24"/>
        </w:rPr>
        <w:t xml:space="preserve">Николаев В.А. Образовательно-технологическая среда как фактор формирования профессионального самоопределения обучающихся. </w:t>
      </w:r>
      <w:r w:rsidR="000A7540" w:rsidRPr="00077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// </w:t>
      </w:r>
      <w:r w:rsidR="000A7540" w:rsidRPr="00077EE6">
        <w:rPr>
          <w:rFonts w:ascii="Times New Roman" w:hAnsi="Times New Roman" w:cs="Times New Roman"/>
          <w:i/>
          <w:sz w:val="24"/>
          <w:szCs w:val="24"/>
        </w:rPr>
        <w:t>Сибирский учитель</w:t>
      </w:r>
      <w:r w:rsidR="00A267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— 2018. — №</w:t>
      </w:r>
      <w:r w:rsidR="00C63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267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="00C63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(117)</w:t>
      </w:r>
      <w:r w:rsidR="00A267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— С. 5-13</w:t>
      </w:r>
      <w:r w:rsidR="000A7540" w:rsidRPr="00077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4033B" w:rsidRPr="00077EE6" w:rsidRDefault="00E4033B" w:rsidP="00384B36">
      <w:pPr>
        <w:pStyle w:val="a6"/>
        <w:spacing w:before="30" w:after="3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EE6">
        <w:rPr>
          <w:rFonts w:ascii="Times New Roman" w:hAnsi="Times New Roman" w:cs="Times New Roman"/>
          <w:i/>
          <w:sz w:val="24"/>
          <w:szCs w:val="24"/>
        </w:rPr>
        <w:t>4.</w:t>
      </w:r>
      <w:r w:rsidR="00F557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Пересецкий А. А., Давтян М. А.</w:t>
      </w:r>
      <w:r w:rsidR="000A7540" w:rsidRPr="00077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Эффективность </w:t>
      </w:r>
      <w:r w:rsidR="00F557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ЕГЭ и олимпиад как инструмента о</w:t>
      </w:r>
      <w:r w:rsidR="000A7540" w:rsidRPr="00077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тбора абитуриентов</w:t>
      </w:r>
      <w:r w:rsidR="00175C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55777" w:rsidRPr="00F55777">
        <w:rPr>
          <w:rFonts w:ascii="Times New Roman" w:hAnsi="Times New Roman" w:cs="Times New Roman"/>
          <w:i/>
          <w:sz w:val="24"/>
          <w:szCs w:val="24"/>
        </w:rPr>
        <w:t>[Электронный ресурс]</w:t>
      </w:r>
      <w:r w:rsidR="00175C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5777" w:rsidRPr="00F55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— </w:t>
      </w:r>
      <w:r w:rsidR="00F55777" w:rsidRPr="00F55777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="00F55777" w:rsidRPr="00F55777">
        <w:rPr>
          <w:rFonts w:ascii="Times New Roman" w:hAnsi="Times New Roman" w:cs="Times New Roman"/>
          <w:i/>
          <w:sz w:val="24"/>
          <w:szCs w:val="24"/>
        </w:rPr>
        <w:t>:</w:t>
      </w:r>
      <w:r w:rsidR="00F55777" w:rsidRPr="00A26739">
        <w:rPr>
          <w:b/>
          <w:i/>
          <w:sz w:val="24"/>
          <w:szCs w:val="24"/>
        </w:rPr>
        <w:t xml:space="preserve">  </w:t>
      </w:r>
      <w:r w:rsidR="00F55777" w:rsidRPr="00F557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https://docplayer.ru/36028421-Effektivnost-ege-i-olimpiad-kak-instrumenta-otbora-abiturientov.html</w:t>
      </w:r>
      <w:r w:rsidR="00F557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55777" w:rsidRPr="00F55777">
        <w:rPr>
          <w:rFonts w:ascii="Times New Roman" w:hAnsi="Times New Roman" w:cs="Times New Roman"/>
          <w:i/>
          <w:sz w:val="24"/>
          <w:szCs w:val="24"/>
        </w:rPr>
        <w:t>(дата обращения: 06.10.2020).</w:t>
      </w:r>
    </w:p>
    <w:p w:rsidR="00E4033B" w:rsidRPr="00077EE6" w:rsidRDefault="00E4033B" w:rsidP="00384B36">
      <w:pPr>
        <w:pStyle w:val="a6"/>
        <w:spacing w:before="30" w:after="3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77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 </w:t>
      </w:r>
      <w:r w:rsidR="000A7540" w:rsidRPr="00077EE6">
        <w:rPr>
          <w:rFonts w:ascii="Times New Roman" w:eastAsia="Times New Roman" w:hAnsi="Times New Roman" w:cs="Times New Roman"/>
          <w:i/>
          <w:sz w:val="24"/>
          <w:szCs w:val="24"/>
        </w:rPr>
        <w:t>Петрусевич АА., Цымбалюк В.А. Институционализация инноваций как составляющая управления современной образовательной организацией.</w:t>
      </w:r>
      <w:r w:rsidR="000A7540" w:rsidRPr="00077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// </w:t>
      </w:r>
      <w:r w:rsidR="000A7540" w:rsidRPr="00077EE6">
        <w:rPr>
          <w:rFonts w:ascii="Times New Roman" w:hAnsi="Times New Roman" w:cs="Times New Roman"/>
          <w:i/>
          <w:sz w:val="24"/>
          <w:szCs w:val="24"/>
        </w:rPr>
        <w:t>Сибирский учитель</w:t>
      </w:r>
      <w:r w:rsidR="000A7540" w:rsidRPr="00077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— 2019. — №</w:t>
      </w:r>
      <w:r w:rsidR="00C63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A7540" w:rsidRPr="00077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 (124). — С. 50</w:t>
      </w:r>
      <w:r w:rsidR="00C63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-53</w:t>
      </w:r>
      <w:r w:rsidR="000A7540" w:rsidRPr="00077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0A7540" w:rsidRPr="00077EE6" w:rsidRDefault="00E4033B" w:rsidP="00384B36">
      <w:pPr>
        <w:pStyle w:val="a6"/>
        <w:spacing w:before="30" w:after="30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7EE6">
        <w:rPr>
          <w:rFonts w:ascii="Times New Roman" w:eastAsia="Times New Roman" w:hAnsi="Times New Roman" w:cs="Times New Roman"/>
          <w:i/>
          <w:sz w:val="24"/>
          <w:szCs w:val="24"/>
        </w:rPr>
        <w:t xml:space="preserve">6. </w:t>
      </w:r>
      <w:r w:rsidR="000A7540" w:rsidRPr="000A75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Постановление </w:t>
      </w:r>
      <w:hyperlink r:id="rId10" w:history="1">
        <w:r w:rsidR="000A7540" w:rsidRPr="000A7540">
          <w:rPr>
            <w:rStyle w:val="a5"/>
            <w:rFonts w:ascii="Times New Roman" w:hAnsi="Times New Roman" w:cs="Times New Roman"/>
            <w:i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Правительства Российской Федерации</w:t>
        </w:r>
      </w:hyperlink>
      <w:r w:rsidR="000A7540" w:rsidRPr="000A75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A75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 26.12.2017 № 1642 </w:t>
      </w:r>
      <w:r w:rsidR="000A7540" w:rsidRPr="000A75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0A7540" w:rsidRPr="000A7540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Об утверждении</w:t>
      </w:r>
      <w:r w:rsidR="000A7540" w:rsidRPr="000A75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государственной программы Российской Федерации "Развитие образования"</w:t>
      </w:r>
      <w:r w:rsidR="000A7540" w:rsidRPr="000A75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A7540" w:rsidRPr="000A7540">
        <w:rPr>
          <w:rFonts w:ascii="Times New Roman" w:hAnsi="Times New Roman" w:cs="Times New Roman"/>
          <w:i/>
          <w:sz w:val="24"/>
          <w:szCs w:val="24"/>
        </w:rPr>
        <w:t>[Электронный ресурс]</w:t>
      </w:r>
      <w:r w:rsidR="000A7540" w:rsidRPr="000A75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0A7540" w:rsidRPr="000A754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7540" w:rsidRPr="000A7540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="000A7540" w:rsidRPr="000A7540">
        <w:rPr>
          <w:rFonts w:ascii="Times New Roman" w:hAnsi="Times New Roman" w:cs="Times New Roman"/>
          <w:i/>
          <w:sz w:val="24"/>
          <w:szCs w:val="24"/>
        </w:rPr>
        <w:t>:</w:t>
      </w:r>
      <w:r w:rsidR="000A7540" w:rsidRPr="000A75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http://docs.cntd.ru/document/556183093 (дата обращения: </w:t>
      </w:r>
      <w:r w:rsidR="000A7540" w:rsidRPr="000A7540">
        <w:rPr>
          <w:rFonts w:ascii="Times New Roman" w:hAnsi="Times New Roman" w:cs="Times New Roman"/>
          <w:i/>
          <w:sz w:val="24"/>
          <w:szCs w:val="24"/>
        </w:rPr>
        <w:t>06.10.2020</w:t>
      </w:r>
      <w:r w:rsidR="000A7540" w:rsidRPr="000A75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E4033B" w:rsidRPr="00077EE6" w:rsidRDefault="00E4033B" w:rsidP="00384B36">
      <w:pPr>
        <w:pStyle w:val="a6"/>
        <w:spacing w:before="30" w:after="3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EE6">
        <w:rPr>
          <w:rFonts w:ascii="Times New Roman" w:hAnsi="Times New Roman" w:cs="Times New Roman"/>
          <w:i/>
          <w:sz w:val="24"/>
          <w:szCs w:val="24"/>
        </w:rPr>
        <w:t>7. Прахов И.А. Единый государственный экзамен и детерминанты результативности абитуриентов: роль инвест</w:t>
      </w:r>
      <w:r w:rsidR="00C63FC5">
        <w:rPr>
          <w:rFonts w:ascii="Times New Roman" w:hAnsi="Times New Roman" w:cs="Times New Roman"/>
          <w:i/>
          <w:sz w:val="24"/>
          <w:szCs w:val="24"/>
        </w:rPr>
        <w:t xml:space="preserve">иций в подготовку к поступлению </w:t>
      </w:r>
      <w:r w:rsidR="00C63FC5" w:rsidRPr="00F55777">
        <w:rPr>
          <w:rFonts w:ascii="Times New Roman" w:hAnsi="Times New Roman" w:cs="Times New Roman"/>
          <w:i/>
          <w:sz w:val="24"/>
          <w:szCs w:val="24"/>
        </w:rPr>
        <w:t>[Электронный ресурс]</w:t>
      </w:r>
      <w:r w:rsidR="00C63FC5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A573BF">
        <w:rPr>
          <w:rFonts w:ascii="Times New Roman" w:hAnsi="Times New Roman" w:cs="Times New Roman"/>
          <w:i/>
          <w:sz w:val="24"/>
          <w:szCs w:val="24"/>
        </w:rPr>
        <w:t>Прахов И.А.</w:t>
      </w:r>
      <w:r w:rsidR="00C63FC5">
        <w:rPr>
          <w:rFonts w:ascii="Times New Roman" w:hAnsi="Times New Roman" w:cs="Times New Roman"/>
          <w:i/>
          <w:sz w:val="24"/>
          <w:szCs w:val="24"/>
        </w:rPr>
        <w:t xml:space="preserve"> // Прикладная </w:t>
      </w:r>
      <w:r w:rsidR="00C63FC5" w:rsidRPr="00C63FC5">
        <w:rPr>
          <w:rFonts w:ascii="Times New Roman" w:hAnsi="Times New Roman" w:cs="Times New Roman"/>
          <w:i/>
          <w:sz w:val="24"/>
          <w:szCs w:val="24"/>
        </w:rPr>
        <w:t>эконометрика.</w:t>
      </w:r>
      <w:r w:rsidR="00A57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FC5" w:rsidRPr="00C63F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—</w:t>
      </w:r>
      <w:r w:rsidR="00A573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63FC5" w:rsidRPr="00C63FC5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>2012.</w:t>
      </w:r>
      <w:r w:rsidR="00A573BF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63FC5" w:rsidRPr="00C63F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—</w:t>
      </w:r>
      <w:r w:rsidR="00A573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3FC5" w:rsidRPr="00C63FC5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>№ 3 (27).</w:t>
      </w:r>
      <w:r w:rsidR="00A573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63FC5" w:rsidRPr="00C63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</w:t>
      </w:r>
      <w:r w:rsidR="00C63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63FC5" w:rsidRPr="00F55777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="00C63FC5" w:rsidRPr="00C63FC5">
        <w:rPr>
          <w:rFonts w:ascii="Times New Roman" w:hAnsi="Times New Roman" w:cs="Times New Roman"/>
          <w:i/>
          <w:sz w:val="24"/>
          <w:szCs w:val="24"/>
        </w:rPr>
        <w:t>:</w:t>
      </w:r>
      <w:r w:rsidR="00C63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FC5" w:rsidRPr="00C63FC5">
        <w:rPr>
          <w:rFonts w:ascii="Times New Roman" w:hAnsi="Times New Roman" w:cs="Times New Roman"/>
          <w:i/>
          <w:sz w:val="24"/>
          <w:szCs w:val="24"/>
        </w:rPr>
        <w:t>https://cyberleninka.ru/article/n/edinyy-gosudarstvennyy-ekzamen-i-determinanty-rezultativnosti-abiturientov-rol-investitsiy-v-podgotovku-k-postupleniyu (дата обращения</w:t>
      </w:r>
      <w:r w:rsidR="00C63FC5" w:rsidRPr="00F55777">
        <w:rPr>
          <w:rFonts w:ascii="Times New Roman" w:hAnsi="Times New Roman" w:cs="Times New Roman"/>
          <w:i/>
          <w:sz w:val="24"/>
          <w:szCs w:val="24"/>
        </w:rPr>
        <w:t>: 06.10.2020).</w:t>
      </w:r>
    </w:p>
    <w:p w:rsidR="000A7540" w:rsidRPr="00380960" w:rsidRDefault="00A573BF" w:rsidP="00384B3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8.</w:t>
      </w:r>
      <w:r w:rsidR="000A7540" w:rsidRPr="00077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Прахов И. А., Юдкевич М. М. </w:t>
      </w:r>
      <w:r w:rsidRPr="00077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A7540" w:rsidRPr="00077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Влияние дохода до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мохозяйств на результаты ЕГЭ и в</w:t>
      </w:r>
      <w:r w:rsidR="000A7540" w:rsidRPr="00077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ыбор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вуза </w:t>
      </w:r>
      <w:r w:rsidRPr="00077EE6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Электронный ресурс</w:t>
      </w:r>
      <w:r w:rsidRPr="00A573BF">
        <w:rPr>
          <w:rFonts w:ascii="Times New Roman" w:hAnsi="Times New Roman" w:cs="Times New Roman"/>
          <w:i/>
          <w:sz w:val="24"/>
          <w:szCs w:val="24"/>
        </w:rPr>
        <w:t xml:space="preserve">] </w:t>
      </w:r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077E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Прахов И. А., Юдкевич М. М. </w:t>
      </w:r>
      <w:r>
        <w:rPr>
          <w:rFonts w:ascii="Times New Roman" w:hAnsi="Times New Roman" w:cs="Times New Roman"/>
          <w:i/>
          <w:sz w:val="24"/>
          <w:szCs w:val="24"/>
        </w:rPr>
        <w:t xml:space="preserve">// Вопросы образования. </w:t>
      </w:r>
      <w:r w:rsidRPr="00C63F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— </w:t>
      </w:r>
      <w:r w:rsidRPr="00C63FC5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>2012.</w:t>
      </w:r>
      <w:r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077E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573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https://cyberleninka.ru/article/n/vliyanie-dohoda-domohozyaystv-na-rezultaty-ege-i-vybor-</w:t>
      </w:r>
      <w:r w:rsidRPr="00380960">
        <w:rPr>
          <w:rFonts w:ascii="Times New Roman" w:eastAsia="Times New Roman" w:hAnsi="Times New Roman" w:cs="Times New Roman"/>
          <w:i/>
          <w:sz w:val="24"/>
          <w:szCs w:val="24"/>
        </w:rPr>
        <w:t xml:space="preserve">vuza </w:t>
      </w:r>
      <w:r w:rsidRPr="00380960">
        <w:rPr>
          <w:rFonts w:ascii="Times New Roman" w:hAnsi="Times New Roman" w:cs="Times New Roman"/>
          <w:i/>
          <w:sz w:val="24"/>
          <w:szCs w:val="24"/>
        </w:rPr>
        <w:t>(дата обращения: 06.10.2020).</w:t>
      </w:r>
    </w:p>
    <w:p w:rsidR="00DB08AA" w:rsidRPr="00380960" w:rsidRDefault="00DB08AA" w:rsidP="00384B36">
      <w:pPr>
        <w:pStyle w:val="1"/>
        <w:shd w:val="clear" w:color="auto" w:fill="FFFFFF"/>
        <w:spacing w:before="30" w:beforeAutospacing="0" w:after="30" w:afterAutospacing="0"/>
        <w:ind w:firstLine="424"/>
        <w:jc w:val="both"/>
        <w:textAlignment w:val="baseline"/>
        <w:rPr>
          <w:b w:val="0"/>
          <w:i/>
          <w:sz w:val="24"/>
          <w:szCs w:val="24"/>
          <w:shd w:val="clear" w:color="auto" w:fill="FFFFFF"/>
        </w:rPr>
      </w:pPr>
      <w:r w:rsidRPr="00380960">
        <w:rPr>
          <w:b w:val="0"/>
          <w:i/>
          <w:sz w:val="24"/>
          <w:szCs w:val="24"/>
        </w:rPr>
        <w:t>9.</w:t>
      </w:r>
      <w:r w:rsidRPr="00380960">
        <w:rPr>
          <w:i/>
          <w:sz w:val="24"/>
          <w:szCs w:val="24"/>
        </w:rPr>
        <w:t xml:space="preserve"> </w:t>
      </w:r>
      <w:r w:rsidR="0023232E" w:rsidRPr="00380960">
        <w:rPr>
          <w:b w:val="0"/>
          <w:i/>
          <w:sz w:val="24"/>
          <w:szCs w:val="24"/>
          <w:shd w:val="clear" w:color="auto" w:fill="FFFFFF"/>
        </w:rPr>
        <w:t xml:space="preserve">Приказ </w:t>
      </w:r>
      <w:r w:rsidR="00380960">
        <w:rPr>
          <w:b w:val="0"/>
          <w:i/>
          <w:sz w:val="24"/>
          <w:szCs w:val="24"/>
          <w:shd w:val="clear" w:color="auto" w:fill="FFFFFF"/>
        </w:rPr>
        <w:t xml:space="preserve">Министерства просвещения РФ от 24.07.2019 № 390 </w:t>
      </w:r>
      <w:r w:rsidR="0023232E" w:rsidRPr="00380960">
        <w:rPr>
          <w:b w:val="0"/>
          <w:i/>
          <w:sz w:val="24"/>
          <w:szCs w:val="24"/>
          <w:shd w:val="clear" w:color="auto" w:fill="FFFFFF"/>
        </w:rPr>
        <w:t>«О</w:t>
      </w:r>
      <w:r w:rsidRPr="00380960">
        <w:rPr>
          <w:b w:val="0"/>
          <w:i/>
          <w:sz w:val="24"/>
          <w:szCs w:val="24"/>
          <w:shd w:val="clear" w:color="auto" w:fill="FFFFFF"/>
        </w:rPr>
        <w:t>б утверждении перечня олимпиад и иных интеллектуальных и (или) творческих конкурсов, мероприятия,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</w:t>
      </w:r>
      <w:r w:rsidR="00380960" w:rsidRPr="00380960">
        <w:rPr>
          <w:b w:val="0"/>
          <w:i/>
          <w:sz w:val="24"/>
          <w:szCs w:val="24"/>
          <w:shd w:val="clear" w:color="auto" w:fill="FFFFFF"/>
        </w:rPr>
        <w:t>»</w:t>
      </w:r>
      <w:r w:rsidR="00380960">
        <w:rPr>
          <w:b w:val="0"/>
          <w:i/>
          <w:sz w:val="24"/>
          <w:szCs w:val="24"/>
        </w:rPr>
        <w:t xml:space="preserve"> </w:t>
      </w:r>
      <w:r w:rsidR="00380960" w:rsidRPr="00380960">
        <w:rPr>
          <w:b w:val="0"/>
          <w:i/>
          <w:sz w:val="24"/>
          <w:szCs w:val="24"/>
        </w:rPr>
        <w:t>[Электронный ресурс]</w:t>
      </w:r>
      <w:r w:rsidR="00380960" w:rsidRPr="00380960">
        <w:rPr>
          <w:b w:val="0"/>
          <w:i/>
          <w:color w:val="000000"/>
          <w:sz w:val="24"/>
          <w:szCs w:val="24"/>
          <w:shd w:val="clear" w:color="auto" w:fill="FFFFFF"/>
        </w:rPr>
        <w:t>.</w:t>
      </w:r>
      <w:r w:rsidR="00380960" w:rsidRPr="000A7540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380960" w:rsidRPr="000A7540">
        <w:rPr>
          <w:i/>
          <w:sz w:val="24"/>
          <w:szCs w:val="24"/>
        </w:rPr>
        <w:t xml:space="preserve">– </w:t>
      </w:r>
      <w:r w:rsidR="00380960">
        <w:rPr>
          <w:i/>
          <w:sz w:val="24"/>
          <w:szCs w:val="24"/>
        </w:rPr>
        <w:t xml:space="preserve"> </w:t>
      </w:r>
      <w:r w:rsidRPr="00380960">
        <w:rPr>
          <w:b w:val="0"/>
          <w:i/>
          <w:sz w:val="24"/>
          <w:szCs w:val="24"/>
          <w:lang w:val="en-US"/>
        </w:rPr>
        <w:t>URL</w:t>
      </w:r>
      <w:r w:rsidRPr="00380960">
        <w:rPr>
          <w:b w:val="0"/>
          <w:i/>
          <w:sz w:val="24"/>
          <w:szCs w:val="24"/>
        </w:rPr>
        <w:t>:</w:t>
      </w:r>
      <w:r w:rsidRPr="00380960">
        <w:rPr>
          <w:b w:val="0"/>
          <w:i/>
          <w:sz w:val="24"/>
          <w:szCs w:val="24"/>
          <w:shd w:val="clear" w:color="auto" w:fill="FFFFFF"/>
        </w:rPr>
        <w:t xml:space="preserve"> </w:t>
      </w:r>
      <w:r w:rsidR="00380960" w:rsidRPr="00380960">
        <w:rPr>
          <w:b w:val="0"/>
          <w:i/>
          <w:sz w:val="24"/>
          <w:szCs w:val="24"/>
          <w:shd w:val="clear" w:color="auto" w:fill="FFFFFF"/>
        </w:rPr>
        <w:t>https://docs.edu.gov.ru/document/6ce739ab28ebf7082b7f0f40f932dd58/</w:t>
      </w:r>
      <w:r w:rsidR="00380960">
        <w:rPr>
          <w:b w:val="0"/>
          <w:i/>
          <w:sz w:val="24"/>
          <w:szCs w:val="24"/>
          <w:shd w:val="clear" w:color="auto" w:fill="FFFFFF"/>
        </w:rPr>
        <w:t xml:space="preserve"> </w:t>
      </w:r>
      <w:r w:rsidRPr="00380960">
        <w:rPr>
          <w:b w:val="0"/>
          <w:i/>
          <w:sz w:val="24"/>
          <w:szCs w:val="24"/>
          <w:shd w:val="clear" w:color="auto" w:fill="FFFFFF"/>
        </w:rPr>
        <w:t xml:space="preserve">(дата обращения: </w:t>
      </w:r>
      <w:r w:rsidR="00380960" w:rsidRPr="00380960">
        <w:rPr>
          <w:b w:val="0"/>
          <w:i/>
          <w:sz w:val="24"/>
          <w:szCs w:val="24"/>
          <w:shd w:val="clear" w:color="auto" w:fill="FFFFFF"/>
        </w:rPr>
        <w:t>06</w:t>
      </w:r>
      <w:r w:rsidRPr="00380960">
        <w:rPr>
          <w:b w:val="0"/>
          <w:i/>
          <w:sz w:val="24"/>
          <w:szCs w:val="24"/>
          <w:shd w:val="clear" w:color="auto" w:fill="FFFFFF"/>
        </w:rPr>
        <w:t>.1</w:t>
      </w:r>
      <w:r w:rsidR="00380960" w:rsidRPr="00380960">
        <w:rPr>
          <w:b w:val="0"/>
          <w:i/>
          <w:sz w:val="24"/>
          <w:szCs w:val="24"/>
          <w:shd w:val="clear" w:color="auto" w:fill="FFFFFF"/>
        </w:rPr>
        <w:t>0</w:t>
      </w:r>
      <w:r w:rsidRPr="00380960">
        <w:rPr>
          <w:b w:val="0"/>
          <w:i/>
          <w:sz w:val="24"/>
          <w:szCs w:val="24"/>
          <w:shd w:val="clear" w:color="auto" w:fill="FFFFFF"/>
        </w:rPr>
        <w:t>.20</w:t>
      </w:r>
      <w:r w:rsidR="00380960" w:rsidRPr="00380960">
        <w:rPr>
          <w:b w:val="0"/>
          <w:i/>
          <w:sz w:val="24"/>
          <w:szCs w:val="24"/>
          <w:shd w:val="clear" w:color="auto" w:fill="FFFFFF"/>
        </w:rPr>
        <w:t>20</w:t>
      </w:r>
      <w:r w:rsidRPr="00380960">
        <w:rPr>
          <w:b w:val="0"/>
          <w:i/>
          <w:sz w:val="24"/>
          <w:szCs w:val="24"/>
          <w:shd w:val="clear" w:color="auto" w:fill="FFFFFF"/>
        </w:rPr>
        <w:t>).</w:t>
      </w:r>
    </w:p>
    <w:p w:rsidR="00E4033B" w:rsidRPr="00077EE6" w:rsidRDefault="00E4033B" w:rsidP="00384B36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14E40" w:rsidRDefault="00F14E40" w:rsidP="00384B36">
      <w:pPr>
        <w:spacing w:before="30" w:after="30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</w:rPr>
      </w:pPr>
    </w:p>
    <w:sectPr w:rsidR="00F14E40" w:rsidSect="005E1F5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CA" w:rsidRDefault="00C629CA" w:rsidP="00311200">
      <w:pPr>
        <w:spacing w:after="0" w:line="240" w:lineRule="auto"/>
      </w:pPr>
      <w:r>
        <w:separator/>
      </w:r>
    </w:p>
  </w:endnote>
  <w:endnote w:type="continuationSeparator" w:id="1">
    <w:p w:rsidR="00C629CA" w:rsidRDefault="00C629CA" w:rsidP="0031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744"/>
      <w:docPartObj>
        <w:docPartGallery w:val="Page Numbers (Bottom of Page)"/>
        <w:docPartUnique/>
      </w:docPartObj>
    </w:sdtPr>
    <w:sdtContent>
      <w:p w:rsidR="00F86E72" w:rsidRDefault="00CC4EA1">
        <w:pPr>
          <w:pStyle w:val="ae"/>
          <w:jc w:val="center"/>
        </w:pPr>
        <w:fldSimple w:instr=" PAGE   \* MERGEFORMAT ">
          <w:r w:rsidR="003B0954">
            <w:rPr>
              <w:noProof/>
            </w:rPr>
            <w:t>1</w:t>
          </w:r>
        </w:fldSimple>
      </w:p>
    </w:sdtContent>
  </w:sdt>
  <w:p w:rsidR="00F86E72" w:rsidRDefault="00F86E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CA" w:rsidRDefault="00C629CA" w:rsidP="00311200">
      <w:pPr>
        <w:spacing w:after="0" w:line="240" w:lineRule="auto"/>
      </w:pPr>
      <w:r>
        <w:separator/>
      </w:r>
    </w:p>
  </w:footnote>
  <w:footnote w:type="continuationSeparator" w:id="1">
    <w:p w:rsidR="00C629CA" w:rsidRDefault="00C629CA" w:rsidP="0031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84"/>
    <w:multiLevelType w:val="hybridMultilevel"/>
    <w:tmpl w:val="4BFC8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421F1"/>
    <w:multiLevelType w:val="hybridMultilevel"/>
    <w:tmpl w:val="9A8C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1080"/>
    <w:multiLevelType w:val="hybridMultilevel"/>
    <w:tmpl w:val="677C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7DE4"/>
    <w:multiLevelType w:val="hybridMultilevel"/>
    <w:tmpl w:val="D15C5CC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A002748"/>
    <w:multiLevelType w:val="hybridMultilevel"/>
    <w:tmpl w:val="713C9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567461"/>
    <w:multiLevelType w:val="hybridMultilevel"/>
    <w:tmpl w:val="109207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FDE373C"/>
    <w:multiLevelType w:val="hybridMultilevel"/>
    <w:tmpl w:val="503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5D2B"/>
    <w:multiLevelType w:val="hybridMultilevel"/>
    <w:tmpl w:val="EFD8DB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F27479"/>
    <w:multiLevelType w:val="hybridMultilevel"/>
    <w:tmpl w:val="4E52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65221"/>
    <w:multiLevelType w:val="hybridMultilevel"/>
    <w:tmpl w:val="1B561A4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32BF0964"/>
    <w:multiLevelType w:val="hybridMultilevel"/>
    <w:tmpl w:val="F3E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F0980"/>
    <w:multiLevelType w:val="hybridMultilevel"/>
    <w:tmpl w:val="5C4A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86D23"/>
    <w:multiLevelType w:val="hybridMultilevel"/>
    <w:tmpl w:val="3CF4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C40E2"/>
    <w:multiLevelType w:val="hybridMultilevel"/>
    <w:tmpl w:val="D7E4F0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3F95E01"/>
    <w:multiLevelType w:val="hybridMultilevel"/>
    <w:tmpl w:val="DE3E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A3072"/>
    <w:multiLevelType w:val="hybridMultilevel"/>
    <w:tmpl w:val="66789A20"/>
    <w:lvl w:ilvl="0" w:tplc="D26E5C24">
      <w:start w:val="1"/>
      <w:numFmt w:val="decimal"/>
      <w:lvlText w:val="%1."/>
      <w:lvlJc w:val="left"/>
      <w:pPr>
        <w:ind w:left="99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B7AC7"/>
    <w:multiLevelType w:val="hybridMultilevel"/>
    <w:tmpl w:val="F86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16DB2"/>
    <w:multiLevelType w:val="hybridMultilevel"/>
    <w:tmpl w:val="146244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D503A0"/>
    <w:multiLevelType w:val="hybridMultilevel"/>
    <w:tmpl w:val="A56C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223C"/>
    <w:multiLevelType w:val="hybridMultilevel"/>
    <w:tmpl w:val="36A83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C459A9"/>
    <w:multiLevelType w:val="hybridMultilevel"/>
    <w:tmpl w:val="06122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142916"/>
    <w:multiLevelType w:val="hybridMultilevel"/>
    <w:tmpl w:val="BCCC63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D92B05"/>
    <w:multiLevelType w:val="hybridMultilevel"/>
    <w:tmpl w:val="3D728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3157B5"/>
    <w:multiLevelType w:val="hybridMultilevel"/>
    <w:tmpl w:val="1160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5497D"/>
    <w:multiLevelType w:val="hybridMultilevel"/>
    <w:tmpl w:val="2898B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8F1B62"/>
    <w:multiLevelType w:val="hybridMultilevel"/>
    <w:tmpl w:val="D0AA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51CC7"/>
    <w:multiLevelType w:val="hybridMultilevel"/>
    <w:tmpl w:val="580C3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E40804"/>
    <w:multiLevelType w:val="hybridMultilevel"/>
    <w:tmpl w:val="5B08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C1D23"/>
    <w:multiLevelType w:val="hybridMultilevel"/>
    <w:tmpl w:val="9DAC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80D27"/>
    <w:multiLevelType w:val="hybridMultilevel"/>
    <w:tmpl w:val="64BC1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8A20FD4"/>
    <w:multiLevelType w:val="hybridMultilevel"/>
    <w:tmpl w:val="EEBAD4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957A51"/>
    <w:multiLevelType w:val="hybridMultilevel"/>
    <w:tmpl w:val="9EE8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E05C2"/>
    <w:multiLevelType w:val="hybridMultilevel"/>
    <w:tmpl w:val="22AE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87F40"/>
    <w:multiLevelType w:val="hybridMultilevel"/>
    <w:tmpl w:val="23F0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B3968"/>
    <w:multiLevelType w:val="hybridMultilevel"/>
    <w:tmpl w:val="B1C2E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7606B9"/>
    <w:multiLevelType w:val="hybridMultilevel"/>
    <w:tmpl w:val="2C42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14"/>
  </w:num>
  <w:num w:numId="5">
    <w:abstractNumId w:val="13"/>
  </w:num>
  <w:num w:numId="6">
    <w:abstractNumId w:val="25"/>
  </w:num>
  <w:num w:numId="7">
    <w:abstractNumId w:val="12"/>
  </w:num>
  <w:num w:numId="8">
    <w:abstractNumId w:val="23"/>
  </w:num>
  <w:num w:numId="9">
    <w:abstractNumId w:val="33"/>
  </w:num>
  <w:num w:numId="10">
    <w:abstractNumId w:val="32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  <w:num w:numId="15">
    <w:abstractNumId w:val="0"/>
  </w:num>
  <w:num w:numId="16">
    <w:abstractNumId w:val="24"/>
  </w:num>
  <w:num w:numId="17">
    <w:abstractNumId w:val="15"/>
  </w:num>
  <w:num w:numId="18">
    <w:abstractNumId w:val="30"/>
  </w:num>
  <w:num w:numId="19">
    <w:abstractNumId w:val="7"/>
  </w:num>
  <w:num w:numId="20">
    <w:abstractNumId w:val="19"/>
  </w:num>
  <w:num w:numId="21">
    <w:abstractNumId w:val="5"/>
  </w:num>
  <w:num w:numId="22">
    <w:abstractNumId w:val="22"/>
  </w:num>
  <w:num w:numId="23">
    <w:abstractNumId w:val="28"/>
  </w:num>
  <w:num w:numId="24">
    <w:abstractNumId w:val="9"/>
  </w:num>
  <w:num w:numId="25">
    <w:abstractNumId w:val="17"/>
  </w:num>
  <w:num w:numId="26">
    <w:abstractNumId w:val="31"/>
  </w:num>
  <w:num w:numId="27">
    <w:abstractNumId w:val="3"/>
  </w:num>
  <w:num w:numId="28">
    <w:abstractNumId w:val="21"/>
  </w:num>
  <w:num w:numId="29">
    <w:abstractNumId w:val="20"/>
  </w:num>
  <w:num w:numId="30">
    <w:abstractNumId w:val="2"/>
  </w:num>
  <w:num w:numId="31">
    <w:abstractNumId w:val="27"/>
  </w:num>
  <w:num w:numId="32">
    <w:abstractNumId w:val="10"/>
  </w:num>
  <w:num w:numId="33">
    <w:abstractNumId w:val="35"/>
  </w:num>
  <w:num w:numId="34">
    <w:abstractNumId w:val="6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200"/>
    <w:rsid w:val="00014BC3"/>
    <w:rsid w:val="00020227"/>
    <w:rsid w:val="00026365"/>
    <w:rsid w:val="00033BBE"/>
    <w:rsid w:val="00037A71"/>
    <w:rsid w:val="000648B8"/>
    <w:rsid w:val="0006714B"/>
    <w:rsid w:val="000678B1"/>
    <w:rsid w:val="000725DA"/>
    <w:rsid w:val="00076A9D"/>
    <w:rsid w:val="00077EE6"/>
    <w:rsid w:val="00091545"/>
    <w:rsid w:val="00094792"/>
    <w:rsid w:val="000972FB"/>
    <w:rsid w:val="000A04B6"/>
    <w:rsid w:val="000A7540"/>
    <w:rsid w:val="000B1286"/>
    <w:rsid w:val="000B2794"/>
    <w:rsid w:val="000C3F43"/>
    <w:rsid w:val="000C7289"/>
    <w:rsid w:val="000D25C2"/>
    <w:rsid w:val="000D2CC2"/>
    <w:rsid w:val="000D50E5"/>
    <w:rsid w:val="000F6885"/>
    <w:rsid w:val="00100B34"/>
    <w:rsid w:val="00104397"/>
    <w:rsid w:val="001067CF"/>
    <w:rsid w:val="00106C1A"/>
    <w:rsid w:val="00111B16"/>
    <w:rsid w:val="001229FB"/>
    <w:rsid w:val="001320AB"/>
    <w:rsid w:val="00132C72"/>
    <w:rsid w:val="00164890"/>
    <w:rsid w:val="001651A0"/>
    <w:rsid w:val="00175C55"/>
    <w:rsid w:val="00193080"/>
    <w:rsid w:val="001A1B18"/>
    <w:rsid w:val="001A617A"/>
    <w:rsid w:val="001B139A"/>
    <w:rsid w:val="001C71C2"/>
    <w:rsid w:val="001E7402"/>
    <w:rsid w:val="00211B48"/>
    <w:rsid w:val="00216FB0"/>
    <w:rsid w:val="0023232E"/>
    <w:rsid w:val="00233EAE"/>
    <w:rsid w:val="00252422"/>
    <w:rsid w:val="002638EF"/>
    <w:rsid w:val="00264D6F"/>
    <w:rsid w:val="00272230"/>
    <w:rsid w:val="0027260B"/>
    <w:rsid w:val="00280AE4"/>
    <w:rsid w:val="00285EA8"/>
    <w:rsid w:val="00285F69"/>
    <w:rsid w:val="00290F40"/>
    <w:rsid w:val="00291D84"/>
    <w:rsid w:val="00294508"/>
    <w:rsid w:val="002B18C7"/>
    <w:rsid w:val="002E101D"/>
    <w:rsid w:val="002F438D"/>
    <w:rsid w:val="00311200"/>
    <w:rsid w:val="00335F4A"/>
    <w:rsid w:val="00336135"/>
    <w:rsid w:val="00342E4C"/>
    <w:rsid w:val="00367C88"/>
    <w:rsid w:val="00380960"/>
    <w:rsid w:val="00383F85"/>
    <w:rsid w:val="00384B36"/>
    <w:rsid w:val="00384EF6"/>
    <w:rsid w:val="00385E86"/>
    <w:rsid w:val="00387C51"/>
    <w:rsid w:val="003A2F3F"/>
    <w:rsid w:val="003A4555"/>
    <w:rsid w:val="003B0954"/>
    <w:rsid w:val="003B2F30"/>
    <w:rsid w:val="003B5767"/>
    <w:rsid w:val="003B5A0C"/>
    <w:rsid w:val="003C1437"/>
    <w:rsid w:val="003C3CE1"/>
    <w:rsid w:val="003C667C"/>
    <w:rsid w:val="003E7548"/>
    <w:rsid w:val="003F5B07"/>
    <w:rsid w:val="00405E2A"/>
    <w:rsid w:val="00414869"/>
    <w:rsid w:val="0042134B"/>
    <w:rsid w:val="00422A44"/>
    <w:rsid w:val="00447C7D"/>
    <w:rsid w:val="00453A35"/>
    <w:rsid w:val="00453EFB"/>
    <w:rsid w:val="0046529F"/>
    <w:rsid w:val="00473AB0"/>
    <w:rsid w:val="004B1DEE"/>
    <w:rsid w:val="004C5DE7"/>
    <w:rsid w:val="004D16B3"/>
    <w:rsid w:val="004D6D45"/>
    <w:rsid w:val="00501EDC"/>
    <w:rsid w:val="00504278"/>
    <w:rsid w:val="00504B25"/>
    <w:rsid w:val="00540023"/>
    <w:rsid w:val="005471F6"/>
    <w:rsid w:val="00557351"/>
    <w:rsid w:val="00580E64"/>
    <w:rsid w:val="00581C76"/>
    <w:rsid w:val="0058467B"/>
    <w:rsid w:val="005A4727"/>
    <w:rsid w:val="005B5A86"/>
    <w:rsid w:val="005B6128"/>
    <w:rsid w:val="005C08BD"/>
    <w:rsid w:val="005D1EBA"/>
    <w:rsid w:val="005D4BB4"/>
    <w:rsid w:val="005E1F56"/>
    <w:rsid w:val="00602637"/>
    <w:rsid w:val="0060293D"/>
    <w:rsid w:val="0061157C"/>
    <w:rsid w:val="00626043"/>
    <w:rsid w:val="00636E65"/>
    <w:rsid w:val="006515FD"/>
    <w:rsid w:val="006733C0"/>
    <w:rsid w:val="00690A63"/>
    <w:rsid w:val="00692F4A"/>
    <w:rsid w:val="006A52AF"/>
    <w:rsid w:val="006C386A"/>
    <w:rsid w:val="006C49C6"/>
    <w:rsid w:val="006D12E7"/>
    <w:rsid w:val="006E49C3"/>
    <w:rsid w:val="00710677"/>
    <w:rsid w:val="007145AE"/>
    <w:rsid w:val="00716BB0"/>
    <w:rsid w:val="00724488"/>
    <w:rsid w:val="00724A81"/>
    <w:rsid w:val="00731C1E"/>
    <w:rsid w:val="00732FFD"/>
    <w:rsid w:val="00734F1D"/>
    <w:rsid w:val="0073776F"/>
    <w:rsid w:val="007410FE"/>
    <w:rsid w:val="00750827"/>
    <w:rsid w:val="0075620F"/>
    <w:rsid w:val="00756C96"/>
    <w:rsid w:val="00760934"/>
    <w:rsid w:val="00764BDC"/>
    <w:rsid w:val="007670DB"/>
    <w:rsid w:val="00770384"/>
    <w:rsid w:val="00775EB9"/>
    <w:rsid w:val="007842A5"/>
    <w:rsid w:val="007A4056"/>
    <w:rsid w:val="008022D3"/>
    <w:rsid w:val="00811E35"/>
    <w:rsid w:val="008305E3"/>
    <w:rsid w:val="008427C2"/>
    <w:rsid w:val="0085037C"/>
    <w:rsid w:val="008519FD"/>
    <w:rsid w:val="00862DBC"/>
    <w:rsid w:val="008635DA"/>
    <w:rsid w:val="0087372F"/>
    <w:rsid w:val="00893871"/>
    <w:rsid w:val="008A0327"/>
    <w:rsid w:val="008A0AB8"/>
    <w:rsid w:val="008B189A"/>
    <w:rsid w:val="008B62B2"/>
    <w:rsid w:val="008E6F5B"/>
    <w:rsid w:val="008F030A"/>
    <w:rsid w:val="008F5311"/>
    <w:rsid w:val="00901DFA"/>
    <w:rsid w:val="0090357C"/>
    <w:rsid w:val="00905E2B"/>
    <w:rsid w:val="00906197"/>
    <w:rsid w:val="00915339"/>
    <w:rsid w:val="0092297E"/>
    <w:rsid w:val="00934381"/>
    <w:rsid w:val="00946500"/>
    <w:rsid w:val="009529F4"/>
    <w:rsid w:val="00957588"/>
    <w:rsid w:val="00974EE3"/>
    <w:rsid w:val="00980B3D"/>
    <w:rsid w:val="00992681"/>
    <w:rsid w:val="009B42E9"/>
    <w:rsid w:val="009D0410"/>
    <w:rsid w:val="009E02B5"/>
    <w:rsid w:val="009F3908"/>
    <w:rsid w:val="009F4C4B"/>
    <w:rsid w:val="009F636A"/>
    <w:rsid w:val="00A00587"/>
    <w:rsid w:val="00A047BD"/>
    <w:rsid w:val="00A06111"/>
    <w:rsid w:val="00A20320"/>
    <w:rsid w:val="00A2274E"/>
    <w:rsid w:val="00A26739"/>
    <w:rsid w:val="00A36881"/>
    <w:rsid w:val="00A425FC"/>
    <w:rsid w:val="00A4694E"/>
    <w:rsid w:val="00A53AD9"/>
    <w:rsid w:val="00A573BF"/>
    <w:rsid w:val="00A6484B"/>
    <w:rsid w:val="00A7458B"/>
    <w:rsid w:val="00A82F1E"/>
    <w:rsid w:val="00A870D8"/>
    <w:rsid w:val="00A9520D"/>
    <w:rsid w:val="00AA239E"/>
    <w:rsid w:val="00AA6D77"/>
    <w:rsid w:val="00AB179E"/>
    <w:rsid w:val="00AB54FE"/>
    <w:rsid w:val="00AD29D5"/>
    <w:rsid w:val="00AF2122"/>
    <w:rsid w:val="00AF2C84"/>
    <w:rsid w:val="00AF485C"/>
    <w:rsid w:val="00B00839"/>
    <w:rsid w:val="00B02A3F"/>
    <w:rsid w:val="00B232B4"/>
    <w:rsid w:val="00B31D68"/>
    <w:rsid w:val="00B37143"/>
    <w:rsid w:val="00B54537"/>
    <w:rsid w:val="00B6286F"/>
    <w:rsid w:val="00B746BF"/>
    <w:rsid w:val="00B80060"/>
    <w:rsid w:val="00B9423F"/>
    <w:rsid w:val="00BA2270"/>
    <w:rsid w:val="00BA5215"/>
    <w:rsid w:val="00BA5260"/>
    <w:rsid w:val="00BA6D18"/>
    <w:rsid w:val="00BE76D2"/>
    <w:rsid w:val="00BF28A7"/>
    <w:rsid w:val="00C03EFE"/>
    <w:rsid w:val="00C06616"/>
    <w:rsid w:val="00C11CCE"/>
    <w:rsid w:val="00C22917"/>
    <w:rsid w:val="00C338AE"/>
    <w:rsid w:val="00C355D2"/>
    <w:rsid w:val="00C52578"/>
    <w:rsid w:val="00C557C8"/>
    <w:rsid w:val="00C56B71"/>
    <w:rsid w:val="00C629CA"/>
    <w:rsid w:val="00C63BD2"/>
    <w:rsid w:val="00C63FC5"/>
    <w:rsid w:val="00C70678"/>
    <w:rsid w:val="00C70CC0"/>
    <w:rsid w:val="00C70E17"/>
    <w:rsid w:val="00C94325"/>
    <w:rsid w:val="00C95291"/>
    <w:rsid w:val="00CB4A7E"/>
    <w:rsid w:val="00CC161E"/>
    <w:rsid w:val="00CC2C14"/>
    <w:rsid w:val="00CC4EA1"/>
    <w:rsid w:val="00CF17F3"/>
    <w:rsid w:val="00CF5BEE"/>
    <w:rsid w:val="00CF72D2"/>
    <w:rsid w:val="00D07817"/>
    <w:rsid w:val="00D10008"/>
    <w:rsid w:val="00D857CB"/>
    <w:rsid w:val="00D871C6"/>
    <w:rsid w:val="00DA4E8D"/>
    <w:rsid w:val="00DB08AA"/>
    <w:rsid w:val="00DB687D"/>
    <w:rsid w:val="00DB6B28"/>
    <w:rsid w:val="00DE085F"/>
    <w:rsid w:val="00DE5BDC"/>
    <w:rsid w:val="00DE5DA5"/>
    <w:rsid w:val="00DE72B5"/>
    <w:rsid w:val="00E03799"/>
    <w:rsid w:val="00E12B69"/>
    <w:rsid w:val="00E20E65"/>
    <w:rsid w:val="00E24040"/>
    <w:rsid w:val="00E341A6"/>
    <w:rsid w:val="00E4033B"/>
    <w:rsid w:val="00E533DD"/>
    <w:rsid w:val="00E62684"/>
    <w:rsid w:val="00E6687F"/>
    <w:rsid w:val="00E731ED"/>
    <w:rsid w:val="00E73F2C"/>
    <w:rsid w:val="00E812CA"/>
    <w:rsid w:val="00E9717E"/>
    <w:rsid w:val="00EA16FA"/>
    <w:rsid w:val="00EA257A"/>
    <w:rsid w:val="00EA44C4"/>
    <w:rsid w:val="00EA55E1"/>
    <w:rsid w:val="00EB0268"/>
    <w:rsid w:val="00EB7EB5"/>
    <w:rsid w:val="00EC3102"/>
    <w:rsid w:val="00EC57AF"/>
    <w:rsid w:val="00EC62CF"/>
    <w:rsid w:val="00ED1CC7"/>
    <w:rsid w:val="00F14E40"/>
    <w:rsid w:val="00F16B73"/>
    <w:rsid w:val="00F23F52"/>
    <w:rsid w:val="00F316F9"/>
    <w:rsid w:val="00F34C04"/>
    <w:rsid w:val="00F36CB9"/>
    <w:rsid w:val="00F44AA0"/>
    <w:rsid w:val="00F55777"/>
    <w:rsid w:val="00F64921"/>
    <w:rsid w:val="00F65980"/>
    <w:rsid w:val="00F76C80"/>
    <w:rsid w:val="00F86E72"/>
    <w:rsid w:val="00F9001A"/>
    <w:rsid w:val="00FD6B5C"/>
    <w:rsid w:val="00FE2E66"/>
    <w:rsid w:val="00FE383C"/>
    <w:rsid w:val="00FE744A"/>
    <w:rsid w:val="00FF1AD3"/>
    <w:rsid w:val="00FF4031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6A"/>
  </w:style>
  <w:style w:type="paragraph" w:styleId="1">
    <w:name w:val="heading 1"/>
    <w:basedOn w:val="a"/>
    <w:link w:val="10"/>
    <w:uiPriority w:val="9"/>
    <w:qFormat/>
    <w:rsid w:val="0031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047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11200"/>
    <w:pPr>
      <w:ind w:left="720"/>
      <w:contextualSpacing/>
    </w:pPr>
  </w:style>
  <w:style w:type="character" w:customStyle="1" w:styleId="apple-converted-space">
    <w:name w:val="apple-converted-space"/>
    <w:basedOn w:val="a0"/>
    <w:rsid w:val="00311200"/>
  </w:style>
  <w:style w:type="paragraph" w:customStyle="1" w:styleId="Default">
    <w:name w:val="Default"/>
    <w:rsid w:val="00311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31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120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3112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12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1200"/>
    <w:rPr>
      <w:vertAlign w:val="superscript"/>
    </w:rPr>
  </w:style>
  <w:style w:type="character" w:customStyle="1" w:styleId="fontstyle01">
    <w:name w:val="fontstyle01"/>
    <w:basedOn w:val="a0"/>
    <w:rsid w:val="00C63FC5"/>
    <w:rPr>
      <w:rFonts w:ascii="Helios-Bold-Identity-H" w:hAnsi="Helios-Bold-Identity-H" w:hint="default"/>
      <w:b/>
      <w:bCs/>
      <w:i w:val="0"/>
      <w:iCs w:val="0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9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A6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0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22D3"/>
  </w:style>
  <w:style w:type="paragraph" w:styleId="ae">
    <w:name w:val="footer"/>
    <w:basedOn w:val="a"/>
    <w:link w:val="af"/>
    <w:uiPriority w:val="99"/>
    <w:unhideWhenUsed/>
    <w:rsid w:val="0080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22D3"/>
  </w:style>
  <w:style w:type="paragraph" w:customStyle="1" w:styleId="11">
    <w:name w:val="Абзац списка1"/>
    <w:basedOn w:val="a"/>
    <w:rsid w:val="00E341A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E341A6"/>
    <w:rPr>
      <w:i/>
      <w:iCs/>
    </w:rPr>
  </w:style>
  <w:style w:type="paragraph" w:styleId="af1">
    <w:name w:val="No Spacing"/>
    <w:link w:val="af2"/>
    <w:uiPriority w:val="1"/>
    <w:qFormat/>
    <w:rsid w:val="00E341A6"/>
    <w:pPr>
      <w:spacing w:after="0" w:line="240" w:lineRule="auto"/>
    </w:pPr>
    <w:rPr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341A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047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A04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C2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CC2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664163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Достижения учащихся за 1 четверть в 5 классе (в баллах)</a:t>
            </a:r>
          </a:p>
        </c:rich>
      </c:tx>
    </c:title>
    <c:plotArea>
      <c:layout>
        <c:manualLayout>
          <c:layoutTarget val="inner"/>
          <c:xMode val="edge"/>
          <c:yMode val="edge"/>
          <c:x val="6.7833420822397975E-2"/>
          <c:y val="0.19437037037037042"/>
          <c:w val="0.27544444444444482"/>
          <c:h val="0.734518518518522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Достижения учащихся за 1 четверть в 5 классе (доли в баллах)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Обязательные творческие конкурсы</c:v>
                </c:pt>
                <c:pt idx="1">
                  <c:v>Обязательные олимпиады</c:v>
                </c:pt>
                <c:pt idx="2">
                  <c:v>Освоение учебной программы</c:v>
                </c:pt>
                <c:pt idx="3">
                  <c:v>Исследовательская и проектная деятельность</c:v>
                </c:pt>
                <c:pt idx="4">
                  <c:v>Профилизация</c:v>
                </c:pt>
                <c:pt idx="5">
                  <c:v>Другие конкурсы, олимпиады, состязания (по выбору учащегося)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6985586907468093"/>
          <c:y val="0.19201119860017526"/>
          <c:w val="0.61681075401993091"/>
          <c:h val="0.7510887139107611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4.4057617797775513E-2"/>
          <c:w val="0.42044533702338527"/>
          <c:h val="0.418815148106486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Победители, дипломанты, призеры отборочного этапа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Победители, дипломанты заключительного этапа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  <c:pt idx="4">
                  <c:v>2019-2020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axId val="94114176"/>
        <c:axId val="94115712"/>
      </c:barChart>
      <c:catAx>
        <c:axId val="941141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115712"/>
        <c:crosses val="autoZero"/>
        <c:auto val="1"/>
        <c:lblAlgn val="ctr"/>
        <c:lblOffset val="100"/>
      </c:catAx>
      <c:valAx>
        <c:axId val="94115712"/>
        <c:scaling>
          <c:orientation val="minMax"/>
        </c:scaling>
        <c:axPos val="l"/>
        <c:majorGridlines/>
        <c:numFmt formatCode="General" sourceLinked="1"/>
        <c:tickLblPos val="nextTo"/>
        <c:crossAx val="9411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957478682193828"/>
          <c:y val="0.2292527887139108"/>
          <c:w val="0.43653641273068078"/>
          <c:h val="0.390453166010500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5F8F-0628-46B1-A75A-A45B42C4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13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201</cp:revision>
  <dcterms:created xsi:type="dcterms:W3CDTF">2019-11-10T18:26:00Z</dcterms:created>
  <dcterms:modified xsi:type="dcterms:W3CDTF">2021-04-19T10:10:00Z</dcterms:modified>
</cp:coreProperties>
</file>