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DB" w:rsidRPr="00CC75DB" w:rsidRDefault="00CC75DB" w:rsidP="00CC75DB">
      <w:pPr>
        <w:jc w:val="right"/>
        <w:rPr>
          <w:rFonts w:ascii="Times New Roman" w:hAnsi="Times New Roman" w:cs="Times New Roman"/>
          <w:sz w:val="24"/>
          <w:szCs w:val="24"/>
        </w:rPr>
      </w:pPr>
      <w:r w:rsidRPr="00CC75DB">
        <w:rPr>
          <w:rFonts w:ascii="Times New Roman" w:hAnsi="Times New Roman" w:cs="Times New Roman"/>
          <w:sz w:val="24"/>
          <w:szCs w:val="24"/>
        </w:rPr>
        <w:t>Петрова Татьяна Семеновна</w:t>
      </w:r>
    </w:p>
    <w:p w:rsidR="00CC75DB" w:rsidRPr="00CC75DB" w:rsidRDefault="00CC75DB" w:rsidP="00CC7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6C04" w:rsidRPr="00CC75DB" w:rsidRDefault="00CC75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75DB">
        <w:rPr>
          <w:rFonts w:ascii="Times New Roman" w:hAnsi="Times New Roman" w:cs="Times New Roman"/>
          <w:sz w:val="24"/>
          <w:szCs w:val="24"/>
        </w:rPr>
        <w:t>Особенности коммуникативно-речевой деятельности у детей с общим недоразвитием речи</w:t>
      </w:r>
    </w:p>
    <w:bookmarkEnd w:id="0"/>
    <w:p w:rsidR="00CC75DB" w:rsidRPr="00CC75DB" w:rsidRDefault="00CC75DB">
      <w:pPr>
        <w:rPr>
          <w:rFonts w:ascii="Times New Roman" w:hAnsi="Times New Roman" w:cs="Times New Roman"/>
          <w:sz w:val="24"/>
          <w:szCs w:val="24"/>
        </w:rPr>
      </w:pPr>
    </w:p>
    <w:p w:rsidR="00CC75DB" w:rsidRPr="00CC75DB" w:rsidRDefault="00CC75DB" w:rsidP="00CC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DB">
        <w:rPr>
          <w:rFonts w:ascii="Times New Roman" w:eastAsia="TimesNewRoman" w:hAnsi="Times New Roman" w:cs="Times New Roman"/>
          <w:sz w:val="24"/>
          <w:szCs w:val="24"/>
        </w:rPr>
        <w:t>Р.Е.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DB">
        <w:rPr>
          <w:rFonts w:ascii="Times New Roman" w:eastAsia="TimesNewRoman" w:hAnsi="Times New Roman" w:cs="Times New Roman"/>
          <w:sz w:val="24"/>
          <w:szCs w:val="24"/>
        </w:rPr>
        <w:t>Левина, отмечала, что о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 недоразвитие речи – нарушение формирования всех сторон речи (звуковой, лексико-грамматической, семантической) при различных сложных</w:t>
      </w:r>
      <w:r w:rsidRPr="00CC75DB">
        <w:rPr>
          <w:rFonts w:ascii="Times New Roman" w:hAnsi="Times New Roman" w:cs="Times New Roman"/>
          <w:sz w:val="24"/>
          <w:szCs w:val="24"/>
        </w:rPr>
        <w:t xml:space="preserve"> речевых расстройствах у детей с нормальным интеллектом и полноценным слухом (22).</w:t>
      </w:r>
    </w:p>
    <w:p w:rsidR="00CC75DB" w:rsidRPr="00CC75DB" w:rsidRDefault="00CC75DB" w:rsidP="00CC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DB">
        <w:rPr>
          <w:rFonts w:ascii="Times New Roman" w:hAnsi="Times New Roman" w:cs="Times New Roman"/>
          <w:sz w:val="24"/>
          <w:szCs w:val="24"/>
        </w:rPr>
        <w:t xml:space="preserve">В структуре общего недоразвития речи выделяются речевая и неречевая симптоматики (Р.Е. Левина, Т.Б. Филичева, Г.В. Чиркина, Т.Д. </w:t>
      </w:r>
      <w:proofErr w:type="spellStart"/>
      <w:r w:rsidRPr="00CC75DB">
        <w:rPr>
          <w:rFonts w:ascii="Times New Roman" w:hAnsi="Times New Roman" w:cs="Times New Roman"/>
          <w:sz w:val="24"/>
          <w:szCs w:val="24"/>
        </w:rPr>
        <w:t>Барменкова</w:t>
      </w:r>
      <w:proofErr w:type="spellEnd"/>
      <w:r w:rsidRPr="00CC75DB">
        <w:rPr>
          <w:rFonts w:ascii="Times New Roman" w:hAnsi="Times New Roman" w:cs="Times New Roman"/>
          <w:sz w:val="24"/>
          <w:szCs w:val="24"/>
        </w:rPr>
        <w:t>, Л.Г. Соловьева,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 Грибовой (7), Р.И.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(21), Л.Б.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(50), С.Н. Шаховской (27).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работах Б.Н.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Гриншпун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(8)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Р.Е. </w:t>
      </w:r>
      <w:r w:rsidRPr="00CC75DB">
        <w:rPr>
          <w:rFonts w:ascii="Times New Roman" w:hAnsi="Times New Roman" w:cs="Times New Roman"/>
          <w:color w:val="000000"/>
          <w:sz w:val="24"/>
          <w:szCs w:val="24"/>
        </w:rPr>
        <w:t xml:space="preserve">О. В. </w:t>
      </w:r>
      <w:proofErr w:type="spellStart"/>
      <w:r w:rsidRPr="00CC75DB">
        <w:rPr>
          <w:rFonts w:ascii="Times New Roman" w:hAnsi="Times New Roman" w:cs="Times New Roman"/>
          <w:color w:val="000000"/>
          <w:sz w:val="24"/>
          <w:szCs w:val="24"/>
        </w:rPr>
        <w:t>Кузевановой</w:t>
      </w:r>
      <w:proofErr w:type="spellEnd"/>
      <w:r w:rsidRPr="00CC7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Левиной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22)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Л.Б.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(50)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Т.Б. Филичевой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(49)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Чиркиной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(52)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(57)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характеризуются особенности коммуникативной деятельности детей с общим недоразвитием</w:t>
      </w:r>
      <w:r w:rsidRPr="00CC75DB">
        <w:rPr>
          <w:rFonts w:ascii="Times New Roman" w:eastAsia="TimesNewRoman" w:hAnsi="Times New Roman" w:cs="Times New Roman"/>
          <w:sz w:val="24"/>
          <w:szCs w:val="24"/>
        </w:rPr>
        <w:t xml:space="preserve"> речи. Затруднения (либо невозможность) спонтанного формирования речевых навыков негативно отражается на общении детей, взаимодействии в коллективе, повышенной эмоциональной лабильности, неустойчивой и низкой самооценке, трудностям социальной адаптации. Уровень развития коммуникативной деятельности детей с общим недоразвитием речи существенно ниже возрастной нормы. Чувство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ограниченных возможностей речевой коммуникации приводит к деформации мотивационно-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сферы, нарушениям общения, трудностями использования речевых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средствобщения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установлениясоциальных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контактов, низкому социометрическому статусу в группе детей. Что было выявлено в ходе исследований Л.В.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Июдиной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(17)</w:t>
      </w:r>
      <w:r w:rsidRPr="00CC75D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исследований Т.Д.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Волковской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Л.Г. Соловьевой,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речевых нарушений у детей с общим недоразвитием речи препятствует осуществлению</w:t>
      </w: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полноценной коммуникативной деятельности. Дети недостаточно владеют речевыми и неречевыми средствами общения, что затрудняет процесс межличностного взаимодействия, вызывает проявление аффектов в ходе коммуникации. Дети систематически оказываются в ситуации, когда окружающие их не понимают, испытывают эмоциональный дискомфорт. Это часто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 к снижению потребности в общении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(4, 38)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О.Н.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Двуреченской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Е.Е. Дмитриевой, И.Н. Портновой показали, что большинство детей с общим недоразвитием речи используют </w:t>
      </w: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ситуативно-деловую форму общения, присущую нормально развивающимся трехлетним детям. В ходе взаимодействия с взрослым они не проявляют инициативы в деловом взаимодействии, стремления к </w:t>
      </w: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сотрудничеству, согласованию усилий, используют невербальные средства коммуникации. Речевые средства общения практически не используются. Личностные контакты детей однообразны, имеют, преимущественно, ситуативный характер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(10,34)</w:t>
      </w: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детей с ОНР есть те, которые имеют </w:t>
      </w:r>
      <w:proofErr w:type="spellStart"/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-познавательную форму общения, свойственную детям 3 - 5 лет. Однако их коммуникация отличается низким уровнем познавательной активности, однообразием познавательных контактов, ситуативным характером общения.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</w:t>
      </w:r>
      <w:proofErr w:type="spellEnd"/>
      <w:r w:rsidRPr="00C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-личностная форма общения, свойственная детям 5 – 7 лет встречается у детей с ОНР крайне редко. Они могут проявлять устойчивый познавательный интерес, разнообразные по содержанию инициативные познавательные контакты (задают вопросы, просят почитать им т.д.). Но эти действия идут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 контексте общения, не связаны условиями взаимодействия с партнером. </w:t>
      </w:r>
    </w:p>
    <w:p w:rsidR="00CC75DB" w:rsidRPr="00CC75DB" w:rsidRDefault="00CC75DB" w:rsidP="00CC7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А.И. Тупицыной показали </w:t>
      </w:r>
      <w:proofErr w:type="spellStart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качеств речи у детей с ОНР. Причем характерно не только нарушение функции говорящего 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</w:rPr>
        <w:t>(42)</w:t>
      </w:r>
      <w:r w:rsidRPr="00CC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Неустойчивость внимания, низкий уровень произвольной регуляции поведения, нарушения фонематического восприятия ограничивают выполнение функции слушающего.</w:t>
      </w:r>
    </w:p>
    <w:p w:rsidR="00CC75DB" w:rsidRPr="00CC75DB" w:rsidRDefault="00CC75DB">
      <w:pPr>
        <w:rPr>
          <w:rFonts w:ascii="Times New Roman" w:hAnsi="Times New Roman" w:cs="Times New Roman"/>
          <w:sz w:val="24"/>
          <w:szCs w:val="24"/>
        </w:rPr>
      </w:pPr>
    </w:p>
    <w:sectPr w:rsidR="00CC75DB" w:rsidRPr="00CC75DB" w:rsidSect="00CC75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F0"/>
    <w:rsid w:val="00276F71"/>
    <w:rsid w:val="005D76F0"/>
    <w:rsid w:val="00A16F79"/>
    <w:rsid w:val="00C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1662"/>
  <w15:chartTrackingRefBased/>
  <w15:docId w15:val="{2794A7CF-D35F-4BBC-99D6-87B200DA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Сенсорная комната</dc:creator>
  <cp:keywords/>
  <dc:description/>
  <cp:lastModifiedBy>Сенсорная комната</cp:lastModifiedBy>
  <cp:revision>2</cp:revision>
  <dcterms:created xsi:type="dcterms:W3CDTF">2022-04-28T08:31:00Z</dcterms:created>
  <dcterms:modified xsi:type="dcterms:W3CDTF">2022-04-28T08:34:00Z</dcterms:modified>
</cp:coreProperties>
</file>