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анец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модерн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ab/>
      </w:r>
      <w:r/>
    </w:p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собенности выражения эмоционального состояния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движении.</w:t>
      </w:r>
      <w:r/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Эльвира 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рьевна</w:t>
      </w:r>
      <w:r>
        <w:rPr>
          <w:rFonts w:ascii="Times New Roman" w:hAnsi="Times New Roman" w:cs="Times New Roman"/>
          <w:sz w:val="28"/>
          <w:szCs w:val="28"/>
        </w:rPr>
        <w:t xml:space="preserve"> Хафизова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/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Детская школа искусств им. М.А. Балакирева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Вахитовского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/>
    </w:p>
    <w:p>
      <w:pPr>
        <w:ind w:firstLine="567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преподаватель высшей квалификационной категории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20 века получает развитие новый вид танца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танец модерн. Термин появляется в США, отстранив все остальные названия: свободный, экспрессионистский, ритмопластический,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танец босоножек, выразительный и т.п.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две школы танца модерн: американская и германская. Оба они опираются на теорию француза Франсуа </w:t>
      </w:r>
      <w:r>
        <w:rPr>
          <w:rFonts w:ascii="Times New Roman" w:hAnsi="Times New Roman" w:cs="Times New Roman"/>
          <w:sz w:val="28"/>
          <w:szCs w:val="28"/>
        </w:rPr>
        <w:t xml:space="preserve">Дельсарта</w:t>
      </w:r>
      <w:r>
        <w:rPr>
          <w:rFonts w:ascii="Times New Roman" w:hAnsi="Times New Roman" w:cs="Times New Roman"/>
          <w:sz w:val="28"/>
          <w:szCs w:val="28"/>
        </w:rPr>
        <w:t xml:space="preserve">, оставившего труды о связи эмоции и жеста, о проявлении эмоционального состояния в движениях. Он изучал свободную пластику детей, взрослых, душевнобольных, систематизировал их движения, позы, жесты по смыслу, по эмоциональной окраске, по ритму.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 школы танца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модерн американская и германская развивались независимо друг от друга. Они сильно отличаются, но есть между ними и общие черты. Это стремление создать новую хореографию, отвечающую духовным потребностям человека 20 века.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принципы исполнения танца модерн: отказ от пальцевой техники классического танца, от канонов, стремление воплотить новые темы, образы, сюжеты, оригинальность танца пластическими средствами.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Американская школа танца модерн находила один из главных источников вдохновения в фольклоре (негритянском, индийск</w:t>
      </w:r>
      <w:r>
        <w:rPr>
          <w:rFonts w:ascii="Times New Roman" w:hAnsi="Times New Roman" w:cs="Times New Roman"/>
          <w:sz w:val="28"/>
          <w:szCs w:val="28"/>
        </w:rPr>
        <w:t xml:space="preserve">ом). Это определило систематические особенности лексики. Кроме наклонов, перегибов корпуса, подвижности плеч, приемов пластики гимнастических упражнений, игр, не балетной пантомимы, используется пульсация торса - выталкивающие, вращательные движения бедер.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множества объединений, групп, которые начинали заниматься танцем модерн, искали свое направление. Были те, которые определили основное направление в развитии американского танца модерн. Это, прежде всего, Айседора Дункан, Рут Сен-Дени и Марта </w:t>
      </w:r>
      <w:r>
        <w:rPr>
          <w:rFonts w:ascii="Times New Roman" w:hAnsi="Times New Roman" w:cs="Times New Roman"/>
          <w:sz w:val="28"/>
          <w:szCs w:val="28"/>
        </w:rPr>
        <w:t xml:space="preserve">Грехем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Айседора Дункан не получила хореографического образования, но прекрасно владела телом, передавала чувства движением. Она танцевала свои эмоции, настроение, пробужд</w:t>
      </w:r>
      <w:r>
        <w:rPr>
          <w:rFonts w:ascii="Times New Roman" w:hAnsi="Times New Roman" w:cs="Times New Roman"/>
          <w:sz w:val="28"/>
          <w:szCs w:val="28"/>
        </w:rPr>
        <w:t xml:space="preserve">аемое музыкой. Это были произведения великих музыкантов, на которых она была воспитана ее матерью. Дункан танцевала на музыку Глюка, Моцарта, Бетховена, Шопена, Шуберта, Вагнера, Чайковского и др. Она была необыкновенно одухотворенной, артистичной в своих </w:t>
      </w:r>
      <w:r>
        <w:rPr>
          <w:rFonts w:ascii="Times New Roman" w:hAnsi="Times New Roman" w:cs="Times New Roman"/>
          <w:sz w:val="28"/>
          <w:szCs w:val="28"/>
        </w:rPr>
        <w:t xml:space="preserve">импровизациях. Но танец ее не отличался сложной разработанной лексикой, техникой. Классическим танцем она не занималась, считая, что он противоестественен, уродует человека, сковывает и не дает возможности выражать чувства. Она использовала позы, положения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античного танца, но в </w:t>
      </w:r>
      <w:r>
        <w:rPr>
          <w:rFonts w:ascii="Times New Roman" w:hAnsi="Times New Roman" w:cs="Times New Roman"/>
          <w:sz w:val="28"/>
          <w:szCs w:val="28"/>
        </w:rPr>
        <w:t xml:space="preserve">основном движения рождались от ее внутреннего состояния, побуждения. Танцевала босиком в тунике.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Найдя много последователей, подражателей, она не создала свою теорию, педагогику, школу. Дункан несколько раз была в России до революции и жила в ней с 1917 по 1924 год</w:t>
      </w:r>
      <w:r>
        <w:rPr>
          <w:rFonts w:ascii="Times New Roman" w:hAnsi="Times New Roman" w:cs="Times New Roman"/>
          <w:sz w:val="28"/>
          <w:szCs w:val="28"/>
        </w:rPr>
        <w:t xml:space="preserve">а, была близка с русским поэтом Сергеем Есениным. В России она давала концерты в большом зале Филармонии, танцевала целые симфонии, но на репетиции, чаще всего, сидела и слушала музыку и договаривалась с дирижером, уточняя особенности его прочтения музыки.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Айседора отличалась крайне революционными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взглядами, настроениями. Она танцевала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Марсельезу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Интернационал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за исполнение которого ее выслали из Америки. В России она пыталась создать школу, но у нее не получилось, так как не было разработанной методики. Ее искусство нужно было кому-то осмыслить, систематизировать. 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Дункан выполнила свою выдающуюся роль новатора, открыла новые направления в искусстве танца. Ее искусство не имело общих черт с какой-либо хореографической системой.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Это было самовыражение богато одаренной лирической натуры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(Волынский). Выдающаяся русская балерина А. Павлова считала, что ее искусство настолько сложно, что его невозможно повторить.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Влияние Дункан на хореографическое искусство было огромным. Появилось много подражателей, которые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назывались босоножками, в балетном иск</w:t>
      </w:r>
      <w:r>
        <w:rPr>
          <w:rFonts w:ascii="Times New Roman" w:hAnsi="Times New Roman" w:cs="Times New Roman"/>
          <w:sz w:val="28"/>
          <w:szCs w:val="28"/>
        </w:rPr>
        <w:t xml:space="preserve">усстве стали использовать свобо</w:t>
      </w:r>
      <w:r>
        <w:rPr>
          <w:rFonts w:ascii="Times New Roman" w:hAnsi="Times New Roman" w:cs="Times New Roman"/>
          <w:sz w:val="28"/>
          <w:szCs w:val="28"/>
        </w:rPr>
        <w:t xml:space="preserve">дный корпус, руки.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Танец стал более экспрессивным, многие хореографы после Дункан стали обращаться 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танцевальной музыке, к симфонической, песенной и т.д.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се хореографы американского танца считали себя последователями Айседоры Дункан, хотя непосредственного контакта с ней не имели. Более прямое воздействие на возникновение танца модерн оказала Рут Сен-Дени. Она создала свою методику, школу на основе системы </w:t>
      </w:r>
      <w:r>
        <w:rPr>
          <w:rFonts w:ascii="Times New Roman" w:hAnsi="Times New Roman" w:cs="Times New Roman"/>
          <w:sz w:val="28"/>
          <w:szCs w:val="28"/>
        </w:rPr>
        <w:t xml:space="preserve">Дельсарта</w:t>
      </w:r>
      <w:r>
        <w:rPr>
          <w:rFonts w:ascii="Times New Roman" w:hAnsi="Times New Roman" w:cs="Times New Roman"/>
          <w:sz w:val="28"/>
          <w:szCs w:val="28"/>
        </w:rPr>
        <w:t xml:space="preserve">, используя пластику экзотических стран востока, Индии, Японии, Египта, Персии. Затем увлеклась пластикой аборигенов Америки. Вместе с мужем </w:t>
      </w:r>
      <w:r>
        <w:rPr>
          <w:rFonts w:ascii="Times New Roman" w:hAnsi="Times New Roman" w:cs="Times New Roman"/>
          <w:sz w:val="28"/>
          <w:szCs w:val="28"/>
        </w:rPr>
        <w:t xml:space="preserve">Тэдом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Шоуном</w:t>
      </w:r>
      <w:r>
        <w:rPr>
          <w:rFonts w:ascii="Times New Roman" w:hAnsi="Times New Roman" w:cs="Times New Roman"/>
          <w:sz w:val="28"/>
          <w:szCs w:val="28"/>
        </w:rPr>
        <w:t xml:space="preserve"> создала труппу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Дени-</w:t>
      </w:r>
      <w:r>
        <w:rPr>
          <w:rFonts w:ascii="Times New Roman" w:hAnsi="Times New Roman" w:cs="Times New Roman"/>
          <w:sz w:val="28"/>
          <w:szCs w:val="28"/>
        </w:rPr>
        <w:t xml:space="preserve">Шоун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школу при ней, откуда вышла выдающаяся танцовщица, балетмейстер, педагог Марта Грэхем.  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Марта Грэхем создает свою школу и труппу. Главное в ее системе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изображение, выражение мира, чувств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состоянии их предельного выражения (то есть состояния аффекта). Такое направление в искусстве называется экспрессионизмом. Она использовала музыку Скрябина, Дебюсси, Равеля, </w:t>
      </w:r>
      <w:r>
        <w:rPr>
          <w:rFonts w:ascii="Times New Roman" w:hAnsi="Times New Roman" w:cs="Times New Roman"/>
          <w:sz w:val="28"/>
          <w:szCs w:val="28"/>
        </w:rPr>
        <w:t xml:space="preserve">Онеггера</w:t>
      </w:r>
      <w:r>
        <w:rPr>
          <w:rFonts w:ascii="Times New Roman" w:hAnsi="Times New Roman" w:cs="Times New Roman"/>
          <w:sz w:val="28"/>
          <w:szCs w:val="28"/>
        </w:rPr>
        <w:t xml:space="preserve">. Она создавала абстрактные, символические образы, раскрывала сложные философские темы.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Грэхем изучала технику классического танца, восточного танца, изучала американский фольклор и создала свою педагогическую систему. Смысл ее в контроле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за любой мышцей, сознательное включение и выключение группы мышц. Ее искусство оказало такое же влияние на танец-модерн, как и искусство Дункан. 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Американского танца модерн постепенно развивается, обогащается, появляется техника мелких, легких движений, но движения падающего и поднимающего с пола тела. Темы социально-этические, психологические, в 30-</w:t>
      </w:r>
      <w:r>
        <w:rPr>
          <w:rFonts w:ascii="Times New Roman" w:hAnsi="Times New Roman" w:cs="Times New Roman"/>
          <w:sz w:val="28"/>
          <w:szCs w:val="28"/>
        </w:rPr>
        <w:t xml:space="preserve">е годы 20 века - общественно-политические. В 30-е годы появляются ансамблевый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танец модерн, сольный уступает; исполнительская манера балетмейстера определяет стиль, в котором работает весь ансамбль. Это способствовало появлению различных течений, направлений, школ.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50-е годы танец-модерн вводится в качестве учебной дисциплины в колледжи и университеты США. Хореографы стали применять классический танец как основу тренажа,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используя в танце элементы его лексики. Поиски,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эксперименты постоянно продолжаются. Некоторые хореографы ставят спектакли на самых неожиданных площадках, иногда</w:t>
      </w:r>
      <w:r>
        <w:rPr>
          <w:rFonts w:ascii="Times New Roman" w:hAnsi="Times New Roman" w:cs="Times New Roman"/>
          <w:sz w:val="28"/>
          <w:szCs w:val="28"/>
        </w:rPr>
        <w:t xml:space="preserve"> отказываются от фронтальности, </w:t>
      </w:r>
      <w:r>
        <w:rPr>
          <w:rFonts w:ascii="Times New Roman" w:hAnsi="Times New Roman" w:cs="Times New Roman"/>
          <w:sz w:val="28"/>
          <w:szCs w:val="28"/>
        </w:rPr>
        <w:t xml:space="preserve">центричности</w:t>
      </w:r>
      <w:r>
        <w:rPr>
          <w:rFonts w:ascii="Times New Roman" w:hAnsi="Times New Roman" w:cs="Times New Roman"/>
          <w:sz w:val="28"/>
          <w:szCs w:val="28"/>
        </w:rPr>
        <w:t xml:space="preserve"> композиций, от специального костюма, грима, музыки, танцевальной техники; используют музыку кантри, джаз, рок и т.д.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распространение танец-модерн получил в Латинской Америке, где не было классического балета. В Мексике, Аргентине, Бразилии, Колумбии, Кубе, </w:t>
      </w:r>
      <w:r>
        <w:rPr>
          <w:rFonts w:ascii="Times New Roman" w:hAnsi="Times New Roman" w:cs="Times New Roman"/>
          <w:sz w:val="28"/>
          <w:szCs w:val="28"/>
        </w:rPr>
        <w:t xml:space="preserve">Твисмси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Европе танец-модерн получил свое развитие, для него характерны две тенденции: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I я под влиянием экспрессионизма.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Представители этого направления стремились и считали главным принципом творчества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отражение субъективных переживаний хореографа. Резкость изломанных мнений, нарочитая </w:t>
      </w:r>
      <w:r>
        <w:rPr>
          <w:rFonts w:ascii="Times New Roman" w:hAnsi="Times New Roman" w:cs="Times New Roman"/>
          <w:sz w:val="28"/>
          <w:szCs w:val="28"/>
        </w:rPr>
        <w:t xml:space="preserve">огрубленность</w:t>
      </w:r>
      <w:r>
        <w:rPr>
          <w:rFonts w:ascii="Times New Roman" w:hAnsi="Times New Roman" w:cs="Times New Roman"/>
          <w:sz w:val="28"/>
          <w:szCs w:val="28"/>
        </w:rPr>
        <w:t xml:space="preserve"> форм, стремление вскрыть бессознательные мотивы поступков человека.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II-я под влиянием абстракционизма и конструктивизма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Танец рассматривался как конструкция, точно рассчитанная, тело исполнител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служило лишь способом выявления чисто движенческих формул, танец был лишен эмоциональной окраски.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 к танцу модерн возрастает в европейских странах с давними классическими традициями. Появляются труппы и школы танца модерн в Лондоне, Париже, Венгрии, Филиппинах.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внимание танца модерн оказал на Фокина, Горского, Григоровича, а также и на советских балетмейстеров, например, балет Виноградова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Ярославна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труппа и балет Эфрона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Идиот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Чайковский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балет </w:t>
      </w:r>
      <w:r>
        <w:rPr>
          <w:rFonts w:ascii="Times New Roman" w:hAnsi="Times New Roman" w:cs="Times New Roman"/>
          <w:sz w:val="28"/>
          <w:szCs w:val="28"/>
        </w:rPr>
        <w:t xml:space="preserve">Боярчикова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Орфей и </w:t>
      </w:r>
      <w:r>
        <w:rPr>
          <w:rFonts w:ascii="Times New Roman" w:hAnsi="Times New Roman" w:cs="Times New Roman"/>
          <w:sz w:val="28"/>
          <w:szCs w:val="28"/>
        </w:rPr>
        <w:t xml:space="preserve">Эвредика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 Многие произведения современных хореографов трудно причислить какому-либо виду танца, в них сочетаются языки танца модерн, классики и различных видов национальных красочных, восточных, индийских танцев.</w:t>
      </w:r>
      <w:r/>
    </w:p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567"/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литературы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Балет: энциклопедия. / Гл. ред. Ю. Н Григорович. - М.: Советская энциклопедия. 1981.- 623 с.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Фредрика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Блэйр</w:t>
      </w:r>
      <w:r>
        <w:rPr>
          <w:rFonts w:ascii="Times New Roman" w:hAnsi="Times New Roman" w:cs="Times New Roman"/>
          <w:sz w:val="28"/>
          <w:szCs w:val="28"/>
        </w:rPr>
        <w:t xml:space="preserve">. Айседора. Портрет женщины и </w:t>
      </w:r>
      <w:r>
        <w:rPr>
          <w:rFonts w:ascii="Times New Roman" w:hAnsi="Times New Roman" w:cs="Times New Roman"/>
          <w:sz w:val="28"/>
          <w:szCs w:val="28"/>
        </w:rPr>
        <w:t xml:space="preserve">актрисы.-</w:t>
      </w:r>
      <w:r>
        <w:rPr>
          <w:rFonts w:ascii="Times New Roman" w:hAnsi="Times New Roman" w:cs="Times New Roman"/>
          <w:sz w:val="28"/>
          <w:szCs w:val="28"/>
        </w:rPr>
        <w:t xml:space="preserve"> М.: Олимп, 1994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Айседора Дункан. Моя исповедь. Минск, 1994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Айседора. Гастроли в России, сборник </w:t>
      </w:r>
      <w:r>
        <w:rPr>
          <w:rFonts w:ascii="Times New Roman" w:hAnsi="Times New Roman" w:cs="Times New Roman"/>
          <w:sz w:val="28"/>
          <w:szCs w:val="28"/>
        </w:rPr>
        <w:t xml:space="preserve">статей.-</w:t>
      </w:r>
      <w:r>
        <w:rPr>
          <w:rFonts w:ascii="Times New Roman" w:hAnsi="Times New Roman" w:cs="Times New Roman"/>
          <w:sz w:val="28"/>
          <w:szCs w:val="28"/>
        </w:rPr>
        <w:t xml:space="preserve"> М: Арт., 1992</w:t>
      </w:r>
      <w:r/>
    </w:p>
    <w:p>
      <w:pPr>
        <w:ind w:firstLine="567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Пасютинская</w:t>
      </w:r>
      <w:r>
        <w:rPr>
          <w:rFonts w:ascii="Times New Roman" w:hAnsi="Times New Roman" w:cs="Times New Roman"/>
          <w:sz w:val="28"/>
          <w:szCs w:val="28"/>
        </w:rPr>
        <w:t xml:space="preserve"> В. Волшебный мир </w:t>
      </w:r>
      <w:r>
        <w:rPr>
          <w:rFonts w:ascii="Times New Roman" w:hAnsi="Times New Roman" w:cs="Times New Roman"/>
          <w:sz w:val="28"/>
          <w:szCs w:val="28"/>
        </w:rPr>
        <w:t xml:space="preserve">танца.-</w:t>
      </w:r>
      <w:r>
        <w:rPr>
          <w:rFonts w:ascii="Times New Roman" w:hAnsi="Times New Roman" w:cs="Times New Roman"/>
          <w:sz w:val="28"/>
          <w:szCs w:val="28"/>
        </w:rPr>
        <w:t xml:space="preserve"> М: Просвещение, 1985, стр. 37-45.</w:t>
      </w:r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00"/>
    <w:link w:val="60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>
    <w:name w:val="Hyperlink"/>
    <w:basedOn w:val="600"/>
    <w:uiPriority w:val="99"/>
    <w:unhideWhenUsed/>
    <w:rPr>
      <w:color w:val="0000ff" w:themeColor="hyperlink"/>
      <w:u w:val="single"/>
    </w:rPr>
  </w:style>
  <w:style w:type="paragraph" w:styleId="604">
    <w:name w:val="Title"/>
    <w:basedOn w:val="599"/>
    <w:link w:val="605"/>
    <w:qFormat/>
    <w:pPr>
      <w:jc w:val="center"/>
      <w:spacing w:after="0" w:line="360" w:lineRule="auto"/>
    </w:pPr>
    <w:rPr>
      <w:rFonts w:ascii="Times New Roman" w:hAnsi="Times New Roman" w:eastAsia="Times New Roman" w:cs="Times New Roman"/>
      <w:b/>
      <w:sz w:val="32"/>
      <w:szCs w:val="32"/>
      <w:lang w:eastAsia="ru-RU"/>
    </w:rPr>
  </w:style>
  <w:style w:type="character" w:styleId="605" w:customStyle="1">
    <w:name w:val="Заголовок Знак"/>
    <w:basedOn w:val="600"/>
    <w:link w:val="604"/>
    <w:rPr>
      <w:rFonts w:ascii="Times New Roman" w:hAnsi="Times New Roman" w:eastAsia="Times New Roman" w:cs="Times New Roman"/>
      <w:b/>
      <w:sz w:val="32"/>
      <w:szCs w:val="3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40</cp:revision>
  <dcterms:created xsi:type="dcterms:W3CDTF">2020-05-20T15:02:00Z</dcterms:created>
  <dcterms:modified xsi:type="dcterms:W3CDTF">2026-09-13T14:06:21Z</dcterms:modified>
</cp:coreProperties>
</file>