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B8B" w:rsidRPr="00172A56" w:rsidRDefault="00C2608E" w:rsidP="00E97F85">
      <w:pPr>
        <w:pStyle w:val="2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Современные образовательные технологии, используемые </w:t>
      </w:r>
      <w:r w:rsidR="00D94844">
        <w:rPr>
          <w:color w:val="auto"/>
          <w:sz w:val="28"/>
          <w:szCs w:val="28"/>
        </w:rPr>
        <w:t>в предметной области «Обществознание</w:t>
      </w:r>
      <w:r w:rsidR="00C51BD3">
        <w:rPr>
          <w:color w:val="auto"/>
          <w:sz w:val="28"/>
          <w:szCs w:val="28"/>
        </w:rPr>
        <w:t>. Право</w:t>
      </w:r>
      <w:r w:rsidR="00D94844">
        <w:rPr>
          <w:color w:val="auto"/>
          <w:sz w:val="28"/>
          <w:szCs w:val="28"/>
        </w:rPr>
        <w:t xml:space="preserve">» при </w:t>
      </w:r>
      <w:r w:rsidR="00D94844" w:rsidRPr="00172A56">
        <w:rPr>
          <w:color w:val="auto"/>
          <w:sz w:val="28"/>
          <w:szCs w:val="28"/>
        </w:rPr>
        <w:t xml:space="preserve"> </w:t>
      </w:r>
      <w:r w:rsidR="00D94844">
        <w:rPr>
          <w:color w:val="auto"/>
          <w:sz w:val="28"/>
          <w:szCs w:val="28"/>
        </w:rPr>
        <w:t>изучении</w:t>
      </w:r>
      <w:r w:rsidR="00E97F85" w:rsidRPr="00172A56">
        <w:rPr>
          <w:color w:val="auto"/>
          <w:sz w:val="28"/>
          <w:szCs w:val="28"/>
        </w:rPr>
        <w:t xml:space="preserve"> темы </w:t>
      </w:r>
      <w:r w:rsidR="00CF2B8B" w:rsidRPr="00172A56">
        <w:rPr>
          <w:color w:val="auto"/>
          <w:sz w:val="28"/>
          <w:szCs w:val="28"/>
        </w:rPr>
        <w:t>«Процес</w:t>
      </w:r>
      <w:r w:rsidR="00E97F85" w:rsidRPr="00172A56">
        <w:rPr>
          <w:color w:val="auto"/>
          <w:sz w:val="28"/>
          <w:szCs w:val="28"/>
        </w:rPr>
        <w:t>суальное право</w:t>
      </w:r>
      <w:r w:rsidR="00CF2B8B" w:rsidRPr="00172A56">
        <w:rPr>
          <w:color w:val="auto"/>
          <w:sz w:val="28"/>
          <w:szCs w:val="28"/>
        </w:rPr>
        <w:t>»</w:t>
      </w:r>
      <w:r w:rsidR="002C68AC">
        <w:rPr>
          <w:color w:val="auto"/>
          <w:sz w:val="28"/>
          <w:szCs w:val="28"/>
        </w:rPr>
        <w:t xml:space="preserve"> </w:t>
      </w:r>
    </w:p>
    <w:p w:rsidR="00172A56" w:rsidRPr="00172A56" w:rsidRDefault="00172A56" w:rsidP="00172A56"/>
    <w:p w:rsidR="007B6D5B" w:rsidRDefault="00E97F85" w:rsidP="001755A4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7B6D5B" w:rsidRDefault="007B6D5B" w:rsidP="001755A4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оценке специалистов, сохранение профессиональной компетентности становится все более сложной задачей, поскольку текущий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век отличается интенсивным ростом объема информации и огромной скоростью ее обновления. Так, по подсчетам американских ученых, ежегодно специалист должен обновлять 5% теоретических и 20% практических профессиональных знаний. Игнорирование потребности в повышенном объеме практико-ориентированного содержания учебно-методического обеспечения деятельности системы повышения квалификации может привести к снижению качества и торможению роста профессионального мастерства учителя.</w:t>
      </w:r>
    </w:p>
    <w:p w:rsidR="007B6D5B" w:rsidRDefault="007B6D5B" w:rsidP="007B6D5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Именно поэтому данный методический материал создан как пример создания практического средства реализации требований ФГОС в образовательном процессе.</w:t>
      </w:r>
      <w:r w:rsidRPr="007B6D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Предлагаемый материал будет интересен учителям истории и обществознания. </w:t>
      </w:r>
    </w:p>
    <w:p w:rsidR="00E97F85" w:rsidRDefault="00172A56" w:rsidP="001755A4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как категория образовательного стандарта</w:t>
      </w:r>
    </w:p>
    <w:p w:rsidR="001755A4" w:rsidRDefault="001755A4" w:rsidP="001755A4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2009-2011 гг. при разработке нового поколения образовательных стандартов  в число ключевых категорий вошло понятие «планируемые результаты освоения основных образовательных программ». Федеральный государственный образовательный стандарт отличается повышенным вниманием к определению педагогических целей и ориентиров – образовательных и воспитательных, компетентностных, социально-адаптационных и т.д. В этом ряду заняли свое место и планируемые результаты как в</w:t>
      </w:r>
      <w:r w:rsidR="00CF2B8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жный элемент, своего рода инструментарий реализации стандартов.</w:t>
      </w:r>
    </w:p>
    <w:p w:rsidR="00E97F85" w:rsidRDefault="00E97F85" w:rsidP="001755A4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Конструктивный смысл данного понятия состоит в том, что от привычной для стандарта категории требований (ученик должен знать, уметь и т.д.) педагоги переходят к результатам (знает, умеет, владеет), которые могут быть в той или иной форме выявлены и оценены. В Стандарте подчеркивается, что «планируемые результаты должны обеспечивать связь между требованиями Стандарта, образовательным процессом и системой оценки» достижений обучающихся.  При этом указывается, что для осуществления такой связи необходима конкретизация результатов применительно к содержанию предметных курсов, а также с учетом возраста обучающихся. </w:t>
      </w:r>
    </w:p>
    <w:p w:rsidR="00E97F85" w:rsidRDefault="00E97F85" w:rsidP="001755A4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Планируемые результаты определяются в соответствии с концептуальными положениями Стандарта. Среди таких положений следует назвать </w:t>
      </w:r>
      <w:r w:rsidRPr="00E97F85">
        <w:rPr>
          <w:rFonts w:ascii="Times New Roman" w:hAnsi="Times New Roman" w:cs="Times New Roman"/>
          <w:i/>
          <w:sz w:val="24"/>
          <w:szCs w:val="24"/>
        </w:rPr>
        <w:t xml:space="preserve">системно-деятельностный, компетентностный, </w:t>
      </w:r>
      <w:proofErr w:type="gramStart"/>
      <w:r w:rsidRPr="00E97F85">
        <w:rPr>
          <w:rFonts w:ascii="Times New Roman" w:hAnsi="Times New Roman" w:cs="Times New Roman"/>
          <w:i/>
          <w:sz w:val="24"/>
          <w:szCs w:val="24"/>
        </w:rPr>
        <w:t>дифференцированный</w:t>
      </w:r>
      <w:proofErr w:type="gramEnd"/>
      <w:r w:rsidRPr="00E97F85">
        <w:rPr>
          <w:rFonts w:ascii="Times New Roman" w:hAnsi="Times New Roman" w:cs="Times New Roman"/>
          <w:i/>
          <w:sz w:val="24"/>
          <w:szCs w:val="24"/>
        </w:rPr>
        <w:t xml:space="preserve"> подходы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7F85" w:rsidRDefault="00E97F85" w:rsidP="001755A4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Системно-деятельностный и компетентностный подходы в данном случае выражаются в том, что</w:t>
      </w:r>
    </w:p>
    <w:p w:rsidR="00E97F85" w:rsidRDefault="00E97F85" w:rsidP="001755A4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планируемые результаты характеризуют главным образом систему действий школьников с учебным материалом, способность применять знания и умения для решения учебных и учебно-практических задач;</w:t>
      </w:r>
    </w:p>
    <w:p w:rsidR="00E97F85" w:rsidRDefault="00E97F85" w:rsidP="001755A4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результатах находят отражение как собственно познавательные, так и регулятивные, коммуникативные и личностно</w:t>
      </w:r>
      <w:r w:rsidR="001C0AE5">
        <w:rPr>
          <w:rFonts w:ascii="Times New Roman" w:hAnsi="Times New Roman" w:cs="Times New Roman"/>
          <w:sz w:val="24"/>
          <w:szCs w:val="24"/>
        </w:rPr>
        <w:t xml:space="preserve"> мотивированные действия; соответственно рассматриваются </w:t>
      </w:r>
      <w:r w:rsidR="001C0AE5" w:rsidRPr="001C0AE5">
        <w:rPr>
          <w:rFonts w:ascii="Times New Roman" w:hAnsi="Times New Roman" w:cs="Times New Roman"/>
          <w:i/>
          <w:sz w:val="24"/>
          <w:szCs w:val="24"/>
        </w:rPr>
        <w:t xml:space="preserve">личностные, метапредметные </w:t>
      </w:r>
      <w:r w:rsidR="001C0AE5" w:rsidRPr="001C0AE5">
        <w:rPr>
          <w:rFonts w:ascii="Times New Roman" w:hAnsi="Times New Roman" w:cs="Times New Roman"/>
          <w:sz w:val="24"/>
          <w:szCs w:val="24"/>
        </w:rPr>
        <w:t>и</w:t>
      </w:r>
      <w:r w:rsidR="001C0AE5" w:rsidRPr="001C0AE5">
        <w:rPr>
          <w:rFonts w:ascii="Times New Roman" w:hAnsi="Times New Roman" w:cs="Times New Roman"/>
          <w:i/>
          <w:sz w:val="24"/>
          <w:szCs w:val="24"/>
        </w:rPr>
        <w:t xml:space="preserve"> предметные</w:t>
      </w:r>
      <w:r w:rsidR="001C0AE5">
        <w:rPr>
          <w:rFonts w:ascii="Times New Roman" w:hAnsi="Times New Roman" w:cs="Times New Roman"/>
          <w:sz w:val="24"/>
          <w:szCs w:val="24"/>
        </w:rPr>
        <w:t xml:space="preserve"> результаты;</w:t>
      </w:r>
    </w:p>
    <w:p w:rsidR="001C0AE5" w:rsidRDefault="001C0AE5" w:rsidP="001755A4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учитываются динамика и перспективы развития школьников по мере продвижения по ступеням обучения.</w:t>
      </w:r>
    </w:p>
    <w:p w:rsidR="001C0AE5" w:rsidRDefault="001C0AE5" w:rsidP="001755A4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 нуждаются не только в предметной конкретизации, в установлении перечней умений, отвечающих тому или иному результату и т.д. Необходимо также спроектировать процесс их формирования по основным этапам обучения, а также формы контроля и оценки достижения результатов. Основным инструментом при этом служат учебные и учебно-практические задания – познавательные, тренировочные, проверочные. Таким образом, общая дидактическая категория</w:t>
      </w:r>
      <w:r w:rsidR="00172A56">
        <w:rPr>
          <w:rFonts w:ascii="Times New Roman" w:hAnsi="Times New Roman" w:cs="Times New Roman"/>
          <w:sz w:val="24"/>
          <w:szCs w:val="24"/>
        </w:rPr>
        <w:t xml:space="preserve"> получает предметное наполнение, органично включается в реальный учебный процесс, способствуя осуществлению его социально и личностно значимых целей.</w:t>
      </w:r>
    </w:p>
    <w:p w:rsidR="00172A56" w:rsidRDefault="00172A56" w:rsidP="001755A4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приведенных положений разработан представленный в данной работе методический материал по планируемым результатам к курсам «Обществознание» и «Правоведение», изучаемым в 10-11 классах.</w:t>
      </w:r>
    </w:p>
    <w:p w:rsidR="00172A56" w:rsidRDefault="00172A56" w:rsidP="001755A4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Предлагаемый матери</w:t>
      </w:r>
      <w:r w:rsidR="002B18F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л будет интересен учителям истории и обществознания. </w:t>
      </w:r>
    </w:p>
    <w:p w:rsidR="001C0AE5" w:rsidRDefault="00DB4D6C" w:rsidP="001755A4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D6C">
        <w:rPr>
          <w:rFonts w:ascii="Times New Roman" w:hAnsi="Times New Roman" w:cs="Times New Roman"/>
          <w:b/>
          <w:sz w:val="24"/>
          <w:szCs w:val="24"/>
        </w:rPr>
        <w:t>Процессуальное право на уроке</w:t>
      </w:r>
    </w:p>
    <w:p w:rsidR="00F97AA5" w:rsidRDefault="00F97AA5" w:rsidP="001755A4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темы «Процессуальное право» призвано внести вклад в достижение результатов:</w:t>
      </w:r>
    </w:p>
    <w:p w:rsidR="00F97AA5" w:rsidRDefault="00F97AA5" w:rsidP="00F97A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AA5">
        <w:rPr>
          <w:rFonts w:ascii="Times New Roman" w:hAnsi="Times New Roman" w:cs="Times New Roman"/>
          <w:i/>
          <w:sz w:val="24"/>
          <w:szCs w:val="24"/>
        </w:rPr>
        <w:t>личностных</w:t>
      </w:r>
      <w:r w:rsidRPr="00F97AA5">
        <w:rPr>
          <w:rFonts w:ascii="Times New Roman" w:hAnsi="Times New Roman" w:cs="Times New Roman"/>
          <w:sz w:val="24"/>
          <w:szCs w:val="24"/>
        </w:rPr>
        <w:t>: осознание ценностных ориентиров, основанных на отношении к человеку, его правам и свободам как высшей ценности; понимание положительной роли суда как института, стоящего на страже прав и свобод.</w:t>
      </w:r>
    </w:p>
    <w:p w:rsidR="00F97AA5" w:rsidRDefault="00F97AA5" w:rsidP="00F97A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метапредметных</w:t>
      </w:r>
      <w:r w:rsidRPr="00F97AA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умение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гражданина; умение выполнять познавательные и практические задания, в том числе с использованием проектной деятельности на уроках; определение собственного отношения к явлениям современной жизни, формулирование своей точки зрения на роль и место </w:t>
      </w:r>
      <w:r w:rsidR="00345D0A">
        <w:rPr>
          <w:rFonts w:ascii="Times New Roman" w:hAnsi="Times New Roman" w:cs="Times New Roman"/>
          <w:sz w:val="24"/>
          <w:szCs w:val="24"/>
        </w:rPr>
        <w:t>судебной системы, суда в демократическом государстве.</w:t>
      </w:r>
      <w:proofErr w:type="gramEnd"/>
    </w:p>
    <w:p w:rsidR="00345D0A" w:rsidRDefault="00345D0A" w:rsidP="00F97A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предметных</w:t>
      </w:r>
      <w:r>
        <w:rPr>
          <w:rFonts w:ascii="Times New Roman" w:hAnsi="Times New Roman" w:cs="Times New Roman"/>
          <w:sz w:val="24"/>
          <w:szCs w:val="24"/>
        </w:rPr>
        <w:t xml:space="preserve">: владение понятиями «правосудие», «судопроизводство», «принципы судопроизводства», «гражданский процесс», «уголовный процесс», «арбитражный процесс», «суд присяжных»; умение находить и извлекать информацию по заданной теме в адаптированных источниках различного типа (Конституция РФ, ГПК РФ, АПК РФ, УПК РФ). </w:t>
      </w:r>
      <w:proofErr w:type="gramEnd"/>
    </w:p>
    <w:p w:rsidR="00826052" w:rsidRDefault="00CB3FC5" w:rsidP="00826052">
      <w:pPr>
        <w:pStyle w:val="a5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052">
        <w:rPr>
          <w:rFonts w:ascii="Times New Roman" w:hAnsi="Times New Roman" w:cs="Times New Roman"/>
          <w:sz w:val="24"/>
          <w:szCs w:val="24"/>
        </w:rPr>
        <w:t xml:space="preserve">В курсе основной </w:t>
      </w:r>
      <w:proofErr w:type="gramStart"/>
      <w:r w:rsidRPr="00826052">
        <w:rPr>
          <w:rFonts w:ascii="Times New Roman" w:hAnsi="Times New Roman" w:cs="Times New Roman"/>
          <w:sz w:val="24"/>
          <w:szCs w:val="24"/>
        </w:rPr>
        <w:t>школы</w:t>
      </w:r>
      <w:proofErr w:type="gramEnd"/>
      <w:r w:rsidRPr="00826052">
        <w:rPr>
          <w:rFonts w:ascii="Times New Roman" w:hAnsi="Times New Roman" w:cs="Times New Roman"/>
          <w:sz w:val="24"/>
          <w:szCs w:val="24"/>
        </w:rPr>
        <w:t xml:space="preserve"> обучающиеся уже изучали вопросы, связанные с судом и судебной системой демократического государства, имею</w:t>
      </w:r>
      <w:r w:rsidR="00826052" w:rsidRPr="00826052">
        <w:rPr>
          <w:rFonts w:ascii="Times New Roman" w:hAnsi="Times New Roman" w:cs="Times New Roman"/>
          <w:sz w:val="24"/>
          <w:szCs w:val="24"/>
        </w:rPr>
        <w:t>т</w:t>
      </w:r>
      <w:r w:rsidRPr="00826052">
        <w:rPr>
          <w:rFonts w:ascii="Times New Roman" w:hAnsi="Times New Roman" w:cs="Times New Roman"/>
          <w:sz w:val="24"/>
          <w:szCs w:val="24"/>
        </w:rPr>
        <w:t xml:space="preserve"> представление о ситуациях, в </w:t>
      </w:r>
      <w:r w:rsidRPr="00826052">
        <w:rPr>
          <w:rFonts w:ascii="Times New Roman" w:hAnsi="Times New Roman" w:cs="Times New Roman"/>
          <w:sz w:val="24"/>
          <w:szCs w:val="24"/>
        </w:rPr>
        <w:lastRenderedPageBreak/>
        <w:t xml:space="preserve">которых граждане могут обращаться в различные судебные инстанции. </w:t>
      </w:r>
      <w:r w:rsidR="00826052" w:rsidRPr="00826052">
        <w:rPr>
          <w:rStyle w:val="fontstyle01"/>
          <w:rFonts w:ascii="Times New Roman" w:hAnsi="Times New Roman" w:cs="Times New Roman"/>
          <w:sz w:val="24"/>
          <w:szCs w:val="24"/>
        </w:rPr>
        <w:t>Перед изучением нового материала проводится беседа-напоминание, в ходе которой выявляются опорные</w:t>
      </w:r>
      <w:r w:rsidR="00826052" w:rsidRPr="00826052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826052" w:rsidRPr="00826052">
        <w:rPr>
          <w:rStyle w:val="fontstyle01"/>
          <w:rFonts w:ascii="Times New Roman" w:hAnsi="Times New Roman" w:cs="Times New Roman"/>
          <w:sz w:val="24"/>
          <w:szCs w:val="24"/>
        </w:rPr>
        <w:t>правовые знания учащихся, умения их практического</w:t>
      </w:r>
      <w:r w:rsidR="00826052" w:rsidRPr="00826052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826052" w:rsidRPr="00826052">
        <w:rPr>
          <w:rStyle w:val="fontstyle01"/>
          <w:rFonts w:ascii="Times New Roman" w:hAnsi="Times New Roman" w:cs="Times New Roman"/>
          <w:sz w:val="24"/>
          <w:szCs w:val="24"/>
        </w:rPr>
        <w:t>применения, правовые ценностные ориентации.</w:t>
      </w:r>
      <w:r w:rsidR="00826052" w:rsidRPr="008260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052" w:rsidRDefault="00826052" w:rsidP="00CA6EFA">
      <w:pPr>
        <w:pStyle w:val="a5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CA6EFA" w:rsidRPr="00CA6EFA" w:rsidRDefault="00826052" w:rsidP="00CA6EF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>Что такое право и какова его роль</w:t>
      </w:r>
      <w:r w:rsidR="00CA6EFA" w:rsidRPr="00CA6EFA">
        <w:rPr>
          <w:rFonts w:ascii="Times New Roman" w:hAnsi="Times New Roman" w:cs="Times New Roman"/>
          <w:sz w:val="24"/>
          <w:szCs w:val="24"/>
        </w:rPr>
        <w:t xml:space="preserve"> </w:t>
      </w:r>
      <w:r w:rsidRPr="00CA6EFA">
        <w:rPr>
          <w:rFonts w:ascii="Times New Roman" w:hAnsi="Times New Roman" w:cs="Times New Roman"/>
          <w:sz w:val="24"/>
          <w:szCs w:val="24"/>
        </w:rPr>
        <w:t xml:space="preserve">в обществе? </w:t>
      </w:r>
    </w:p>
    <w:p w:rsidR="00CA6EFA" w:rsidRDefault="00826052" w:rsidP="00CA6EF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>Что является главной функцией права?</w:t>
      </w:r>
    </w:p>
    <w:p w:rsidR="00CA6EFA" w:rsidRPr="00CA6EFA" w:rsidRDefault="00826052" w:rsidP="00CA6EF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 xml:space="preserve">Что означает уважение к праву? </w:t>
      </w:r>
    </w:p>
    <w:p w:rsidR="00CA6EFA" w:rsidRPr="00CA6EFA" w:rsidRDefault="00826052" w:rsidP="00CA6EF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 w:rsidRPr="00CA6EFA">
        <w:rPr>
          <w:rFonts w:ascii="Times New Roman" w:hAnsi="Times New Roman" w:cs="Times New Roman"/>
          <w:sz w:val="24"/>
          <w:szCs w:val="24"/>
        </w:rPr>
        <w:t>связаны</w:t>
      </w:r>
      <w:proofErr w:type="gramEnd"/>
      <w:r w:rsidRPr="00CA6EFA">
        <w:rPr>
          <w:rFonts w:ascii="Times New Roman" w:hAnsi="Times New Roman" w:cs="Times New Roman"/>
          <w:sz w:val="24"/>
          <w:szCs w:val="24"/>
        </w:rPr>
        <w:t xml:space="preserve"> право</w:t>
      </w:r>
      <w:r w:rsidR="00CA6EFA" w:rsidRPr="00CA6EFA">
        <w:rPr>
          <w:rFonts w:ascii="Times New Roman" w:hAnsi="Times New Roman" w:cs="Times New Roman"/>
          <w:sz w:val="24"/>
          <w:szCs w:val="24"/>
        </w:rPr>
        <w:t xml:space="preserve"> </w:t>
      </w:r>
      <w:r w:rsidRPr="00CA6EFA">
        <w:rPr>
          <w:rFonts w:ascii="Times New Roman" w:hAnsi="Times New Roman" w:cs="Times New Roman"/>
          <w:sz w:val="24"/>
          <w:szCs w:val="24"/>
        </w:rPr>
        <w:t xml:space="preserve">и политика? </w:t>
      </w:r>
    </w:p>
    <w:p w:rsidR="00CA6EFA" w:rsidRPr="00CA6EFA" w:rsidRDefault="00826052" w:rsidP="00CA6EF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6EFA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 w:rsidRPr="00CA6EFA">
        <w:rPr>
          <w:rFonts w:ascii="Times New Roman" w:hAnsi="Times New Roman" w:cs="Times New Roman"/>
          <w:sz w:val="24"/>
          <w:szCs w:val="24"/>
        </w:rPr>
        <w:t>связаны</w:t>
      </w:r>
      <w:proofErr w:type="gramEnd"/>
      <w:r w:rsidRPr="00CA6EFA">
        <w:rPr>
          <w:rFonts w:ascii="Times New Roman" w:hAnsi="Times New Roman" w:cs="Times New Roman"/>
          <w:sz w:val="24"/>
          <w:szCs w:val="24"/>
        </w:rPr>
        <w:t xml:space="preserve"> право и мораль? </w:t>
      </w:r>
    </w:p>
    <w:p w:rsidR="00CA6EFA" w:rsidRDefault="00826052" w:rsidP="00CA6EFA">
      <w:pPr>
        <w:pStyle w:val="a3"/>
        <w:numPr>
          <w:ilvl w:val="0"/>
          <w:numId w:val="4"/>
        </w:numPr>
        <w:jc w:val="both"/>
      </w:pPr>
      <w:r w:rsidRPr="00CA6EFA">
        <w:rPr>
          <w:rFonts w:ascii="Times New Roman" w:hAnsi="Times New Roman" w:cs="Times New Roman"/>
          <w:sz w:val="24"/>
          <w:szCs w:val="24"/>
        </w:rPr>
        <w:t>С какими</w:t>
      </w:r>
      <w:r w:rsidR="00CA6EFA" w:rsidRPr="00CA6EFA">
        <w:rPr>
          <w:rFonts w:ascii="Times New Roman" w:hAnsi="Times New Roman" w:cs="Times New Roman"/>
          <w:sz w:val="24"/>
          <w:szCs w:val="24"/>
        </w:rPr>
        <w:t xml:space="preserve"> </w:t>
      </w:r>
      <w:r w:rsidRPr="00CA6EFA">
        <w:rPr>
          <w:rFonts w:ascii="Times New Roman" w:hAnsi="Times New Roman" w:cs="Times New Roman"/>
          <w:sz w:val="24"/>
          <w:szCs w:val="24"/>
        </w:rPr>
        <w:t xml:space="preserve">еще сферами общественной жизни связано </w:t>
      </w:r>
      <w:proofErr w:type="gramStart"/>
      <w:r w:rsidRPr="00CA6EFA">
        <w:rPr>
          <w:rFonts w:ascii="Times New Roman" w:hAnsi="Times New Roman" w:cs="Times New Roman"/>
          <w:sz w:val="24"/>
          <w:szCs w:val="24"/>
        </w:rPr>
        <w:t>право</w:t>
      </w:r>
      <w:proofErr w:type="gramEnd"/>
      <w:r w:rsidRPr="00CA6EFA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CA6EFA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CA6EFA">
        <w:rPr>
          <w:rFonts w:ascii="Times New Roman" w:hAnsi="Times New Roman" w:cs="Times New Roman"/>
          <w:sz w:val="24"/>
          <w:szCs w:val="24"/>
        </w:rPr>
        <w:t xml:space="preserve"> образом?</w:t>
      </w:r>
      <w:r w:rsidRPr="00826052">
        <w:br/>
      </w:r>
    </w:p>
    <w:p w:rsidR="00CB3FC5" w:rsidRPr="00826052" w:rsidRDefault="00826052" w:rsidP="00826052">
      <w:pPr>
        <w:pStyle w:val="a5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052">
        <w:rPr>
          <w:rFonts w:ascii="Times New Roman" w:hAnsi="Times New Roman" w:cs="Times New Roman"/>
          <w:color w:val="242021"/>
          <w:sz w:val="24"/>
          <w:szCs w:val="24"/>
        </w:rPr>
        <w:t>Учащимся предлагается короткая «интеллектуальная</w:t>
      </w:r>
      <w:r w:rsidRPr="00826052">
        <w:rPr>
          <w:rFonts w:ascii="Times New Roman" w:hAnsi="Times New Roman" w:cs="Times New Roman"/>
          <w:color w:val="242021"/>
          <w:sz w:val="24"/>
          <w:szCs w:val="24"/>
        </w:rPr>
        <w:br/>
        <w:t>разминка» с целью выявления правовых норм среди иных</w:t>
      </w:r>
      <w:r w:rsidRPr="00826052">
        <w:rPr>
          <w:rFonts w:ascii="Times New Roman" w:hAnsi="Times New Roman" w:cs="Times New Roman"/>
          <w:color w:val="242021"/>
          <w:sz w:val="24"/>
          <w:szCs w:val="24"/>
        </w:rPr>
        <w:br/>
        <w:t xml:space="preserve">норм общества. </w:t>
      </w:r>
      <w:r w:rsidRPr="00826052">
        <w:rPr>
          <w:rFonts w:ascii="Times New Roman" w:hAnsi="Times New Roman" w:cs="Times New Roman"/>
          <w:sz w:val="24"/>
          <w:szCs w:val="24"/>
        </w:rPr>
        <w:t>Ц</w:t>
      </w:r>
      <w:r w:rsidR="00CB3FC5" w:rsidRPr="00826052">
        <w:rPr>
          <w:rFonts w:ascii="Times New Roman" w:hAnsi="Times New Roman" w:cs="Times New Roman"/>
          <w:sz w:val="24"/>
          <w:szCs w:val="24"/>
        </w:rPr>
        <w:t>елесообразно задать ученикам вводящий в тему вопрос: имеет ли право гражданин И., недовольный вынесенным решением суда, обратиться с жалобой на пересмотр дела или вынесенное судом решение неоспоримо?</w:t>
      </w:r>
    </w:p>
    <w:p w:rsidR="009D4ABB" w:rsidRDefault="009D4ABB" w:rsidP="00CB3FC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учителя сориентировать обучающихся на то, что правосудие – это рассмотрение гражданских, уголовных, административных дел и принятие по ним решений. Правосудие в демократическом государстве вершится только судом, квалифицированными судьями, требования к которым определяются специальными законами о статусе судей. Центральной и сложнейшей задачей суда является установление истины.</w:t>
      </w:r>
    </w:p>
    <w:p w:rsidR="006B5323" w:rsidRDefault="006B5323" w:rsidP="00CB3FC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также напомнить обучающимся, что благодаря обращениям в суд многие граждане смогли отстоять свои права в разных сферах жизнедеятельности, например: права потребителя, права несправедливо уволенного работника, права обманутого вкладчика</w:t>
      </w:r>
      <w:proofErr w:type="gramStart"/>
      <w:r>
        <w:rPr>
          <w:rFonts w:ascii="Times New Roman" w:hAnsi="Times New Roman" w:cs="Times New Roman"/>
          <w:sz w:val="24"/>
          <w:szCs w:val="24"/>
        </w:rPr>
        <w:t>…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ледует напомнить о вынесении приговоров преступникам, которые по решению суда отбывают наказание с целью исправления. Все это ведет к восстановлению справедливости в обществе. Подведение учащихся к таким выводам очень важно, особенно в свете современного состояния судебной системы, недоверия к ней граждан. Еще исследователи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столетия говорили, что «русский народ – народ негосударственный», так уж сложилось, что наши граждане не привыкли решать свои споры через уполномоченные органы власти, так как в обществе пока не сложилось должное доверие к суду.</w:t>
      </w:r>
    </w:p>
    <w:p w:rsidR="001D0CD7" w:rsidRDefault="001D0CD7" w:rsidP="00CB3FC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уроке учитель поясняет понятия «процессуальное право», «материальное право», «правосудие», «судопроизводство», а затем может предложить ученикам выполнить задание.</w:t>
      </w:r>
    </w:p>
    <w:p w:rsidR="001D0CD7" w:rsidRDefault="002941FE" w:rsidP="00CB3FC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1FE">
        <w:rPr>
          <w:rFonts w:ascii="Times New Roman" w:hAnsi="Times New Roman" w:cs="Times New Roman"/>
          <w:b/>
          <w:i/>
          <w:sz w:val="24"/>
          <w:szCs w:val="24"/>
        </w:rPr>
        <w:t>Задание 1</w:t>
      </w:r>
      <w:r>
        <w:rPr>
          <w:rFonts w:ascii="Times New Roman" w:hAnsi="Times New Roman" w:cs="Times New Roman"/>
          <w:sz w:val="24"/>
          <w:szCs w:val="24"/>
        </w:rPr>
        <w:t>. Впишите отрасли права в каждый столбик таблицы «Система права».</w:t>
      </w:r>
    </w:p>
    <w:tbl>
      <w:tblPr>
        <w:tblStyle w:val="a4"/>
        <w:tblW w:w="0" w:type="auto"/>
        <w:tblInd w:w="-567" w:type="dxa"/>
        <w:tblLook w:val="04A0"/>
      </w:tblPr>
      <w:tblGrid>
        <w:gridCol w:w="4785"/>
        <w:gridCol w:w="4786"/>
      </w:tblGrid>
      <w:tr w:rsidR="002941FE" w:rsidTr="002941FE">
        <w:tc>
          <w:tcPr>
            <w:tcW w:w="4785" w:type="dxa"/>
          </w:tcPr>
          <w:p w:rsidR="002941FE" w:rsidRDefault="002941FE" w:rsidP="0029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Материальное право</w:t>
            </w:r>
          </w:p>
        </w:tc>
        <w:tc>
          <w:tcPr>
            <w:tcW w:w="4786" w:type="dxa"/>
          </w:tcPr>
          <w:p w:rsidR="002941FE" w:rsidRDefault="002941FE" w:rsidP="0029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Процессуальное право</w:t>
            </w:r>
          </w:p>
        </w:tc>
      </w:tr>
      <w:tr w:rsidR="002941FE" w:rsidTr="002941FE">
        <w:tc>
          <w:tcPr>
            <w:tcW w:w="4785" w:type="dxa"/>
          </w:tcPr>
          <w:p w:rsidR="002941FE" w:rsidRDefault="002941FE" w:rsidP="00CB3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941FE" w:rsidRDefault="002941FE" w:rsidP="00CB3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1FE" w:rsidRDefault="00931189" w:rsidP="00CB3FC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заполнения обучающимися таблицы можно сравнить результаты со схемой, представленной на экране.</w:t>
      </w:r>
    </w:p>
    <w:tbl>
      <w:tblPr>
        <w:tblStyle w:val="a4"/>
        <w:tblW w:w="0" w:type="auto"/>
        <w:tblInd w:w="-567" w:type="dxa"/>
        <w:tblLook w:val="04A0"/>
      </w:tblPr>
      <w:tblGrid>
        <w:gridCol w:w="4785"/>
        <w:gridCol w:w="4786"/>
      </w:tblGrid>
      <w:tr w:rsidR="007E0E20" w:rsidTr="003E7C91">
        <w:tc>
          <w:tcPr>
            <w:tcW w:w="9571" w:type="dxa"/>
            <w:gridSpan w:val="2"/>
          </w:tcPr>
          <w:p w:rsidR="007E0E20" w:rsidRDefault="007E0E20" w:rsidP="007E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ПРАВА</w:t>
            </w:r>
          </w:p>
        </w:tc>
      </w:tr>
      <w:tr w:rsidR="007E0E20" w:rsidTr="007E0E20">
        <w:tc>
          <w:tcPr>
            <w:tcW w:w="4785" w:type="dxa"/>
          </w:tcPr>
          <w:p w:rsidR="007E0E20" w:rsidRDefault="007E0E20" w:rsidP="00CB3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Материальное право</w:t>
            </w:r>
          </w:p>
        </w:tc>
        <w:tc>
          <w:tcPr>
            <w:tcW w:w="4786" w:type="dxa"/>
          </w:tcPr>
          <w:p w:rsidR="007E0E20" w:rsidRDefault="007E0E20" w:rsidP="00CB3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Процессуальное право</w:t>
            </w:r>
          </w:p>
        </w:tc>
      </w:tr>
      <w:tr w:rsidR="007E0E20" w:rsidTr="007E0E20">
        <w:tc>
          <w:tcPr>
            <w:tcW w:w="4785" w:type="dxa"/>
          </w:tcPr>
          <w:p w:rsidR="007E0E20" w:rsidRDefault="007E0E20" w:rsidP="00CB3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Конституционное право</w:t>
            </w:r>
          </w:p>
        </w:tc>
        <w:tc>
          <w:tcPr>
            <w:tcW w:w="4786" w:type="dxa"/>
          </w:tcPr>
          <w:p w:rsidR="007E0E20" w:rsidRDefault="007E0E20" w:rsidP="00CB3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Гражданско-процессуальное право</w:t>
            </w:r>
          </w:p>
        </w:tc>
      </w:tr>
      <w:tr w:rsidR="007E0E20" w:rsidTr="007E0E20">
        <w:tc>
          <w:tcPr>
            <w:tcW w:w="4785" w:type="dxa"/>
          </w:tcPr>
          <w:p w:rsidR="007E0E20" w:rsidRDefault="007E0E20" w:rsidP="00CB3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Семейное право</w:t>
            </w:r>
          </w:p>
        </w:tc>
        <w:tc>
          <w:tcPr>
            <w:tcW w:w="4786" w:type="dxa"/>
          </w:tcPr>
          <w:p w:rsidR="007E0E20" w:rsidRDefault="007E0E20" w:rsidP="00CB3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Уголовно-процессуальное право</w:t>
            </w:r>
          </w:p>
        </w:tc>
      </w:tr>
      <w:tr w:rsidR="007E0E20" w:rsidTr="007E0E20">
        <w:tc>
          <w:tcPr>
            <w:tcW w:w="4785" w:type="dxa"/>
          </w:tcPr>
          <w:p w:rsidR="007E0E20" w:rsidRDefault="007E0E20" w:rsidP="00CB3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право</w:t>
            </w:r>
          </w:p>
        </w:tc>
        <w:tc>
          <w:tcPr>
            <w:tcW w:w="4786" w:type="dxa"/>
          </w:tcPr>
          <w:p w:rsidR="007E0E20" w:rsidRDefault="007E0E20" w:rsidP="00CB3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процесс</w:t>
            </w:r>
          </w:p>
        </w:tc>
      </w:tr>
      <w:tr w:rsidR="007E0E20" w:rsidTr="007E0E20">
        <w:tc>
          <w:tcPr>
            <w:tcW w:w="4785" w:type="dxa"/>
          </w:tcPr>
          <w:p w:rsidR="007E0E20" w:rsidRDefault="007E0E20" w:rsidP="00CB3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право</w:t>
            </w:r>
          </w:p>
        </w:tc>
        <w:tc>
          <w:tcPr>
            <w:tcW w:w="4786" w:type="dxa"/>
          </w:tcPr>
          <w:p w:rsidR="007E0E20" w:rsidRDefault="007E0E20" w:rsidP="00CB3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Конституционное судопроизводство</w:t>
            </w:r>
          </w:p>
        </w:tc>
      </w:tr>
      <w:tr w:rsidR="007E0E20" w:rsidTr="007E0E20">
        <w:tc>
          <w:tcPr>
            <w:tcW w:w="4785" w:type="dxa"/>
          </w:tcPr>
          <w:p w:rsidR="007E0E20" w:rsidRDefault="007E0E20" w:rsidP="00CB3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Жилищное право</w:t>
            </w:r>
          </w:p>
        </w:tc>
        <w:tc>
          <w:tcPr>
            <w:tcW w:w="4786" w:type="dxa"/>
          </w:tcPr>
          <w:p w:rsidR="007E0E20" w:rsidRDefault="007E0E20" w:rsidP="00CB3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7E0E20" w:rsidTr="007E0E20">
        <w:tc>
          <w:tcPr>
            <w:tcW w:w="4785" w:type="dxa"/>
          </w:tcPr>
          <w:p w:rsidR="007E0E20" w:rsidRDefault="007E0E20" w:rsidP="00CB3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</w:t>
            </w:r>
          </w:p>
        </w:tc>
        <w:tc>
          <w:tcPr>
            <w:tcW w:w="4786" w:type="dxa"/>
          </w:tcPr>
          <w:p w:rsidR="007E0E20" w:rsidRDefault="007E0E20" w:rsidP="00CB3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E20" w:rsidTr="007E0E20">
        <w:tc>
          <w:tcPr>
            <w:tcW w:w="4785" w:type="dxa"/>
          </w:tcPr>
          <w:p w:rsidR="007E0E20" w:rsidRDefault="007E0E20" w:rsidP="00CB3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4786" w:type="dxa"/>
          </w:tcPr>
          <w:p w:rsidR="007E0E20" w:rsidRDefault="007E0E20" w:rsidP="00CB3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0E20" w:rsidRDefault="00B4343A" w:rsidP="00CB3FC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Рассматривая на уроке гражданский процесс, учителю необходимо сделать акцент на основных принципах гражданского судопроизводства с пояснением каждого принципа. Во время рассказа учителя обучающиеся могут заполнить таблицу.</w:t>
      </w:r>
    </w:p>
    <w:p w:rsidR="00B4343A" w:rsidRDefault="00B4343A" w:rsidP="00B434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1FE">
        <w:rPr>
          <w:rFonts w:ascii="Times New Roman" w:hAnsi="Times New Roman" w:cs="Times New Roman"/>
          <w:b/>
          <w:i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Заполните таблицу «Основные принципы гражданского судопроизводства».</w:t>
      </w:r>
    </w:p>
    <w:tbl>
      <w:tblPr>
        <w:tblStyle w:val="a4"/>
        <w:tblW w:w="0" w:type="auto"/>
        <w:tblInd w:w="-567" w:type="dxa"/>
        <w:tblLook w:val="04A0"/>
      </w:tblPr>
      <w:tblGrid>
        <w:gridCol w:w="4785"/>
        <w:gridCol w:w="4786"/>
      </w:tblGrid>
      <w:tr w:rsidR="00B4343A" w:rsidTr="00B4343A">
        <w:tc>
          <w:tcPr>
            <w:tcW w:w="4785" w:type="dxa"/>
          </w:tcPr>
          <w:p w:rsidR="00B4343A" w:rsidRPr="00A35710" w:rsidRDefault="00B4343A" w:rsidP="00B43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710">
              <w:rPr>
                <w:rFonts w:ascii="Times New Roman" w:hAnsi="Times New Roman" w:cs="Times New Roman"/>
                <w:b/>
                <w:sz w:val="24"/>
                <w:szCs w:val="24"/>
              </w:rPr>
              <w:t>Принцип</w:t>
            </w:r>
          </w:p>
        </w:tc>
        <w:tc>
          <w:tcPr>
            <w:tcW w:w="4786" w:type="dxa"/>
          </w:tcPr>
          <w:p w:rsidR="00B4343A" w:rsidRPr="00A35710" w:rsidRDefault="00B4343A" w:rsidP="00B43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710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Пояснение</w:t>
            </w:r>
          </w:p>
        </w:tc>
      </w:tr>
      <w:tr w:rsidR="00B4343A" w:rsidTr="00B4343A">
        <w:tc>
          <w:tcPr>
            <w:tcW w:w="4785" w:type="dxa"/>
          </w:tcPr>
          <w:p w:rsidR="00B4343A" w:rsidRDefault="00B4343A" w:rsidP="00B4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на обращение в суд</w:t>
            </w:r>
          </w:p>
        </w:tc>
        <w:tc>
          <w:tcPr>
            <w:tcW w:w="4786" w:type="dxa"/>
          </w:tcPr>
          <w:p w:rsidR="00B4343A" w:rsidRDefault="00B4343A" w:rsidP="00B4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43A" w:rsidTr="00B4343A">
        <w:tc>
          <w:tcPr>
            <w:tcW w:w="4785" w:type="dxa"/>
          </w:tcPr>
          <w:p w:rsidR="00B4343A" w:rsidRDefault="00B4343A" w:rsidP="00B4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Равенство перед законом и судом</w:t>
            </w:r>
          </w:p>
        </w:tc>
        <w:tc>
          <w:tcPr>
            <w:tcW w:w="4786" w:type="dxa"/>
          </w:tcPr>
          <w:p w:rsidR="00B4343A" w:rsidRDefault="00B4343A" w:rsidP="00B4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43A" w:rsidTr="00B4343A">
        <w:tc>
          <w:tcPr>
            <w:tcW w:w="4785" w:type="dxa"/>
          </w:tcPr>
          <w:p w:rsidR="00B4343A" w:rsidRDefault="00B4343A" w:rsidP="00B4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Независимость суда</w:t>
            </w:r>
          </w:p>
        </w:tc>
        <w:tc>
          <w:tcPr>
            <w:tcW w:w="4786" w:type="dxa"/>
          </w:tcPr>
          <w:p w:rsidR="00B4343A" w:rsidRDefault="00B4343A" w:rsidP="00B4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43A" w:rsidTr="00B4343A">
        <w:tc>
          <w:tcPr>
            <w:tcW w:w="4785" w:type="dxa"/>
          </w:tcPr>
          <w:p w:rsidR="00B4343A" w:rsidRDefault="00B4343A" w:rsidP="00B4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Гласность судебного разбирательства</w:t>
            </w:r>
          </w:p>
        </w:tc>
        <w:tc>
          <w:tcPr>
            <w:tcW w:w="4786" w:type="dxa"/>
          </w:tcPr>
          <w:p w:rsidR="00B4343A" w:rsidRDefault="00B4343A" w:rsidP="00B4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43A" w:rsidTr="00B4343A">
        <w:tc>
          <w:tcPr>
            <w:tcW w:w="4785" w:type="dxa"/>
          </w:tcPr>
          <w:p w:rsidR="00B4343A" w:rsidRDefault="00B4343A" w:rsidP="00B4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Состязательность и равноправие сторон</w:t>
            </w:r>
          </w:p>
        </w:tc>
        <w:tc>
          <w:tcPr>
            <w:tcW w:w="4786" w:type="dxa"/>
          </w:tcPr>
          <w:p w:rsidR="00B4343A" w:rsidRDefault="00B4343A" w:rsidP="00B4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43A" w:rsidTr="00B4343A">
        <w:tc>
          <w:tcPr>
            <w:tcW w:w="4785" w:type="dxa"/>
          </w:tcPr>
          <w:p w:rsidR="00B4343A" w:rsidRDefault="00B4343A" w:rsidP="00B4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Обязательность судебных постановлений</w:t>
            </w:r>
          </w:p>
        </w:tc>
        <w:tc>
          <w:tcPr>
            <w:tcW w:w="4786" w:type="dxa"/>
          </w:tcPr>
          <w:p w:rsidR="00B4343A" w:rsidRDefault="00B4343A" w:rsidP="00B4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43A" w:rsidRDefault="00A35710" w:rsidP="00B434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Можно предложить обучающимся заполнить таблицу в качестве домашнего задания по материалам школьной лекции и текста учебника.</w:t>
      </w:r>
      <w:proofErr w:type="gramEnd"/>
    </w:p>
    <w:p w:rsidR="00A35710" w:rsidRDefault="00A35710" w:rsidP="00B434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Изучая вопрос, касающийся участников гражданского процесса, очень важно остановиться на их правах и обязанностях. Информацию по этому вопросу также целесообразно поместить в таблицу.</w:t>
      </w:r>
    </w:p>
    <w:p w:rsidR="00A35710" w:rsidRDefault="00A35710" w:rsidP="00A3571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1FE">
        <w:rPr>
          <w:rFonts w:ascii="Times New Roman" w:hAnsi="Times New Roman" w:cs="Times New Roman"/>
          <w:b/>
          <w:i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Заполните таблицу «Участники гражданского процесса».</w:t>
      </w:r>
    </w:p>
    <w:tbl>
      <w:tblPr>
        <w:tblStyle w:val="a4"/>
        <w:tblW w:w="0" w:type="auto"/>
        <w:tblInd w:w="-567" w:type="dxa"/>
        <w:tblLook w:val="04A0"/>
      </w:tblPr>
      <w:tblGrid>
        <w:gridCol w:w="4785"/>
        <w:gridCol w:w="4786"/>
      </w:tblGrid>
      <w:tr w:rsidR="00A35710" w:rsidTr="00A35710">
        <w:tc>
          <w:tcPr>
            <w:tcW w:w="4785" w:type="dxa"/>
          </w:tcPr>
          <w:p w:rsidR="00A35710" w:rsidRPr="00A35710" w:rsidRDefault="00A35710" w:rsidP="00A35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4786" w:type="dxa"/>
          </w:tcPr>
          <w:p w:rsidR="00A35710" w:rsidRPr="00A35710" w:rsidRDefault="00A35710" w:rsidP="00A35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Права и обязанности</w:t>
            </w:r>
          </w:p>
        </w:tc>
      </w:tr>
      <w:tr w:rsidR="00A35710" w:rsidTr="00A35710">
        <w:tc>
          <w:tcPr>
            <w:tcW w:w="4785" w:type="dxa"/>
          </w:tcPr>
          <w:p w:rsidR="00A35710" w:rsidRDefault="00A35710" w:rsidP="00A35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786" w:type="dxa"/>
          </w:tcPr>
          <w:p w:rsidR="00A35710" w:rsidRDefault="00A35710" w:rsidP="00A35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10" w:rsidTr="00A35710">
        <w:tc>
          <w:tcPr>
            <w:tcW w:w="4785" w:type="dxa"/>
          </w:tcPr>
          <w:p w:rsidR="00A35710" w:rsidRDefault="00A35710" w:rsidP="00A35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Ответчик</w:t>
            </w:r>
          </w:p>
        </w:tc>
        <w:tc>
          <w:tcPr>
            <w:tcW w:w="4786" w:type="dxa"/>
          </w:tcPr>
          <w:p w:rsidR="00A35710" w:rsidRDefault="00A35710" w:rsidP="00A35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10" w:rsidTr="00A35710">
        <w:tc>
          <w:tcPr>
            <w:tcW w:w="4785" w:type="dxa"/>
          </w:tcPr>
          <w:p w:rsidR="00A35710" w:rsidRDefault="00A35710" w:rsidP="00A35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Третьи лица</w:t>
            </w:r>
          </w:p>
        </w:tc>
        <w:tc>
          <w:tcPr>
            <w:tcW w:w="4786" w:type="dxa"/>
          </w:tcPr>
          <w:p w:rsidR="00A35710" w:rsidRDefault="00A35710" w:rsidP="00A35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10" w:rsidTr="00A35710">
        <w:tc>
          <w:tcPr>
            <w:tcW w:w="4785" w:type="dxa"/>
          </w:tcPr>
          <w:p w:rsidR="00A35710" w:rsidRDefault="00A35710" w:rsidP="00A35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способствующие правосудию</w:t>
            </w:r>
          </w:p>
        </w:tc>
        <w:tc>
          <w:tcPr>
            <w:tcW w:w="4786" w:type="dxa"/>
          </w:tcPr>
          <w:p w:rsidR="00A35710" w:rsidRDefault="00A35710" w:rsidP="00A35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5710" w:rsidRDefault="00B65A82" w:rsidP="00A3571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на экран выводится схема «Категории и виды дел в гражданском процессе». Учитель должен прокомментировать схему и раскрыть суть понятий «исковые дела», «судебный приказ» и т.д.</w:t>
      </w:r>
    </w:p>
    <w:p w:rsidR="00A35710" w:rsidRDefault="00D01324" w:rsidP="00B434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8" style="position:absolute;left:0;text-align:left;margin-left:314.7pt;margin-top:2.5pt;width:133.5pt;height:1in;z-index:251660288">
            <v:textbox>
              <w:txbxContent>
                <w:p w:rsidR="00884ACF" w:rsidRDefault="00884ACF" w:rsidP="00884ACF">
                  <w:pPr>
                    <w:jc w:val="center"/>
                  </w:pPr>
                  <w:r>
                    <w:t>Судебный приказ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7" style="position:absolute;left:0;text-align:left;margin-left:-29.55pt;margin-top:8.5pt;width:127.5pt;height:81pt;z-index:251659264">
            <v:textbox>
              <w:txbxContent>
                <w:p w:rsidR="00884ACF" w:rsidRDefault="00884ACF" w:rsidP="00884ACF">
                  <w:pPr>
                    <w:jc w:val="center"/>
                  </w:pPr>
                  <w:r>
                    <w:t>Исковые дела</w:t>
                  </w:r>
                </w:p>
              </w:txbxContent>
            </v:textbox>
          </v:oval>
        </w:pict>
      </w:r>
    </w:p>
    <w:p w:rsidR="00A35710" w:rsidRPr="00B4343A" w:rsidRDefault="00A35710" w:rsidP="00B434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343A" w:rsidRDefault="00D01324" w:rsidP="00CB3FC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92.95pt;margin-top:16.75pt;width:39.75pt;height:26.25pt;flip:y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left:0;text-align:left;margin-left:93.45pt;margin-top:22.75pt;width:39.75pt;height:20.25pt;flip:x y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6" style="position:absolute;left:0;text-align:left;margin-left:133.2pt;margin-top:6.25pt;width:159.75pt;height:105.75pt;z-index:251658240">
            <v:textbox>
              <w:txbxContent>
                <w:p w:rsidR="00884ACF" w:rsidRPr="00884ACF" w:rsidRDefault="00884ACF" w:rsidP="00884AC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4A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Категории и виды дел в гражданском процессе</w:t>
                  </w:r>
                </w:p>
              </w:txbxContent>
            </v:textbox>
          </v:oval>
        </w:pict>
      </w:r>
    </w:p>
    <w:p w:rsidR="00931189" w:rsidRPr="002941FE" w:rsidRDefault="00D01324" w:rsidP="00CB3FC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0" style="position:absolute;left:0;text-align:left;margin-left:314.7pt;margin-top:23.85pt;width:132.75pt;height:88.4pt;z-index:251662336">
            <v:textbox>
              <w:txbxContent>
                <w:p w:rsidR="00884ACF" w:rsidRDefault="00884ACF" w:rsidP="00884ACF">
                  <w:pPr>
                    <w:jc w:val="center"/>
                  </w:pPr>
                  <w:r>
                    <w:t>Дела особого производства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9" style="position:absolute;left:0;text-align:left;margin-left:-21.3pt;margin-top:17.1pt;width:132.75pt;height:90.75pt;z-index:251661312">
            <v:textbox>
              <w:txbxContent>
                <w:p w:rsidR="00884ACF" w:rsidRDefault="00884ACF" w:rsidP="00884ACF">
                  <w:pPr>
                    <w:jc w:val="center"/>
                  </w:pPr>
                  <w:r>
                    <w:t>Производство по делам, возникающим из публичных правоотношений</w:t>
                  </w:r>
                </w:p>
              </w:txbxContent>
            </v:textbox>
          </v:oval>
        </w:pict>
      </w:r>
    </w:p>
    <w:p w:rsidR="002941FE" w:rsidRDefault="002941FE" w:rsidP="00CB3FC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323" w:rsidRPr="006B5323" w:rsidRDefault="00D01324" w:rsidP="00CB3FC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left:0;text-align:left;margin-left:107.7pt;margin-top:11.8pt;width:39pt;height:22.6pt;flip:x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left:0;text-align:left;margin-left:282.45pt;margin-top:7.3pt;width:41.25pt;height:27.1pt;z-index:251666432" o:connectortype="straight">
            <v:stroke endarrow="block"/>
          </v:shape>
        </w:pict>
      </w:r>
    </w:p>
    <w:p w:rsidR="009D4ABB" w:rsidRDefault="009D4ABB" w:rsidP="00CB3FC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3FC5" w:rsidRPr="00CB3FC5" w:rsidRDefault="00CB3FC5" w:rsidP="00CB3F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55A4" w:rsidRDefault="00C566B2" w:rsidP="001755A4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изучении процессуального права учитель должен рассказать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реальных судебных процессах, когда суд помог восстановить в правах незаконно уволенного гражданина, обманутого потребителя, выселенного «черными маклерами» из квартиры гражданина, прочих прецедентах. При этом обязательно подчеркнуть положительную, защищающую роль суда как механизма и института отстаивания прав и свобод гражданина и человека.</w:t>
      </w:r>
    </w:p>
    <w:p w:rsidR="00C566B2" w:rsidRDefault="0027250C" w:rsidP="001755A4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закрепления материала по вопросу гражданского судопроизводства</w:t>
      </w:r>
      <w:r w:rsidR="00554500">
        <w:rPr>
          <w:rFonts w:ascii="Times New Roman" w:hAnsi="Times New Roman" w:cs="Times New Roman"/>
          <w:sz w:val="24"/>
          <w:szCs w:val="24"/>
        </w:rPr>
        <w:t xml:space="preserve"> целесообразно в виде самостоятельной работы или «мозговой разминки» проконтролировать степень усвоения учащимися базовых понятий и фактов </w:t>
      </w:r>
      <w:proofErr w:type="spellStart"/>
      <w:r w:rsidR="00554500">
        <w:rPr>
          <w:rFonts w:ascii="Times New Roman" w:hAnsi="Times New Roman" w:cs="Times New Roman"/>
          <w:sz w:val="24"/>
          <w:szCs w:val="24"/>
        </w:rPr>
        <w:t>подтемы</w:t>
      </w:r>
      <w:proofErr w:type="spellEnd"/>
      <w:r w:rsidR="00554500">
        <w:rPr>
          <w:rFonts w:ascii="Times New Roman" w:hAnsi="Times New Roman" w:cs="Times New Roman"/>
          <w:sz w:val="24"/>
          <w:szCs w:val="24"/>
        </w:rPr>
        <w:t>.</w:t>
      </w:r>
    </w:p>
    <w:p w:rsidR="00554500" w:rsidRDefault="00554500" w:rsidP="001755A4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экране – вопросы и задания для закрепления материала.</w:t>
      </w:r>
    </w:p>
    <w:p w:rsidR="00554500" w:rsidRPr="008B0797" w:rsidRDefault="00554500" w:rsidP="001755A4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797">
        <w:rPr>
          <w:rFonts w:ascii="Times New Roman" w:hAnsi="Times New Roman" w:cs="Times New Roman"/>
          <w:b/>
          <w:sz w:val="24"/>
          <w:szCs w:val="24"/>
        </w:rPr>
        <w:t>Вопросы и задания</w:t>
      </w:r>
    </w:p>
    <w:p w:rsidR="00554500" w:rsidRPr="00554500" w:rsidRDefault="00554500" w:rsidP="0055450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смысл обществоведы вкладывают в понятие </w:t>
      </w:r>
      <w:r w:rsidRPr="00554500">
        <w:rPr>
          <w:rFonts w:ascii="Times New Roman" w:hAnsi="Times New Roman" w:cs="Times New Roman"/>
          <w:i/>
          <w:sz w:val="24"/>
          <w:szCs w:val="24"/>
        </w:rPr>
        <w:t>Процессуальное право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Дайте определение процессуального права, используя слова: </w:t>
      </w:r>
      <w:r w:rsidRPr="00554500">
        <w:rPr>
          <w:rFonts w:ascii="Times New Roman" w:hAnsi="Times New Roman" w:cs="Times New Roman"/>
          <w:i/>
          <w:sz w:val="24"/>
          <w:szCs w:val="24"/>
        </w:rPr>
        <w:t>защита, реализация, материальное, порядок, регламентирует.</w:t>
      </w:r>
      <w:proofErr w:type="gramEnd"/>
    </w:p>
    <w:p w:rsidR="00554500" w:rsidRDefault="00554500" w:rsidP="0055450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гражданских, уголовных, административных дел и принятие по ним решения – это:</w:t>
      </w:r>
    </w:p>
    <w:p w:rsidR="00554500" w:rsidRDefault="00554500" w:rsidP="005545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554500">
        <w:rPr>
          <w:rFonts w:ascii="Times New Roman" w:hAnsi="Times New Roman" w:cs="Times New Roman"/>
          <w:sz w:val="24"/>
          <w:szCs w:val="24"/>
          <w:u w:val="single"/>
        </w:rPr>
        <w:t>судопроизводство</w:t>
      </w:r>
    </w:p>
    <w:p w:rsidR="00554500" w:rsidRDefault="00554500" w:rsidP="005545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процессуальное право</w:t>
      </w:r>
    </w:p>
    <w:p w:rsidR="00554500" w:rsidRDefault="00554500" w:rsidP="0055450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является основным предметом гражданского процесса? (отношения между субъектами гражданского права)</w:t>
      </w:r>
    </w:p>
    <w:p w:rsidR="00554500" w:rsidRDefault="00554500" w:rsidP="0055450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сборник правил гражданского процесса? (Гражданский процессуальный кодекс)</w:t>
      </w:r>
    </w:p>
    <w:p w:rsidR="008B0797" w:rsidRPr="008B0797" w:rsidRDefault="008B0797" w:rsidP="0055450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797">
        <w:rPr>
          <w:rFonts w:ascii="Times New Roman" w:hAnsi="Times New Roman" w:cs="Times New Roman"/>
          <w:color w:val="242021"/>
          <w:sz w:val="24"/>
          <w:szCs w:val="24"/>
        </w:rPr>
        <w:t>Гражданка М. была недовольна работой строительной</w:t>
      </w:r>
      <w:r w:rsidRPr="008B0797">
        <w:rPr>
          <w:rFonts w:ascii="Times New Roman" w:hAnsi="Times New Roman" w:cs="Times New Roman"/>
          <w:color w:val="242021"/>
          <w:sz w:val="24"/>
          <w:szCs w:val="24"/>
        </w:rPr>
        <w:br/>
        <w:t>бригады подрядной организации, проводившей ремонт в ее</w:t>
      </w:r>
      <w:r w:rsidRPr="008B0797">
        <w:rPr>
          <w:rFonts w:ascii="Times New Roman" w:hAnsi="Times New Roman" w:cs="Times New Roman"/>
          <w:color w:val="242021"/>
          <w:sz w:val="24"/>
          <w:szCs w:val="24"/>
        </w:rPr>
        <w:br/>
        <w:t xml:space="preserve">квартире. В какой суд должна обратиться </w:t>
      </w:r>
      <w:proofErr w:type="gramStart"/>
      <w:r w:rsidRPr="008B0797">
        <w:rPr>
          <w:rFonts w:ascii="Times New Roman" w:hAnsi="Times New Roman" w:cs="Times New Roman"/>
          <w:color w:val="242021"/>
          <w:sz w:val="24"/>
          <w:szCs w:val="24"/>
        </w:rPr>
        <w:t>гражданка</w:t>
      </w:r>
      <w:proofErr w:type="gramEnd"/>
      <w:r w:rsidRPr="008B0797">
        <w:rPr>
          <w:rFonts w:ascii="Times New Roman" w:hAnsi="Times New Roman" w:cs="Times New Roman"/>
          <w:color w:val="242021"/>
          <w:sz w:val="24"/>
          <w:szCs w:val="24"/>
        </w:rPr>
        <w:t xml:space="preserve"> М.? </w:t>
      </w:r>
      <w:proofErr w:type="gramStart"/>
      <w:r w:rsidRPr="008B0797">
        <w:rPr>
          <w:rFonts w:ascii="Times New Roman" w:hAnsi="Times New Roman" w:cs="Times New Roman"/>
          <w:color w:val="242021"/>
          <w:sz w:val="24"/>
          <w:szCs w:val="24"/>
        </w:rPr>
        <w:t>Какой</w:t>
      </w:r>
      <w:proofErr w:type="gramEnd"/>
      <w:r w:rsidRPr="008B0797">
        <w:rPr>
          <w:rFonts w:ascii="Times New Roman" w:hAnsi="Times New Roman" w:cs="Times New Roman"/>
          <w:color w:val="242021"/>
          <w:sz w:val="24"/>
          <w:szCs w:val="24"/>
        </w:rPr>
        <w:br/>
        <w:t>документ она должна предоставить в суд? В качестве кого предстанет в суде гражданка М. и в качестве кого — фирма-подрядчик?</w:t>
      </w:r>
    </w:p>
    <w:p w:rsidR="00554500" w:rsidRPr="00D25237" w:rsidRDefault="008B0797" w:rsidP="0055450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797">
        <w:rPr>
          <w:rFonts w:ascii="Times New Roman" w:hAnsi="Times New Roman" w:cs="Times New Roman"/>
          <w:color w:val="242021"/>
          <w:sz w:val="24"/>
          <w:szCs w:val="24"/>
        </w:rPr>
        <w:t>Приведите не менее трех категорий дел, рассматриваемых в уголовном процессе, каждую из которых проиллюстрируйте конкретным примером</w:t>
      </w:r>
      <w:r w:rsidR="00D25237">
        <w:rPr>
          <w:rFonts w:ascii="Times New Roman" w:hAnsi="Times New Roman" w:cs="Times New Roman"/>
          <w:color w:val="242021"/>
          <w:sz w:val="24"/>
          <w:szCs w:val="24"/>
        </w:rPr>
        <w:t>.</w:t>
      </w:r>
    </w:p>
    <w:p w:rsidR="00D25237" w:rsidRDefault="0088117B" w:rsidP="00D25237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арбитражного процесса требует обязательного обсуждения особенностей участников (субъектов) арбитражного процесса – юридических лиц.</w:t>
      </w:r>
    </w:p>
    <w:p w:rsidR="0088117B" w:rsidRPr="0088117B" w:rsidRDefault="0088117B" w:rsidP="0088117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17B">
        <w:rPr>
          <w:rFonts w:ascii="Times New Roman" w:hAnsi="Times New Roman" w:cs="Times New Roman"/>
          <w:sz w:val="24"/>
          <w:szCs w:val="24"/>
        </w:rPr>
        <w:t>Предмет арбитражного процесса – экономические ссоры.</w:t>
      </w:r>
    </w:p>
    <w:p w:rsidR="00251555" w:rsidRDefault="0088117B" w:rsidP="0088117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17B">
        <w:rPr>
          <w:rFonts w:ascii="Times New Roman" w:hAnsi="Times New Roman" w:cs="Times New Roman"/>
          <w:sz w:val="24"/>
          <w:szCs w:val="24"/>
        </w:rPr>
        <w:t>Субъекты арбитражного процесса – юридические лица, государство, ИП/ЧП.</w:t>
      </w:r>
    </w:p>
    <w:p w:rsidR="0088117B" w:rsidRDefault="00251555" w:rsidP="00C770D4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1555">
        <w:rPr>
          <w:rFonts w:ascii="Times New Roman" w:hAnsi="Times New Roman" w:cs="Times New Roman"/>
          <w:sz w:val="24"/>
          <w:szCs w:val="24"/>
        </w:rPr>
        <w:t xml:space="preserve">Особого внимания </w:t>
      </w:r>
      <w:r w:rsidR="009139DD">
        <w:rPr>
          <w:rFonts w:ascii="Times New Roman" w:hAnsi="Times New Roman" w:cs="Times New Roman"/>
          <w:sz w:val="24"/>
          <w:szCs w:val="24"/>
        </w:rPr>
        <w:t xml:space="preserve"> требует</w:t>
      </w:r>
      <w:r w:rsidR="00C770D4">
        <w:rPr>
          <w:rFonts w:ascii="Times New Roman" w:hAnsi="Times New Roman" w:cs="Times New Roman"/>
          <w:sz w:val="24"/>
          <w:szCs w:val="24"/>
        </w:rPr>
        <w:t xml:space="preserve"> вопрос об апелляционных и кассационных инстанциях и сроках обращения в них.</w:t>
      </w:r>
    </w:p>
    <w:p w:rsidR="00C770D4" w:rsidRDefault="00C770D4" w:rsidP="00C770D4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практического задания по анализу источников можно предложить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качестве домашнего следующее задание.</w:t>
      </w:r>
    </w:p>
    <w:p w:rsidR="00C770D4" w:rsidRPr="00C770D4" w:rsidRDefault="00C770D4" w:rsidP="00C770D4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0D4">
        <w:rPr>
          <w:rFonts w:ascii="Times New Roman" w:hAnsi="Times New Roman" w:cs="Times New Roman"/>
          <w:b/>
          <w:sz w:val="24"/>
          <w:szCs w:val="24"/>
        </w:rPr>
        <w:t>Фрагменты источников российского права</w:t>
      </w:r>
    </w:p>
    <w:p w:rsidR="00C770D4" w:rsidRDefault="00C770D4" w:rsidP="00C770D4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0D4">
        <w:rPr>
          <w:rFonts w:ascii="Times New Roman" w:hAnsi="Times New Roman" w:cs="Times New Roman"/>
          <w:i/>
        </w:rPr>
        <w:t>Статья 46.1 Конституции РФ</w:t>
      </w:r>
      <w:r w:rsidRPr="00C770D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Каждому гарантируется судебная защита его прав и свобод.</w:t>
      </w:r>
    </w:p>
    <w:p w:rsidR="00C770D4" w:rsidRDefault="00C770D4" w:rsidP="00C770D4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lastRenderedPageBreak/>
        <w:t>Статья 2 Гражданско-</w:t>
      </w:r>
      <w:r w:rsidRPr="00C770D4">
        <w:rPr>
          <w:rFonts w:ascii="Times New Roman" w:hAnsi="Times New Roman" w:cs="Times New Roman"/>
          <w:i/>
          <w:sz w:val="24"/>
          <w:szCs w:val="24"/>
        </w:rPr>
        <w:t>процессуального кодекса РФ</w:t>
      </w:r>
      <w:r>
        <w:rPr>
          <w:rFonts w:ascii="Times New Roman" w:hAnsi="Times New Roman" w:cs="Times New Roman"/>
          <w:sz w:val="24"/>
          <w:szCs w:val="24"/>
        </w:rPr>
        <w:t>. Задачами гражданского судопроизводства являются правильное и своевременное рассмотрение и разрешение гражданских дел в целях защиты нарушенных или оспариваемых прав, свобод и законных интересов граждан, организаций…других лиц, являющихся субъектами гражданских, трудовых или иных правоотношений.</w:t>
      </w:r>
    </w:p>
    <w:p w:rsidR="00C770D4" w:rsidRDefault="00C770D4" w:rsidP="00C770D4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>Статья 2 Арбитражного процессуального кодекса РФ</w:t>
      </w:r>
      <w:r w:rsidRPr="00C770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Задачами судопроизводства в арбитражных судах являются: 1) защита нарушенных или оспариваемых прав и законных интересов лиц, осуществляющих предпринимательскую и иную экономическую деятельность…</w:t>
      </w:r>
    </w:p>
    <w:p w:rsidR="00C770D4" w:rsidRPr="00C770D4" w:rsidRDefault="00C770D4" w:rsidP="00C770D4">
      <w:pPr>
        <w:ind w:left="-567" w:firstLine="567"/>
        <w:jc w:val="both"/>
        <w:rPr>
          <w:rFonts w:ascii="Times New Roman" w:hAnsi="Times New Roman" w:cs="Times New Roman"/>
          <w:b/>
          <w:i/>
        </w:rPr>
      </w:pPr>
      <w:r w:rsidRPr="00C770D4">
        <w:rPr>
          <w:rFonts w:ascii="Times New Roman" w:hAnsi="Times New Roman" w:cs="Times New Roman"/>
          <w:b/>
          <w:i/>
        </w:rPr>
        <w:t>Вопросы и задания к документам</w:t>
      </w:r>
    </w:p>
    <w:p w:rsidR="00C770D4" w:rsidRDefault="001F0BF7" w:rsidP="001F0BF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Каково соотношение статьи 46.1 Конституции РФ и приведенных статей из ГПК и АПК?</w:t>
      </w:r>
    </w:p>
    <w:p w:rsidR="001F0BF7" w:rsidRDefault="001F0BF7" w:rsidP="001F0BF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 данные статьи кодексов, укажите общее и различное в задачах ГПК и АПК.</w:t>
      </w:r>
    </w:p>
    <w:p w:rsidR="001F0BF7" w:rsidRDefault="001F0BF7" w:rsidP="001F0BF7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обучающиеся подводятся к пониманию того, что решение суда может быть пересмотрено в случае</w:t>
      </w:r>
      <w:r w:rsidR="002315B7">
        <w:rPr>
          <w:rFonts w:ascii="Times New Roman" w:hAnsi="Times New Roman" w:cs="Times New Roman"/>
          <w:sz w:val="24"/>
          <w:szCs w:val="24"/>
        </w:rPr>
        <w:t xml:space="preserve"> неудовлетворенности одной из сторон, так как главная задача правосудия – доказательство истины и торжество справедливости.</w:t>
      </w:r>
    </w:p>
    <w:p w:rsidR="001F0BF7" w:rsidRDefault="002315B7" w:rsidP="00C770D4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уточняет у учащихся, какова цель работы арбитражного суда.</w:t>
      </w:r>
    </w:p>
    <w:p w:rsidR="002315B7" w:rsidRDefault="00AE4272" w:rsidP="00C770D4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закрепления материала по этому вопросу заполняется таблица «Особенности арбитражного суда».</w:t>
      </w:r>
    </w:p>
    <w:p w:rsidR="00AE4272" w:rsidRPr="00AE4272" w:rsidRDefault="00AE4272" w:rsidP="00AE4272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272">
        <w:rPr>
          <w:rFonts w:ascii="Times New Roman" w:hAnsi="Times New Roman" w:cs="Times New Roman"/>
          <w:b/>
          <w:sz w:val="24"/>
          <w:szCs w:val="24"/>
        </w:rPr>
        <w:t>Особенности арбитражного суда</w:t>
      </w:r>
    </w:p>
    <w:tbl>
      <w:tblPr>
        <w:tblStyle w:val="a4"/>
        <w:tblW w:w="0" w:type="auto"/>
        <w:tblInd w:w="-567" w:type="dxa"/>
        <w:tblLook w:val="04A0"/>
      </w:tblPr>
      <w:tblGrid>
        <w:gridCol w:w="4785"/>
        <w:gridCol w:w="4786"/>
      </w:tblGrid>
      <w:tr w:rsidR="00AE4272" w:rsidTr="00E764A1">
        <w:tc>
          <w:tcPr>
            <w:tcW w:w="4785" w:type="dxa"/>
          </w:tcPr>
          <w:p w:rsidR="00AE4272" w:rsidRPr="00A35710" w:rsidRDefault="006F7A11" w:rsidP="00E7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Специфические особенности</w:t>
            </w:r>
          </w:p>
        </w:tc>
        <w:tc>
          <w:tcPr>
            <w:tcW w:w="4786" w:type="dxa"/>
          </w:tcPr>
          <w:p w:rsidR="00AE4272" w:rsidRPr="00A35710" w:rsidRDefault="006F7A11" w:rsidP="00E7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AE4272" w:rsidTr="00E764A1">
        <w:tc>
          <w:tcPr>
            <w:tcW w:w="4785" w:type="dxa"/>
          </w:tcPr>
          <w:p w:rsidR="00AE4272" w:rsidRDefault="006F7A11" w:rsidP="00E76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Примирение сторон</w:t>
            </w:r>
          </w:p>
        </w:tc>
        <w:tc>
          <w:tcPr>
            <w:tcW w:w="4786" w:type="dxa"/>
          </w:tcPr>
          <w:p w:rsidR="00AE4272" w:rsidRDefault="00AE4272" w:rsidP="00E76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272" w:rsidTr="00E764A1">
        <w:tc>
          <w:tcPr>
            <w:tcW w:w="4785" w:type="dxa"/>
          </w:tcPr>
          <w:p w:rsidR="00AE4272" w:rsidRDefault="00AE4272" w:rsidP="00E76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F7A11">
              <w:rPr>
                <w:rFonts w:ascii="Times New Roman" w:hAnsi="Times New Roman" w:cs="Times New Roman"/>
                <w:sz w:val="24"/>
                <w:szCs w:val="24"/>
              </w:rPr>
              <w:t>бжалование решения первой инстанции</w:t>
            </w:r>
          </w:p>
        </w:tc>
        <w:tc>
          <w:tcPr>
            <w:tcW w:w="4786" w:type="dxa"/>
          </w:tcPr>
          <w:p w:rsidR="00AE4272" w:rsidRDefault="00AE4272" w:rsidP="00E76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272" w:rsidTr="00E764A1">
        <w:tc>
          <w:tcPr>
            <w:tcW w:w="4785" w:type="dxa"/>
          </w:tcPr>
          <w:p w:rsidR="00AE4272" w:rsidRDefault="006F7A11" w:rsidP="00E76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Вступление в законную силу постановления апелляционного суда</w:t>
            </w:r>
          </w:p>
        </w:tc>
        <w:tc>
          <w:tcPr>
            <w:tcW w:w="4786" w:type="dxa"/>
          </w:tcPr>
          <w:p w:rsidR="00AE4272" w:rsidRDefault="00AE4272" w:rsidP="00E76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272" w:rsidTr="00E764A1">
        <w:tc>
          <w:tcPr>
            <w:tcW w:w="4785" w:type="dxa"/>
          </w:tcPr>
          <w:p w:rsidR="00AE4272" w:rsidRDefault="006F7A11" w:rsidP="00E76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Обжалование  постановления апелляционного суда</w:t>
            </w:r>
          </w:p>
        </w:tc>
        <w:tc>
          <w:tcPr>
            <w:tcW w:w="4786" w:type="dxa"/>
          </w:tcPr>
          <w:p w:rsidR="00AE4272" w:rsidRDefault="00AE4272" w:rsidP="00E76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A11" w:rsidTr="00E764A1">
        <w:tc>
          <w:tcPr>
            <w:tcW w:w="4785" w:type="dxa"/>
          </w:tcPr>
          <w:p w:rsidR="006F7A11" w:rsidRDefault="006F7A11" w:rsidP="00E76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Обжалование  постановления кассационной инстанции</w:t>
            </w:r>
          </w:p>
        </w:tc>
        <w:tc>
          <w:tcPr>
            <w:tcW w:w="4786" w:type="dxa"/>
          </w:tcPr>
          <w:p w:rsidR="006F7A11" w:rsidRDefault="006F7A11" w:rsidP="00E76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A11" w:rsidTr="00E764A1">
        <w:tc>
          <w:tcPr>
            <w:tcW w:w="4785" w:type="dxa"/>
          </w:tcPr>
          <w:p w:rsidR="006F7A11" w:rsidRDefault="006F7A11" w:rsidP="00E76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Пересмотр решений арбитражных судов</w:t>
            </w:r>
          </w:p>
        </w:tc>
        <w:tc>
          <w:tcPr>
            <w:tcW w:w="4786" w:type="dxa"/>
          </w:tcPr>
          <w:p w:rsidR="006F7A11" w:rsidRDefault="006F7A11" w:rsidP="00E76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4272" w:rsidRDefault="00AE4272" w:rsidP="00C770D4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4E40" w:rsidRDefault="004E4E40" w:rsidP="004E4E4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сложное – вопрос об уголовном судопроизводстве. Здесь ставятся следующие задачи: </w:t>
      </w:r>
    </w:p>
    <w:p w:rsidR="004E4E40" w:rsidRDefault="004E4E40" w:rsidP="004E4E4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4E40">
        <w:rPr>
          <w:rFonts w:ascii="Times New Roman" w:hAnsi="Times New Roman" w:cs="Times New Roman"/>
          <w:sz w:val="24"/>
          <w:szCs w:val="24"/>
        </w:rPr>
        <w:t>разъяснить особенности уголовного судопроизводства;</w:t>
      </w:r>
    </w:p>
    <w:p w:rsidR="004E4E40" w:rsidRDefault="004E4E40" w:rsidP="004E4E4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4E40">
        <w:rPr>
          <w:rFonts w:ascii="Times New Roman" w:hAnsi="Times New Roman" w:cs="Times New Roman"/>
          <w:sz w:val="24"/>
          <w:szCs w:val="24"/>
        </w:rPr>
        <w:t>охарактеризовать группы субъектов уголовного судопроизводства;</w:t>
      </w:r>
    </w:p>
    <w:p w:rsidR="00AE4272" w:rsidRPr="004E4E40" w:rsidRDefault="004E4E40" w:rsidP="004E4E4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4E40">
        <w:rPr>
          <w:rFonts w:ascii="Times New Roman" w:hAnsi="Times New Roman" w:cs="Times New Roman"/>
          <w:sz w:val="24"/>
          <w:szCs w:val="24"/>
        </w:rPr>
        <w:t>подвести учащихся к пониманию роли и места адвоката, прокурора, суда присяжных в уголовном судебном разбирательстве</w:t>
      </w:r>
    </w:p>
    <w:p w:rsidR="00AB68AE" w:rsidRDefault="00AC22A1" w:rsidP="00AB68AE">
      <w:pPr>
        <w:ind w:left="-567" w:firstLine="567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AB68AE">
        <w:rPr>
          <w:rFonts w:ascii="Times New Roman" w:hAnsi="Times New Roman" w:cs="Times New Roman"/>
          <w:sz w:val="24"/>
          <w:szCs w:val="24"/>
        </w:rPr>
        <w:t>Обучающиеся получают знания о специфических принци</w:t>
      </w:r>
      <w:r w:rsidR="00AB68AE" w:rsidRPr="00AB68AE">
        <w:rPr>
          <w:rFonts w:ascii="Times New Roman" w:hAnsi="Times New Roman" w:cs="Times New Roman"/>
          <w:sz w:val="24"/>
          <w:szCs w:val="24"/>
        </w:rPr>
        <w:t xml:space="preserve">пах уголовного </w:t>
      </w:r>
      <w:proofErr w:type="gramStart"/>
      <w:r w:rsidR="00AB68AE">
        <w:rPr>
          <w:rFonts w:ascii="Times New Roman" w:hAnsi="Times New Roman" w:cs="Times New Roman"/>
          <w:sz w:val="24"/>
          <w:szCs w:val="24"/>
        </w:rPr>
        <w:t>с</w:t>
      </w:r>
      <w:r w:rsidR="00AB68AE" w:rsidRPr="00AB68AE">
        <w:rPr>
          <w:rFonts w:ascii="Times New Roman" w:hAnsi="Times New Roman" w:cs="Times New Roman"/>
          <w:sz w:val="24"/>
          <w:szCs w:val="24"/>
        </w:rPr>
        <w:t>удопроизводства</w:t>
      </w:r>
      <w:proofErr w:type="gramEnd"/>
      <w:r w:rsidR="00AB68AE" w:rsidRPr="00AB68AE">
        <w:rPr>
          <w:rStyle w:val="10"/>
          <w:rFonts w:ascii="Times New Roman" w:hAnsi="Times New Roman" w:cs="Times New Roman"/>
          <w:sz w:val="24"/>
          <w:szCs w:val="24"/>
        </w:rPr>
        <w:t xml:space="preserve"> </w:t>
      </w:r>
      <w:r w:rsidR="00AB68AE" w:rsidRPr="00AB68AE">
        <w:rPr>
          <w:rStyle w:val="fontstyle01"/>
          <w:rFonts w:ascii="Times New Roman" w:hAnsi="Times New Roman" w:cs="Times New Roman"/>
          <w:sz w:val="24"/>
          <w:szCs w:val="24"/>
        </w:rPr>
        <w:t xml:space="preserve">таких как отсутствие обвинительного уклона; уважение чести и </w:t>
      </w:r>
      <w:r w:rsidR="00AB68AE">
        <w:rPr>
          <w:rStyle w:val="fontstyle01"/>
          <w:rFonts w:ascii="Times New Roman" w:hAnsi="Times New Roman" w:cs="Times New Roman"/>
          <w:sz w:val="24"/>
          <w:szCs w:val="24"/>
        </w:rPr>
        <w:t>д</w:t>
      </w:r>
      <w:r w:rsidR="00AB68AE" w:rsidRPr="00AB68AE">
        <w:rPr>
          <w:rStyle w:val="fontstyle01"/>
          <w:rFonts w:ascii="Times New Roman" w:hAnsi="Times New Roman" w:cs="Times New Roman"/>
          <w:sz w:val="24"/>
          <w:szCs w:val="24"/>
        </w:rPr>
        <w:t xml:space="preserve">остоинства </w:t>
      </w:r>
      <w:r w:rsidR="00AB68AE" w:rsidRPr="00AB68AE"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>личности; неприкосновенность</w:t>
      </w:r>
      <w:r w:rsidR="00AB68AE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AB68AE" w:rsidRPr="00AB68AE">
        <w:rPr>
          <w:rStyle w:val="fontstyle01"/>
          <w:rFonts w:ascii="Times New Roman" w:hAnsi="Times New Roman" w:cs="Times New Roman"/>
          <w:sz w:val="24"/>
          <w:szCs w:val="24"/>
        </w:rPr>
        <w:t>личности; неприкосновенность жилища; презумпция невиновности; обеспечение подозреваемому, обвиняемому,</w:t>
      </w:r>
      <w:r w:rsidR="00AB68AE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AB68AE" w:rsidRPr="00AB68AE">
        <w:rPr>
          <w:rStyle w:val="fontstyle01"/>
          <w:rFonts w:ascii="Times New Roman" w:hAnsi="Times New Roman" w:cs="Times New Roman"/>
          <w:sz w:val="24"/>
          <w:szCs w:val="24"/>
        </w:rPr>
        <w:t>подсудимому права на защиту.</w:t>
      </w:r>
    </w:p>
    <w:p w:rsidR="00C770D4" w:rsidRPr="00AB68AE" w:rsidRDefault="00AB68AE" w:rsidP="00E43BAA">
      <w:pPr>
        <w:ind w:left="-567" w:firstLine="567"/>
        <w:jc w:val="both"/>
      </w:pPr>
      <w:r w:rsidRPr="00AB68AE">
        <w:rPr>
          <w:rStyle w:val="fontstyle01"/>
          <w:rFonts w:ascii="Times New Roman" w:hAnsi="Times New Roman" w:cs="Times New Roman"/>
          <w:sz w:val="24"/>
          <w:szCs w:val="24"/>
        </w:rPr>
        <w:t>Также старшеклассники узнают о трех группах участников (субъектов) уголовного судопроизводства.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При этом более детально разбирается вопрос о роли адвоката</w:t>
      </w:r>
      <w:r w:rsidRPr="00AB68AE">
        <w:rPr>
          <w:rStyle w:val="fontstyle01"/>
          <w:rFonts w:ascii="Times New Roman" w:hAnsi="Times New Roman" w:cs="Times New Roman"/>
          <w:sz w:val="24"/>
          <w:szCs w:val="24"/>
        </w:rPr>
        <w:t xml:space="preserve"> и прокурора в уголовном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AB68AE">
        <w:rPr>
          <w:rStyle w:val="fontstyle01"/>
          <w:rFonts w:ascii="Times New Roman" w:hAnsi="Times New Roman" w:cs="Times New Roman"/>
          <w:sz w:val="24"/>
          <w:szCs w:val="24"/>
        </w:rPr>
        <w:t>процессе. О функциях каждого из них учитель может</w:t>
      </w:r>
      <w:r w:rsidRPr="00AB68AE">
        <w:br/>
      </w:r>
      <w:r w:rsidRPr="00AB68AE">
        <w:rPr>
          <w:rStyle w:val="fontstyle01"/>
          <w:rFonts w:ascii="Times New Roman" w:hAnsi="Times New Roman" w:cs="Times New Roman"/>
          <w:sz w:val="24"/>
          <w:szCs w:val="24"/>
        </w:rPr>
        <w:t>рассказать, используя содержание Федеральных законов</w:t>
      </w:r>
      <w:r w:rsidRPr="00AB68AE">
        <w:br/>
      </w:r>
      <w:r w:rsidRPr="00AB68AE">
        <w:rPr>
          <w:rStyle w:val="fontstyle01"/>
          <w:rFonts w:ascii="Times New Roman" w:hAnsi="Times New Roman" w:cs="Times New Roman"/>
          <w:sz w:val="24"/>
          <w:szCs w:val="24"/>
        </w:rPr>
        <w:t>«О прокуратуре Российской Федерации» и «Об адвокатуре и адвокатской деятельности в Российской Федерации».</w:t>
      </w:r>
      <w:r w:rsidRPr="00AB68AE">
        <w:rPr>
          <w:rStyle w:val="10"/>
        </w:rPr>
        <w:t xml:space="preserve"> </w:t>
      </w:r>
      <w:r>
        <w:rPr>
          <w:rStyle w:val="fontstyle01"/>
        </w:rPr>
        <w:t xml:space="preserve">В </w:t>
      </w:r>
      <w:proofErr w:type="gramStart"/>
      <w:r>
        <w:rPr>
          <w:rStyle w:val="fontstyle01"/>
        </w:rPr>
        <w:t>более мотивированном</w:t>
      </w:r>
      <w:proofErr w:type="gramEnd"/>
      <w:r>
        <w:rPr>
          <w:rStyle w:val="fontstyle01"/>
        </w:rPr>
        <w:t xml:space="preserve"> классе можно предложить учащимся подготовить проекты на одну из тем: «Этика адвокатской деятельности», «История адвокатуры в России».</w:t>
      </w:r>
      <w:r w:rsidR="00E43BAA">
        <w:rPr>
          <w:rStyle w:val="fontstyle01"/>
        </w:rPr>
        <w:t xml:space="preserve"> Делается вывод о том, что состязательность и право обвиняемого на защиту – это конституционные права, обеспечивающие демократичность и справедливость в уголовном судопроизводстве.</w:t>
      </w:r>
    </w:p>
    <w:p w:rsidR="00515548" w:rsidRDefault="0081498B" w:rsidP="0081498B">
      <w:pPr>
        <w:ind w:left="-567"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1498B">
        <w:rPr>
          <w:rFonts w:ascii="Times New Roman" w:hAnsi="Times New Roman" w:cs="Times New Roman"/>
          <w:sz w:val="24"/>
          <w:szCs w:val="24"/>
        </w:rPr>
        <w:t>Для закрепления изученного материала учителю целесообразно организовать беседу.</w:t>
      </w:r>
      <w:r w:rsidRPr="0081498B">
        <w:rPr>
          <w:rFonts w:ascii="Times New Roman" w:hAnsi="Times New Roman" w:cs="Times New Roman"/>
          <w:sz w:val="24"/>
          <w:szCs w:val="24"/>
        </w:rPr>
        <w:br/>
      </w:r>
    </w:p>
    <w:p w:rsidR="0081498B" w:rsidRDefault="0081498B" w:rsidP="0081498B">
      <w:pPr>
        <w:ind w:left="-567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98B">
        <w:rPr>
          <w:rFonts w:ascii="Times New Roman" w:hAnsi="Times New Roman" w:cs="Times New Roman"/>
          <w:b/>
          <w:i/>
          <w:iCs/>
          <w:sz w:val="24"/>
          <w:szCs w:val="24"/>
        </w:rPr>
        <w:t>Вопросы и задания</w:t>
      </w:r>
    </w:p>
    <w:p w:rsidR="0081498B" w:rsidRDefault="0081498B" w:rsidP="0081498B">
      <w:pPr>
        <w:jc w:val="both"/>
        <w:rPr>
          <w:rFonts w:ascii="Times New Roman" w:hAnsi="Times New Roman" w:cs="Times New Roman"/>
          <w:sz w:val="24"/>
          <w:szCs w:val="24"/>
        </w:rPr>
      </w:pPr>
      <w:r w:rsidRPr="0081498B">
        <w:rPr>
          <w:rFonts w:ascii="Times New Roman" w:hAnsi="Times New Roman" w:cs="Times New Roman"/>
          <w:sz w:val="24"/>
          <w:szCs w:val="24"/>
        </w:rPr>
        <w:t>1) Какова роль и назначение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98B">
        <w:rPr>
          <w:rFonts w:ascii="Times New Roman" w:hAnsi="Times New Roman" w:cs="Times New Roman"/>
          <w:sz w:val="24"/>
          <w:szCs w:val="24"/>
        </w:rPr>
        <w:t xml:space="preserve">адвоката и прокурора в судебном процессе? </w:t>
      </w:r>
    </w:p>
    <w:p w:rsidR="0081498B" w:rsidRDefault="0081498B" w:rsidP="0081498B">
      <w:pPr>
        <w:jc w:val="both"/>
        <w:rPr>
          <w:rFonts w:ascii="Times New Roman" w:hAnsi="Times New Roman" w:cs="Times New Roman"/>
          <w:sz w:val="24"/>
          <w:szCs w:val="24"/>
        </w:rPr>
      </w:pPr>
      <w:r w:rsidRPr="0081498B">
        <w:rPr>
          <w:rFonts w:ascii="Times New Roman" w:hAnsi="Times New Roman" w:cs="Times New Roman"/>
          <w:sz w:val="24"/>
          <w:szCs w:val="24"/>
        </w:rPr>
        <w:t>2) Назовите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98B">
        <w:rPr>
          <w:rFonts w:ascii="Times New Roman" w:hAnsi="Times New Roman" w:cs="Times New Roman"/>
          <w:sz w:val="24"/>
          <w:szCs w:val="24"/>
        </w:rPr>
        <w:t>основные принципы адвокатской деятельности. Как 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98B">
        <w:rPr>
          <w:rFonts w:ascii="Times New Roman" w:hAnsi="Times New Roman" w:cs="Times New Roman"/>
          <w:sz w:val="24"/>
          <w:szCs w:val="24"/>
        </w:rPr>
        <w:t xml:space="preserve">понимаете каждый из них? </w:t>
      </w:r>
    </w:p>
    <w:p w:rsidR="0081498B" w:rsidRDefault="0081498B" w:rsidP="0081498B">
      <w:pPr>
        <w:jc w:val="both"/>
        <w:rPr>
          <w:rFonts w:ascii="Times New Roman" w:hAnsi="Times New Roman" w:cs="Times New Roman"/>
          <w:sz w:val="24"/>
          <w:szCs w:val="24"/>
        </w:rPr>
      </w:pPr>
      <w:r w:rsidRPr="0081498B">
        <w:rPr>
          <w:rFonts w:ascii="Times New Roman" w:hAnsi="Times New Roman" w:cs="Times New Roman"/>
          <w:sz w:val="24"/>
          <w:szCs w:val="24"/>
        </w:rPr>
        <w:t xml:space="preserve">3) Является ли адвокатура государственным органом, какова связь адвокатуры и государства? </w:t>
      </w:r>
    </w:p>
    <w:p w:rsidR="0081498B" w:rsidRDefault="0081498B" w:rsidP="0081498B">
      <w:pPr>
        <w:jc w:val="both"/>
        <w:rPr>
          <w:rFonts w:ascii="Times New Roman" w:hAnsi="Times New Roman" w:cs="Times New Roman"/>
          <w:sz w:val="24"/>
          <w:szCs w:val="24"/>
        </w:rPr>
      </w:pPr>
      <w:r w:rsidRPr="0081498B">
        <w:rPr>
          <w:rFonts w:ascii="Times New Roman" w:hAnsi="Times New Roman" w:cs="Times New Roman"/>
          <w:sz w:val="24"/>
          <w:szCs w:val="24"/>
        </w:rPr>
        <w:t xml:space="preserve">4) Кто выносит приговор? </w:t>
      </w:r>
    </w:p>
    <w:p w:rsidR="00163A1F" w:rsidRDefault="0081498B" w:rsidP="0081498B">
      <w:pPr>
        <w:jc w:val="both"/>
        <w:rPr>
          <w:rFonts w:ascii="Times New Roman" w:hAnsi="Times New Roman" w:cs="Times New Roman"/>
          <w:sz w:val="24"/>
          <w:szCs w:val="24"/>
        </w:rPr>
      </w:pPr>
      <w:r w:rsidRPr="0081498B">
        <w:rPr>
          <w:rFonts w:ascii="Times New Roman" w:hAnsi="Times New Roman" w:cs="Times New Roman"/>
          <w:sz w:val="24"/>
          <w:szCs w:val="24"/>
        </w:rPr>
        <w:t>5) «Адвокатская деятельность не является предпринимательской» — гласит</w:t>
      </w:r>
      <w:r w:rsidRPr="0081498B">
        <w:rPr>
          <w:rFonts w:ascii="Times New Roman" w:hAnsi="Times New Roman" w:cs="Times New Roman"/>
          <w:sz w:val="24"/>
          <w:szCs w:val="24"/>
        </w:rPr>
        <w:br/>
        <w:t>текст федерального закона. Как вы понимаете этот пункт?</w:t>
      </w:r>
      <w:r w:rsidRPr="0081498B">
        <w:rPr>
          <w:rFonts w:ascii="Times New Roman" w:hAnsi="Times New Roman" w:cs="Times New Roman"/>
          <w:sz w:val="24"/>
          <w:szCs w:val="24"/>
        </w:rPr>
        <w:br/>
        <w:t>Поясните свой ответ</w:t>
      </w:r>
    </w:p>
    <w:p w:rsidR="00AC22A1" w:rsidRDefault="00163A1F" w:rsidP="00163A1F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Изучая этапы прохождения дела в уголовном судопроизводстве, важно акцентировать внимание обучающихся на работе органов власти по сбору информации по делу, ее тщательном анализе, привлечении свидетельских показаний, улик и других требующихся для доказательства вины и невиновности материалов. </w:t>
      </w:r>
      <w:r w:rsidR="00515548">
        <w:rPr>
          <w:rFonts w:ascii="Times New Roman" w:hAnsi="Times New Roman" w:cs="Times New Roman"/>
          <w:sz w:val="24"/>
          <w:szCs w:val="24"/>
        </w:rPr>
        <w:t>Вынесение приговора – сложнейшая задача суда! В уголовном процессе более</w:t>
      </w:r>
      <w:proofErr w:type="gramStart"/>
      <w:r w:rsidR="0051554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15548">
        <w:rPr>
          <w:rFonts w:ascii="Times New Roman" w:hAnsi="Times New Roman" w:cs="Times New Roman"/>
          <w:sz w:val="24"/>
          <w:szCs w:val="24"/>
        </w:rPr>
        <w:t xml:space="preserve"> чем в любом другом, недопустима судебная ошибка!</w:t>
      </w:r>
    </w:p>
    <w:p w:rsidR="00515548" w:rsidRPr="00515548" w:rsidRDefault="00515548" w:rsidP="00163A1F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548">
        <w:rPr>
          <w:rFonts w:ascii="Times New Roman" w:hAnsi="Times New Roman" w:cs="Times New Roman"/>
          <w:b/>
          <w:sz w:val="24"/>
          <w:szCs w:val="24"/>
        </w:rPr>
        <w:t>Задание «Раскрой смысл афоризма»</w:t>
      </w:r>
    </w:p>
    <w:p w:rsidR="007B2562" w:rsidRDefault="00515548" w:rsidP="00163A1F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над выполнением задания проводится в форме дискуссии на тему высказывания: «Там, где судят человеческие пороки, - будь прокурором, а там, где судят человека, - будь адвокатом» (</w:t>
      </w:r>
      <w:r w:rsidRPr="00515548">
        <w:rPr>
          <w:rFonts w:ascii="Times New Roman" w:hAnsi="Times New Roman" w:cs="Times New Roman"/>
          <w:i/>
          <w:sz w:val="24"/>
          <w:szCs w:val="24"/>
        </w:rPr>
        <w:t>Бауржан Тойшибеков, современный афорист</w:t>
      </w:r>
      <w:r>
        <w:rPr>
          <w:rFonts w:ascii="Times New Roman" w:hAnsi="Times New Roman" w:cs="Times New Roman"/>
          <w:sz w:val="24"/>
          <w:szCs w:val="24"/>
        </w:rPr>
        <w:t>).</w:t>
      </w:r>
      <w:r w:rsidR="007B2562">
        <w:rPr>
          <w:rFonts w:ascii="Times New Roman" w:hAnsi="Times New Roman" w:cs="Times New Roman"/>
          <w:sz w:val="24"/>
          <w:szCs w:val="24"/>
        </w:rPr>
        <w:t xml:space="preserve"> При раскрытии смысла высказывания можно предложить использование вспомогательного клише</w:t>
      </w:r>
      <w:r w:rsidR="007B2562" w:rsidRPr="007B2562">
        <w:rPr>
          <w:rFonts w:ascii="Times New Roman" w:hAnsi="Times New Roman" w:cs="Times New Roman"/>
          <w:i/>
          <w:sz w:val="24"/>
          <w:szCs w:val="24"/>
        </w:rPr>
        <w:t>: Автор убежден в том, что…</w:t>
      </w:r>
    </w:p>
    <w:p w:rsidR="00515548" w:rsidRDefault="007B2562" w:rsidP="00163A1F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Старшеклассникам, планирующим сдачу ЕГЭ по обществознанию, можно предложить в качестве домашнего задания по данному высказыванию выполнить следующую работу по конструированию мини-сочинения. </w:t>
      </w:r>
    </w:p>
    <w:p w:rsidR="007B2562" w:rsidRDefault="007B2562" w:rsidP="00163A1F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562">
        <w:rPr>
          <w:rFonts w:ascii="Times New Roman" w:hAnsi="Times New Roman" w:cs="Times New Roman"/>
          <w:b/>
          <w:sz w:val="24"/>
          <w:szCs w:val="24"/>
        </w:rPr>
        <w:t xml:space="preserve">Задание. </w:t>
      </w:r>
      <w:r>
        <w:rPr>
          <w:rFonts w:ascii="Times New Roman" w:hAnsi="Times New Roman" w:cs="Times New Roman"/>
          <w:b/>
          <w:sz w:val="24"/>
          <w:szCs w:val="24"/>
        </w:rPr>
        <w:t>«Конструирование мини-сочинения»</w:t>
      </w:r>
    </w:p>
    <w:tbl>
      <w:tblPr>
        <w:tblStyle w:val="a4"/>
        <w:tblW w:w="0" w:type="auto"/>
        <w:tblInd w:w="-567" w:type="dxa"/>
        <w:tblLook w:val="04A0"/>
      </w:tblPr>
      <w:tblGrid>
        <w:gridCol w:w="4785"/>
        <w:gridCol w:w="4786"/>
      </w:tblGrid>
      <w:tr w:rsidR="007B2562" w:rsidTr="007B2562">
        <w:tc>
          <w:tcPr>
            <w:tcW w:w="4785" w:type="dxa"/>
          </w:tcPr>
          <w:p w:rsidR="007B2562" w:rsidRPr="007B2562" w:rsidRDefault="007B2562" w:rsidP="007B2562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Цитата</w:t>
            </w:r>
          </w:p>
        </w:tc>
        <w:tc>
          <w:tcPr>
            <w:tcW w:w="4786" w:type="dxa"/>
          </w:tcPr>
          <w:p w:rsidR="007B2562" w:rsidRDefault="007B2562" w:rsidP="00163A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«Там, где судят человеческие пороки, - будь прокурором, а там, где судят человека, - будь адвокатом» (</w:t>
            </w:r>
            <w:r w:rsidRPr="00515548">
              <w:rPr>
                <w:rFonts w:ascii="Times New Roman" w:hAnsi="Times New Roman" w:cs="Times New Roman"/>
                <w:i/>
                <w:sz w:val="24"/>
                <w:szCs w:val="24"/>
              </w:rPr>
              <w:t>Бауржан Тойшибеков, современный афорист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B2562" w:rsidTr="007B2562">
        <w:tc>
          <w:tcPr>
            <w:tcW w:w="4785" w:type="dxa"/>
          </w:tcPr>
          <w:p w:rsidR="007B2562" w:rsidRPr="007B2562" w:rsidRDefault="007B2562" w:rsidP="007B2562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Проблема, поднятая автором, ее актуальность</w:t>
            </w:r>
          </w:p>
        </w:tc>
        <w:tc>
          <w:tcPr>
            <w:tcW w:w="4786" w:type="dxa"/>
          </w:tcPr>
          <w:p w:rsidR="007B2562" w:rsidRPr="007B2562" w:rsidRDefault="007B2562" w:rsidP="00163A1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562">
              <w:rPr>
                <w:rFonts w:ascii="Times New Roman" w:hAnsi="Times New Roman" w:cs="Times New Roman"/>
                <w:i/>
                <w:sz w:val="24"/>
                <w:szCs w:val="24"/>
              </w:rPr>
              <w:t>Автор рассуждает на тему…</w:t>
            </w:r>
          </w:p>
        </w:tc>
      </w:tr>
      <w:tr w:rsidR="007B2562" w:rsidTr="007B2562">
        <w:tc>
          <w:tcPr>
            <w:tcW w:w="4785" w:type="dxa"/>
          </w:tcPr>
          <w:p w:rsidR="007B2562" w:rsidRPr="007B2562" w:rsidRDefault="007B2562" w:rsidP="007B2562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Смысл высказывания</w:t>
            </w:r>
          </w:p>
        </w:tc>
        <w:tc>
          <w:tcPr>
            <w:tcW w:w="4786" w:type="dxa"/>
          </w:tcPr>
          <w:p w:rsidR="00017222" w:rsidRDefault="00017222" w:rsidP="00017222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562">
              <w:rPr>
                <w:rFonts w:ascii="Times New Roman" w:hAnsi="Times New Roman" w:cs="Times New Roman"/>
                <w:i/>
                <w:sz w:val="24"/>
                <w:szCs w:val="24"/>
              </w:rPr>
              <w:t>Автор убежден в том, что…</w:t>
            </w:r>
          </w:p>
          <w:p w:rsidR="007B2562" w:rsidRDefault="007B2562" w:rsidP="00163A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562" w:rsidTr="007B2562">
        <w:tc>
          <w:tcPr>
            <w:tcW w:w="4785" w:type="dxa"/>
          </w:tcPr>
          <w:p w:rsidR="007B2562" w:rsidRPr="007B2562" w:rsidRDefault="007B2562" w:rsidP="007B2562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Собственная точка зрения</w:t>
            </w:r>
          </w:p>
        </w:tc>
        <w:tc>
          <w:tcPr>
            <w:tcW w:w="4786" w:type="dxa"/>
          </w:tcPr>
          <w:p w:rsidR="007B2562" w:rsidRDefault="007B2562" w:rsidP="00163A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562" w:rsidTr="007B2562">
        <w:tc>
          <w:tcPr>
            <w:tcW w:w="4785" w:type="dxa"/>
          </w:tcPr>
          <w:p w:rsidR="007B2562" w:rsidRDefault="007B2562" w:rsidP="007B2562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аргументация</w:t>
            </w:r>
          </w:p>
          <w:p w:rsidR="007B2562" w:rsidRDefault="007B2562" w:rsidP="007B256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562" w:rsidRDefault="007B2562" w:rsidP="007B256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562" w:rsidRDefault="007B2562" w:rsidP="007B256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562" w:rsidRDefault="007B2562" w:rsidP="007B256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7B2562" w:rsidRDefault="007B2562" w:rsidP="007B2562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аргументация</w:t>
            </w:r>
          </w:p>
          <w:p w:rsidR="007B2562" w:rsidRPr="007B2562" w:rsidRDefault="007B2562" w:rsidP="007B256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562" w:rsidTr="007B2562">
        <w:tc>
          <w:tcPr>
            <w:tcW w:w="4785" w:type="dxa"/>
          </w:tcPr>
          <w:p w:rsidR="007B2562" w:rsidRDefault="007B2562" w:rsidP="007B2562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</w:p>
          <w:p w:rsidR="007B2562" w:rsidRDefault="007B2562" w:rsidP="007B256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7B2562" w:rsidRDefault="007B2562" w:rsidP="00163A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B2562" w:rsidRDefault="007B2562" w:rsidP="00163A1F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4E0" w:rsidRDefault="006B14E0" w:rsidP="00163A1F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4E0">
        <w:rPr>
          <w:rFonts w:ascii="Times New Roman" w:hAnsi="Times New Roman" w:cs="Times New Roman"/>
          <w:sz w:val="24"/>
          <w:szCs w:val="24"/>
        </w:rPr>
        <w:t xml:space="preserve">Особое внимание </w:t>
      </w:r>
      <w:r>
        <w:rPr>
          <w:rFonts w:ascii="Times New Roman" w:hAnsi="Times New Roman" w:cs="Times New Roman"/>
          <w:sz w:val="24"/>
          <w:szCs w:val="24"/>
        </w:rPr>
        <w:t>стоит уделить изучению суда присяжных заседателей. Привлекая ФЗ «О присяжных заседателях» обучающимся можно предложить выписать основные требования, предъявляемые к присяжному, роль коллегии присяжных в судебном процессе, назначение и ценность суда присяжных как особого института демократизации суда. Вопрос о плюсах и минусах функционирования суда присяжных целесообразно рассмотреть в процессе дискуссии.</w:t>
      </w:r>
    </w:p>
    <w:p w:rsidR="007E390C" w:rsidRDefault="007E390C" w:rsidP="007E390C">
      <w:pPr>
        <w:ind w:left="-567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98B">
        <w:rPr>
          <w:rFonts w:ascii="Times New Roman" w:hAnsi="Times New Roman" w:cs="Times New Roman"/>
          <w:b/>
          <w:i/>
          <w:iCs/>
          <w:sz w:val="24"/>
          <w:szCs w:val="24"/>
        </w:rPr>
        <w:t>Вопросы и задания</w:t>
      </w:r>
    </w:p>
    <w:p w:rsidR="007E390C" w:rsidRDefault="007E390C" w:rsidP="007E390C">
      <w:pPr>
        <w:pStyle w:val="a5"/>
        <w:numPr>
          <w:ilvl w:val="2"/>
          <w:numId w:val="1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90C">
        <w:rPr>
          <w:rFonts w:ascii="Times New Roman" w:hAnsi="Times New Roman" w:cs="Times New Roman"/>
          <w:sz w:val="24"/>
          <w:szCs w:val="24"/>
        </w:rPr>
        <w:t>Кто должен выносить приговор обвиняемому в суде — профессиональный судья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90C">
        <w:rPr>
          <w:rFonts w:ascii="Times New Roman" w:hAnsi="Times New Roman" w:cs="Times New Roman"/>
          <w:sz w:val="24"/>
          <w:szCs w:val="24"/>
        </w:rPr>
        <w:t>или народ в лице коллегии присяжных? Что думаете вы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90C">
        <w:rPr>
          <w:rFonts w:ascii="Times New Roman" w:hAnsi="Times New Roman" w:cs="Times New Roman"/>
          <w:sz w:val="24"/>
          <w:szCs w:val="24"/>
        </w:rPr>
        <w:t xml:space="preserve">этому поводу? </w:t>
      </w:r>
    </w:p>
    <w:p w:rsidR="007E390C" w:rsidRDefault="007E390C" w:rsidP="007E390C">
      <w:pPr>
        <w:pStyle w:val="a5"/>
        <w:numPr>
          <w:ilvl w:val="2"/>
          <w:numId w:val="1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90C">
        <w:rPr>
          <w:rFonts w:ascii="Times New Roman" w:hAnsi="Times New Roman" w:cs="Times New Roman"/>
          <w:sz w:val="24"/>
          <w:szCs w:val="24"/>
        </w:rPr>
        <w:t>В контексте данной дискуссии попробуйте оценить роль и место суда присяжных в современной системе судопроизводства.</w:t>
      </w:r>
      <w:r w:rsidRPr="007E390C">
        <w:rPr>
          <w:rFonts w:ascii="Times New Roman" w:hAnsi="Times New Roman" w:cs="Times New Roman"/>
          <w:sz w:val="24"/>
          <w:szCs w:val="24"/>
        </w:rPr>
        <w:br/>
      </w:r>
    </w:p>
    <w:p w:rsidR="007E390C" w:rsidRDefault="007E390C" w:rsidP="007E390C">
      <w:pPr>
        <w:pStyle w:val="a5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90C">
        <w:rPr>
          <w:rFonts w:ascii="Times New Roman" w:hAnsi="Times New Roman" w:cs="Times New Roman"/>
          <w:sz w:val="24"/>
          <w:szCs w:val="24"/>
        </w:rPr>
        <w:t>В продолжение дискуссии учитель может предложить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90C">
        <w:rPr>
          <w:rFonts w:ascii="Times New Roman" w:hAnsi="Times New Roman" w:cs="Times New Roman"/>
          <w:sz w:val="24"/>
          <w:szCs w:val="24"/>
        </w:rPr>
        <w:t>учащимся обсудить высказывание, подтверждающее мнение о важности роли судьи.</w:t>
      </w:r>
    </w:p>
    <w:p w:rsidR="007E390C" w:rsidRPr="007E390C" w:rsidRDefault="007E390C" w:rsidP="007E390C">
      <w:pPr>
        <w:pStyle w:val="a5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90C">
        <w:rPr>
          <w:rFonts w:ascii="Times New Roman" w:hAnsi="Times New Roman" w:cs="Times New Roman"/>
          <w:sz w:val="24"/>
          <w:szCs w:val="24"/>
        </w:rPr>
        <w:br/>
      </w:r>
      <w:r w:rsidRPr="007E390C">
        <w:rPr>
          <w:rFonts w:ascii="Times New Roman" w:hAnsi="Times New Roman" w:cs="Times New Roman"/>
          <w:i/>
          <w:sz w:val="24"/>
          <w:szCs w:val="24"/>
        </w:rPr>
        <w:t xml:space="preserve">Право на мнение есть у каждого, право судить — у судей. </w:t>
      </w:r>
      <w:r w:rsidRPr="007E390C">
        <w:rPr>
          <w:rFonts w:ascii="Times New Roman" w:hAnsi="Times New Roman" w:cs="Times New Roman"/>
          <w:i/>
          <w:sz w:val="24"/>
          <w:szCs w:val="24"/>
        </w:rPr>
        <w:br/>
        <w:t>(</w:t>
      </w:r>
      <w:r w:rsidRPr="007E390C">
        <w:rPr>
          <w:rFonts w:ascii="Times New Roman" w:hAnsi="Times New Roman" w:cs="Times New Roman"/>
          <w:i/>
          <w:iCs/>
          <w:sz w:val="24"/>
          <w:szCs w:val="24"/>
        </w:rPr>
        <w:t>Л. С. Сухоруков</w:t>
      </w:r>
      <w:r w:rsidRPr="007E390C">
        <w:rPr>
          <w:rFonts w:ascii="Times New Roman" w:hAnsi="Times New Roman" w:cs="Times New Roman"/>
          <w:i/>
          <w:sz w:val="24"/>
          <w:szCs w:val="24"/>
        </w:rPr>
        <w:t>)</w:t>
      </w:r>
    </w:p>
    <w:p w:rsidR="007E390C" w:rsidRDefault="007E390C" w:rsidP="007E390C">
      <w:pPr>
        <w:pStyle w:val="a5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90C">
        <w:rPr>
          <w:rFonts w:ascii="Times New Roman" w:hAnsi="Times New Roman" w:cs="Times New Roman"/>
          <w:sz w:val="24"/>
          <w:szCs w:val="24"/>
        </w:rPr>
        <w:br/>
      </w:r>
    </w:p>
    <w:p w:rsidR="009010C2" w:rsidRDefault="007E390C" w:rsidP="009010C2">
      <w:pPr>
        <w:pStyle w:val="a5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7E390C">
        <w:rPr>
          <w:rFonts w:ascii="Times New Roman" w:hAnsi="Times New Roman" w:cs="Times New Roman"/>
          <w:sz w:val="24"/>
          <w:szCs w:val="24"/>
        </w:rPr>
        <w:t>Высказывание писателя В. Гюго является аргументом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90C">
        <w:rPr>
          <w:rFonts w:ascii="Times New Roman" w:hAnsi="Times New Roman" w:cs="Times New Roman"/>
          <w:sz w:val="24"/>
          <w:szCs w:val="24"/>
        </w:rPr>
        <w:t xml:space="preserve">в подтверждение </w:t>
      </w:r>
      <w:proofErr w:type="gramStart"/>
      <w:r w:rsidRPr="007E390C">
        <w:rPr>
          <w:rFonts w:ascii="Times New Roman" w:hAnsi="Times New Roman" w:cs="Times New Roman"/>
          <w:sz w:val="24"/>
          <w:szCs w:val="24"/>
        </w:rPr>
        <w:t xml:space="preserve">точки зрения </w:t>
      </w:r>
      <w:r w:rsidR="009010C2">
        <w:rPr>
          <w:rFonts w:ascii="Times New Roman" w:hAnsi="Times New Roman" w:cs="Times New Roman"/>
          <w:sz w:val="24"/>
          <w:szCs w:val="24"/>
        </w:rPr>
        <w:t>с</w:t>
      </w:r>
      <w:r w:rsidRPr="007E390C">
        <w:rPr>
          <w:rFonts w:ascii="Times New Roman" w:hAnsi="Times New Roman" w:cs="Times New Roman"/>
          <w:sz w:val="24"/>
          <w:szCs w:val="24"/>
        </w:rPr>
        <w:t>торонников суда присяжных заседателей</w:t>
      </w:r>
      <w:proofErr w:type="gramEnd"/>
      <w:r w:rsidRPr="007E390C">
        <w:rPr>
          <w:rFonts w:ascii="Times New Roman" w:hAnsi="Times New Roman" w:cs="Times New Roman"/>
          <w:sz w:val="24"/>
          <w:szCs w:val="24"/>
        </w:rPr>
        <w:t>.</w:t>
      </w:r>
    </w:p>
    <w:p w:rsidR="007E390C" w:rsidRPr="009010C2" w:rsidRDefault="007E390C" w:rsidP="009010C2">
      <w:pPr>
        <w:pStyle w:val="a5"/>
        <w:ind w:left="-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10C2">
        <w:rPr>
          <w:rFonts w:ascii="Times New Roman" w:hAnsi="Times New Roman" w:cs="Times New Roman"/>
          <w:i/>
          <w:sz w:val="24"/>
          <w:szCs w:val="24"/>
        </w:rPr>
        <w:br/>
        <w:t>При монархии правосудие исходит от короля. При республике оно должно исходить от народа</w:t>
      </w:r>
      <w:r w:rsidRPr="009010C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010C2">
        <w:rPr>
          <w:rFonts w:ascii="Times New Roman" w:hAnsi="Times New Roman" w:cs="Times New Roman"/>
          <w:i/>
          <w:sz w:val="24"/>
          <w:szCs w:val="24"/>
        </w:rPr>
        <w:t>(</w:t>
      </w:r>
      <w:r w:rsidRPr="009010C2">
        <w:rPr>
          <w:rFonts w:ascii="Times New Roman" w:hAnsi="Times New Roman" w:cs="Times New Roman"/>
          <w:i/>
          <w:iCs/>
          <w:sz w:val="24"/>
          <w:szCs w:val="24"/>
        </w:rPr>
        <w:t>В. Гюго</w:t>
      </w:r>
      <w:r w:rsidRPr="009010C2">
        <w:rPr>
          <w:rFonts w:ascii="Times New Roman" w:hAnsi="Times New Roman" w:cs="Times New Roman"/>
          <w:i/>
          <w:sz w:val="24"/>
          <w:szCs w:val="24"/>
        </w:rPr>
        <w:t>)</w:t>
      </w:r>
    </w:p>
    <w:p w:rsidR="009010C2" w:rsidRDefault="009010C2" w:rsidP="00163A1F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14E0" w:rsidRDefault="00C24D42" w:rsidP="00163A1F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выводов важно отметить, что любой человек имеет право на судебную защиту, на обращение в суд; даже письменный отказ от такого своего права недействителен. Знания о порядке судебной защиты могут помочь старшеклассникам ориентироваться во взрослой жизни. </w:t>
      </w:r>
      <w:r w:rsidR="009D07F1">
        <w:rPr>
          <w:rFonts w:ascii="Times New Roman" w:hAnsi="Times New Roman" w:cs="Times New Roman"/>
          <w:sz w:val="24"/>
          <w:szCs w:val="24"/>
        </w:rPr>
        <w:t xml:space="preserve">Обучающиеся подводятся к мысли о том, что при возникновении сложных гражданских, семейных и других судебных дел разумнее всего прибегнуть к помощи адвоката, так же как при </w:t>
      </w:r>
      <w:r w:rsidR="009D07F1">
        <w:rPr>
          <w:rFonts w:ascii="Times New Roman" w:hAnsi="Times New Roman" w:cs="Times New Roman"/>
          <w:sz w:val="24"/>
          <w:szCs w:val="24"/>
        </w:rPr>
        <w:lastRenderedPageBreak/>
        <w:t>заболевании лучше обратиться к врачу, чем заниматься самолечением, результатом которого могут быть серьезные осложнения.</w:t>
      </w:r>
    </w:p>
    <w:p w:rsidR="00C51BD3" w:rsidRDefault="00C51BD3" w:rsidP="00163A1F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контроля по изученной теме целесообразно организовать зачетное занятие с </w:t>
      </w:r>
      <w:r w:rsidRPr="00BB3FF5">
        <w:rPr>
          <w:rFonts w:ascii="Times New Roman" w:hAnsi="Times New Roman" w:cs="Times New Roman"/>
          <w:b/>
          <w:sz w:val="24"/>
          <w:szCs w:val="24"/>
        </w:rPr>
        <w:t>защитой проектных работ</w:t>
      </w:r>
      <w:r>
        <w:rPr>
          <w:rFonts w:ascii="Times New Roman" w:hAnsi="Times New Roman" w:cs="Times New Roman"/>
          <w:sz w:val="24"/>
          <w:szCs w:val="24"/>
        </w:rPr>
        <w:t xml:space="preserve"> на тему «Памятка гражданину». Ученики получают задание оформить результаты в виде буклета, стенда или компьютерной презентации, в которых они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отразить основные права и обязанности граждан, а также инстанции, в которые граждане могут обращаться в случае нарушения своих прав. В своих работах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рекомендуется кроме общей информации указать адреса районных</w:t>
      </w:r>
      <w:r w:rsidR="005B7889">
        <w:rPr>
          <w:rFonts w:ascii="Times New Roman" w:hAnsi="Times New Roman" w:cs="Times New Roman"/>
          <w:sz w:val="24"/>
          <w:szCs w:val="24"/>
        </w:rPr>
        <w:t>, городских</w:t>
      </w:r>
      <w:r>
        <w:rPr>
          <w:rFonts w:ascii="Times New Roman" w:hAnsi="Times New Roman" w:cs="Times New Roman"/>
          <w:sz w:val="24"/>
          <w:szCs w:val="24"/>
        </w:rPr>
        <w:t xml:space="preserve"> и областных инстанций (государственных и негосударственных), осуществляющих защиту прав граждан.</w:t>
      </w:r>
    </w:p>
    <w:p w:rsidR="00C51BD3" w:rsidRDefault="00C51BD3" w:rsidP="00163A1F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еще одного варианта закрепления изученного раздела – </w:t>
      </w:r>
      <w:r w:rsidRPr="00BB3FF5">
        <w:rPr>
          <w:rFonts w:ascii="Times New Roman" w:hAnsi="Times New Roman" w:cs="Times New Roman"/>
          <w:b/>
          <w:sz w:val="24"/>
          <w:szCs w:val="24"/>
        </w:rPr>
        <w:t>написание реферата</w:t>
      </w:r>
      <w:r>
        <w:rPr>
          <w:rFonts w:ascii="Times New Roman" w:hAnsi="Times New Roman" w:cs="Times New Roman"/>
          <w:sz w:val="24"/>
          <w:szCs w:val="24"/>
        </w:rPr>
        <w:t>. Ученикам рекомендуется изучить закон от 20 августа 2004 г. №113 – ФЗ «О присяжных заседателях». Особое внимание обращается на требова</w:t>
      </w:r>
      <w:r w:rsidR="00BB3FF5">
        <w:rPr>
          <w:rFonts w:ascii="Times New Roman" w:hAnsi="Times New Roman" w:cs="Times New Roman"/>
          <w:sz w:val="24"/>
          <w:szCs w:val="24"/>
        </w:rPr>
        <w:t>ния к кандидатам в присяжные, и</w:t>
      </w:r>
      <w:r>
        <w:rPr>
          <w:rFonts w:ascii="Times New Roman" w:hAnsi="Times New Roman" w:cs="Times New Roman"/>
          <w:sz w:val="24"/>
          <w:szCs w:val="24"/>
        </w:rPr>
        <w:t>х обязанностям, а также к вынесенному присяжными заседателями вердикту.</w:t>
      </w:r>
    </w:p>
    <w:p w:rsidR="005B7889" w:rsidRDefault="005B7889" w:rsidP="00163A1F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интересным дополнением к закреплению данного тематического блока является </w:t>
      </w:r>
      <w:r w:rsidRPr="00BB3FF5">
        <w:rPr>
          <w:rFonts w:ascii="Times New Roman" w:hAnsi="Times New Roman" w:cs="Times New Roman"/>
          <w:b/>
          <w:sz w:val="24"/>
          <w:szCs w:val="24"/>
        </w:rPr>
        <w:t>проведение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. В повседневной жизни люди часто сталкиваются с нарушением тех или иных прав, срывом обязательств по договорам и др. В таких случаях необходимо обращаться в суд для защиты и отстаивания своих прав. </w:t>
      </w:r>
      <w:r w:rsidR="00BB3FF5">
        <w:rPr>
          <w:rFonts w:ascii="Times New Roman" w:hAnsi="Times New Roman" w:cs="Times New Roman"/>
          <w:sz w:val="24"/>
          <w:szCs w:val="24"/>
        </w:rPr>
        <w:t>Обучающимся предлагается расспросить родителей, знакомых, учителей, сталкивались ли они сами или знакомые с необходимостью обращаться в суд по гражданским, уголовным или арбитражным делам. Что это была за категория дел? Каково было решение суда? Ученикам следует оценить, часто ли граждане обращаются в суд и какова тому причина?</w:t>
      </w:r>
    </w:p>
    <w:p w:rsidR="007E390C" w:rsidRDefault="00B720B7" w:rsidP="00B720B7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B720B7" w:rsidRPr="00C47112" w:rsidRDefault="00B720B7" w:rsidP="00B720B7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мнению советского психолога и психотерапевта, исследователя проблем человеческих способностей и отношений В.Н.Мясищева, процесс развития заключается не в наслаивании, а в новообразованиях с перестройкой ранее существовавшего. Поскольку презентуемый в данной работе методический материал разработан на основе теории деятельности и призван стимулировать конструирование образовательного процесса как субъект - субъектного педагогического взаимодействия его участников, то  несомненно, что использование данного материала приведет к достижению положительных результатов посредством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 в формировании универсальных учебных действий у выпускников общеобразовательных школ.</w:t>
      </w:r>
    </w:p>
    <w:p w:rsidR="00A25A6B" w:rsidRPr="00C47112" w:rsidRDefault="00A25A6B" w:rsidP="00A25A6B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112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4E1BD5" w:rsidRPr="004E1BD5" w:rsidRDefault="004E1BD5" w:rsidP="005059E7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Копотева</w:t>
      </w:r>
      <w:proofErr w:type="spellEnd"/>
      <w:r w:rsidR="00B8418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Г.Л., </w:t>
      </w:r>
      <w:proofErr w:type="spellStart"/>
      <w:r>
        <w:rPr>
          <w:rFonts w:ascii="Times New Roman" w:hAnsi="Times New Roman" w:cs="Times New Roman"/>
        </w:rPr>
        <w:t>Логвинова</w:t>
      </w:r>
      <w:proofErr w:type="spellEnd"/>
      <w:r>
        <w:rPr>
          <w:rFonts w:ascii="Times New Roman" w:hAnsi="Times New Roman" w:cs="Times New Roman"/>
        </w:rPr>
        <w:t xml:space="preserve"> И.М. Проектируем урок, формирующий универсальные учебные действия/ Г.Л. </w:t>
      </w:r>
      <w:proofErr w:type="spellStart"/>
      <w:r>
        <w:rPr>
          <w:rFonts w:ascii="Times New Roman" w:hAnsi="Times New Roman" w:cs="Times New Roman"/>
        </w:rPr>
        <w:t>Копотева</w:t>
      </w:r>
      <w:proofErr w:type="spellEnd"/>
      <w:r>
        <w:rPr>
          <w:rFonts w:ascii="Times New Roman" w:hAnsi="Times New Roman" w:cs="Times New Roman"/>
        </w:rPr>
        <w:t xml:space="preserve">, И.М. </w:t>
      </w:r>
      <w:proofErr w:type="spellStart"/>
      <w:r>
        <w:rPr>
          <w:rFonts w:ascii="Times New Roman" w:hAnsi="Times New Roman" w:cs="Times New Roman"/>
        </w:rPr>
        <w:t>Логвинова</w:t>
      </w:r>
      <w:proofErr w:type="spellEnd"/>
      <w:r>
        <w:rPr>
          <w:rFonts w:ascii="Times New Roman" w:hAnsi="Times New Roman" w:cs="Times New Roman"/>
        </w:rPr>
        <w:t>. – Изд.2-е</w:t>
      </w:r>
      <w:proofErr w:type="gramStart"/>
      <w:r>
        <w:rPr>
          <w:rFonts w:ascii="Times New Roman" w:hAnsi="Times New Roman" w:cs="Times New Roman"/>
        </w:rPr>
        <w:t>.-</w:t>
      </w:r>
      <w:proofErr w:type="gramEnd"/>
      <w:r>
        <w:rPr>
          <w:rFonts w:ascii="Times New Roman" w:hAnsi="Times New Roman" w:cs="Times New Roman"/>
        </w:rPr>
        <w:t>Волгоград: Учитель, 2017.</w:t>
      </w:r>
    </w:p>
    <w:p w:rsidR="005059E7" w:rsidRPr="005059E7" w:rsidRDefault="005059E7" w:rsidP="005059E7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5059E7">
        <w:rPr>
          <w:rFonts w:ascii="Times New Roman" w:hAnsi="Times New Roman" w:cs="Times New Roman"/>
          <w:bCs/>
          <w:color w:val="242021"/>
        </w:rPr>
        <w:t>Калуцкая</w:t>
      </w:r>
      <w:proofErr w:type="spellEnd"/>
      <w:r w:rsidRPr="005059E7">
        <w:rPr>
          <w:rFonts w:ascii="Times New Roman" w:hAnsi="Times New Roman" w:cs="Times New Roman"/>
          <w:bCs/>
          <w:color w:val="242021"/>
        </w:rPr>
        <w:t>, Е. К.</w:t>
      </w:r>
      <w:r>
        <w:rPr>
          <w:rFonts w:ascii="Times New Roman" w:hAnsi="Times New Roman" w:cs="Times New Roman"/>
          <w:bCs/>
          <w:color w:val="242021"/>
        </w:rPr>
        <w:t xml:space="preserve"> </w:t>
      </w:r>
      <w:r w:rsidRPr="005059E7">
        <w:rPr>
          <w:rFonts w:ascii="Times New Roman" w:hAnsi="Times New Roman" w:cs="Times New Roman"/>
          <w:color w:val="242021"/>
        </w:rPr>
        <w:t xml:space="preserve">Право. Базовый </w:t>
      </w:r>
      <w:r w:rsidR="00CC2F72">
        <w:rPr>
          <w:rFonts w:ascii="Times New Roman" w:hAnsi="Times New Roman" w:cs="Times New Roman"/>
          <w:color w:val="242021"/>
        </w:rPr>
        <w:t xml:space="preserve">и углубленный уровни. 10—11 </w:t>
      </w:r>
      <w:proofErr w:type="spellStart"/>
      <w:r w:rsidR="00CC2F72">
        <w:rPr>
          <w:rFonts w:ascii="Times New Roman" w:hAnsi="Times New Roman" w:cs="Times New Roman"/>
          <w:color w:val="242021"/>
        </w:rPr>
        <w:t>кл</w:t>
      </w:r>
      <w:proofErr w:type="spellEnd"/>
      <w:r w:rsidR="00CC2F72">
        <w:rPr>
          <w:rFonts w:ascii="Times New Roman" w:hAnsi="Times New Roman" w:cs="Times New Roman"/>
          <w:color w:val="242021"/>
        </w:rPr>
        <w:t>.</w:t>
      </w:r>
      <w:r w:rsidRPr="005059E7">
        <w:rPr>
          <w:rFonts w:ascii="Times New Roman" w:hAnsi="Times New Roman" w:cs="Times New Roman"/>
          <w:color w:val="242021"/>
        </w:rPr>
        <w:t>:</w:t>
      </w:r>
      <w:r w:rsidR="00CC2F72">
        <w:rPr>
          <w:rFonts w:ascii="Times New Roman" w:hAnsi="Times New Roman" w:cs="Times New Roman"/>
          <w:color w:val="242021"/>
        </w:rPr>
        <w:t xml:space="preserve"> </w:t>
      </w:r>
      <w:r w:rsidRPr="005059E7">
        <w:rPr>
          <w:rFonts w:ascii="Times New Roman" w:hAnsi="Times New Roman" w:cs="Times New Roman"/>
          <w:color w:val="242021"/>
        </w:rPr>
        <w:t>методическое пособие к учебнику А. Ф. Никитина,</w:t>
      </w:r>
      <w:r w:rsidR="00CC2F72">
        <w:rPr>
          <w:rFonts w:ascii="Times New Roman" w:hAnsi="Times New Roman" w:cs="Times New Roman"/>
          <w:color w:val="242021"/>
        </w:rPr>
        <w:t xml:space="preserve"> </w:t>
      </w:r>
      <w:r w:rsidRPr="005059E7">
        <w:rPr>
          <w:rFonts w:ascii="Times New Roman" w:hAnsi="Times New Roman" w:cs="Times New Roman"/>
          <w:color w:val="242021"/>
        </w:rPr>
        <w:t>Т. И. Н</w:t>
      </w:r>
      <w:r w:rsidR="00CC2F72">
        <w:rPr>
          <w:rFonts w:ascii="Times New Roman" w:hAnsi="Times New Roman" w:cs="Times New Roman"/>
          <w:color w:val="242021"/>
        </w:rPr>
        <w:t xml:space="preserve">икитиной / Е. К. </w:t>
      </w:r>
      <w:proofErr w:type="spellStart"/>
      <w:r w:rsidR="00CC2F72">
        <w:rPr>
          <w:rFonts w:ascii="Times New Roman" w:hAnsi="Times New Roman" w:cs="Times New Roman"/>
          <w:color w:val="242021"/>
        </w:rPr>
        <w:t>Калуцкая</w:t>
      </w:r>
      <w:proofErr w:type="spellEnd"/>
      <w:r w:rsidR="00CC2F72">
        <w:rPr>
          <w:rFonts w:ascii="Times New Roman" w:hAnsi="Times New Roman" w:cs="Times New Roman"/>
          <w:color w:val="242021"/>
        </w:rPr>
        <w:t>.—</w:t>
      </w:r>
      <w:r>
        <w:rPr>
          <w:rFonts w:ascii="Times New Roman" w:hAnsi="Times New Roman" w:cs="Times New Roman"/>
          <w:color w:val="242021"/>
        </w:rPr>
        <w:t>М.</w:t>
      </w:r>
      <w:r w:rsidRPr="005059E7">
        <w:rPr>
          <w:rFonts w:ascii="Times New Roman" w:hAnsi="Times New Roman" w:cs="Times New Roman"/>
          <w:color w:val="242021"/>
        </w:rPr>
        <w:t>: Дрофа,</w:t>
      </w:r>
      <w:r w:rsidR="00CC2F72">
        <w:rPr>
          <w:rFonts w:ascii="Times New Roman" w:hAnsi="Times New Roman" w:cs="Times New Roman"/>
          <w:color w:val="242021"/>
        </w:rPr>
        <w:t xml:space="preserve"> </w:t>
      </w:r>
      <w:r w:rsidRPr="005059E7">
        <w:rPr>
          <w:rFonts w:ascii="Times New Roman" w:hAnsi="Times New Roman" w:cs="Times New Roman"/>
          <w:color w:val="242021"/>
        </w:rPr>
        <w:t xml:space="preserve">2019. </w:t>
      </w:r>
    </w:p>
    <w:p w:rsidR="00A25A6B" w:rsidRPr="00B84181" w:rsidRDefault="00386EE9" w:rsidP="005059E7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6EE9">
        <w:rPr>
          <w:rFonts w:ascii="TimesNewRomanPSMT" w:eastAsia="Times New Roman" w:hAnsi="TimesNewRomanPSMT" w:cs="Times New Roman"/>
          <w:color w:val="000000"/>
          <w:lang w:eastAsia="ru-RU"/>
        </w:rPr>
        <w:t xml:space="preserve">Никитин, А. Ф. Право. 10—11 </w:t>
      </w:r>
      <w:proofErr w:type="spellStart"/>
      <w:r w:rsidRPr="00386EE9">
        <w:rPr>
          <w:rFonts w:ascii="TimesNewRomanPSMT" w:eastAsia="Times New Roman" w:hAnsi="TimesNewRomanPSMT" w:cs="Times New Roman"/>
          <w:color w:val="000000"/>
          <w:lang w:eastAsia="ru-RU"/>
        </w:rPr>
        <w:t>кл</w:t>
      </w:r>
      <w:proofErr w:type="spellEnd"/>
      <w:r w:rsidRPr="00386EE9">
        <w:rPr>
          <w:rFonts w:ascii="TimesNewRomanPSMT" w:eastAsia="Times New Roman" w:hAnsi="TimesNewRomanPSMT" w:cs="Times New Roman"/>
          <w:color w:val="000000"/>
          <w:lang w:eastAsia="ru-RU"/>
        </w:rPr>
        <w:t>. Профильный уровень</w:t>
      </w:r>
      <w:proofErr w:type="gramStart"/>
      <w:r w:rsidRPr="00386EE9">
        <w:rPr>
          <w:rFonts w:ascii="TimesNewRomanPSMT" w:eastAsia="Times New Roman" w:hAnsi="TimesNewRomanPSMT" w:cs="Times New Roman"/>
          <w:color w:val="000000"/>
          <w:lang w:eastAsia="ru-RU"/>
        </w:rPr>
        <w:t xml:space="preserve"> :</w:t>
      </w:r>
      <w:proofErr w:type="gramEnd"/>
      <w:r w:rsidRPr="00386EE9">
        <w:rPr>
          <w:rFonts w:ascii="TimesNewRomanPSMT" w:eastAsia="Times New Roman" w:hAnsi="TimesNewRomanPSMT" w:cs="Times New Roman"/>
          <w:color w:val="000000"/>
          <w:lang w:eastAsia="ru-RU"/>
        </w:rPr>
        <w:t xml:space="preserve"> учебник для </w:t>
      </w:r>
      <w:proofErr w:type="spellStart"/>
      <w:r w:rsidRPr="00386EE9">
        <w:rPr>
          <w:rFonts w:ascii="TimesNewRomanPSMT" w:eastAsia="Times New Roman" w:hAnsi="TimesNewRomanPSMT" w:cs="Times New Roman"/>
          <w:color w:val="000000"/>
          <w:lang w:eastAsia="ru-RU"/>
        </w:rPr>
        <w:t>общеобразоват</w:t>
      </w:r>
      <w:proofErr w:type="spellEnd"/>
      <w:r w:rsidRPr="00386EE9">
        <w:rPr>
          <w:rFonts w:ascii="TimesNewRomanPSMT" w:eastAsia="Times New Roman" w:hAnsi="TimesNewRomanPSMT" w:cs="Times New Roman"/>
          <w:color w:val="000000"/>
          <w:lang w:eastAsia="ru-RU"/>
        </w:rPr>
        <w:t>. учреждений / А. Ф. Никитин. — 5-е изд., стереотип. — М.: Дрофа, 2011</w:t>
      </w:r>
      <w:r w:rsidR="00B84181"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:rsidR="00B84181" w:rsidRPr="00B84181" w:rsidRDefault="00B84181" w:rsidP="005059E7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Чернышева, О.А. Обществознание. ЕГЭ. Учимся писать мини-сочинение: учебно-методическое пособие /О.А. Чернышева. – Изд.3-е, доп. – Ростов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</w:t>
      </w:r>
      <w:proofErr w:type="spellEnd"/>
      <w:proofErr w:type="gramStart"/>
      <w:r>
        <w:rPr>
          <w:rFonts w:ascii="TimesNewRomanPSMT" w:eastAsia="Times New Roman" w:hAnsi="TimesNewRomanPSMT" w:cs="Times New Roman"/>
          <w:color w:val="000000"/>
          <w:lang w:eastAsia="ru-RU"/>
        </w:rPr>
        <w:t>/Д</w:t>
      </w:r>
      <w:proofErr w:type="gramEnd"/>
      <w:r>
        <w:rPr>
          <w:rFonts w:ascii="TimesNewRomanPSMT" w:eastAsia="Times New Roman" w:hAnsi="TimesNewRomanPSMT" w:cs="Times New Roman"/>
          <w:color w:val="000000"/>
          <w:lang w:eastAsia="ru-RU"/>
        </w:rPr>
        <w:t>: Легион, 2016.</w:t>
      </w:r>
    </w:p>
    <w:p w:rsidR="00BC3D3F" w:rsidRPr="00BC3D3F" w:rsidRDefault="00BC3D3F" w:rsidP="00BC3D3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BC3D3F">
        <w:rPr>
          <w:rFonts w:ascii="Times New Roman" w:hAnsi="Times New Roman" w:cs="Times New Roman"/>
        </w:rPr>
        <w:t>Журнал</w:t>
      </w:r>
      <w:r>
        <w:rPr>
          <w:rFonts w:ascii="Times New Roman" w:hAnsi="Times New Roman" w:cs="Times New Roman"/>
        </w:rPr>
        <w:t xml:space="preserve"> «История» (№ 10</w:t>
      </w:r>
      <w:r w:rsidRPr="00BC3D3F">
        <w:rPr>
          <w:rFonts w:ascii="Times New Roman" w:hAnsi="Times New Roman" w:cs="Times New Roman"/>
        </w:rPr>
        <w:t>, 2015):</w:t>
      </w:r>
      <w:r w:rsidRPr="00BC3D3F">
        <w:rPr>
          <w:rStyle w:val="fontstyle01"/>
        </w:rPr>
        <w:t xml:space="preserve"> </w:t>
      </w:r>
      <w:r w:rsidRPr="00BC3D3F">
        <w:rPr>
          <w:rFonts w:ascii="Times New Roman" w:hAnsi="Times New Roman" w:cs="Times New Roman"/>
          <w:color w:val="231F20"/>
        </w:rPr>
        <w:t>Научно-методический журнал для учителей истории и обществознания</w:t>
      </w:r>
      <w:r>
        <w:rPr>
          <w:rFonts w:ascii="Times New Roman" w:hAnsi="Times New Roman" w:cs="Times New Roman"/>
          <w:color w:val="231F20"/>
        </w:rPr>
        <w:t>. Издательский дом 1</w:t>
      </w:r>
      <w:r>
        <w:rPr>
          <w:rFonts w:ascii="Times New Roman" w:hAnsi="Times New Roman" w:cs="Times New Roman"/>
          <w:color w:val="231F20"/>
          <w:lang w:val="en-US"/>
        </w:rPr>
        <w:t>september.ru</w:t>
      </w:r>
    </w:p>
    <w:p w:rsidR="00B84181" w:rsidRPr="00386EE9" w:rsidRDefault="00B84181" w:rsidP="00BC3D3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20B7" w:rsidRPr="00B720B7" w:rsidRDefault="00B720B7" w:rsidP="00163A1F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720B7" w:rsidRPr="00B720B7" w:rsidSect="001F7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tonSanP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FreeSetSanP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etSanPin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8340A"/>
    <w:multiLevelType w:val="hybridMultilevel"/>
    <w:tmpl w:val="607CD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50825"/>
    <w:multiLevelType w:val="hybridMultilevel"/>
    <w:tmpl w:val="37901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97B7C"/>
    <w:multiLevelType w:val="hybridMultilevel"/>
    <w:tmpl w:val="2B8AD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7568C"/>
    <w:multiLevelType w:val="hybridMultilevel"/>
    <w:tmpl w:val="4DECC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457E9"/>
    <w:multiLevelType w:val="hybridMultilevel"/>
    <w:tmpl w:val="888AA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13856"/>
    <w:multiLevelType w:val="hybridMultilevel"/>
    <w:tmpl w:val="43104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E56DB"/>
    <w:multiLevelType w:val="hybridMultilevel"/>
    <w:tmpl w:val="CE90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DD49F6"/>
    <w:multiLevelType w:val="hybridMultilevel"/>
    <w:tmpl w:val="5F3E3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F6F72"/>
    <w:multiLevelType w:val="hybridMultilevel"/>
    <w:tmpl w:val="5C06E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5E20FC"/>
    <w:multiLevelType w:val="hybridMultilevel"/>
    <w:tmpl w:val="51488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953BB1"/>
    <w:multiLevelType w:val="hybridMultilevel"/>
    <w:tmpl w:val="04C20228"/>
    <w:lvl w:ilvl="0" w:tplc="83361048">
      <w:start w:val="1"/>
      <w:numFmt w:val="decimal"/>
      <w:lvlText w:val="%1."/>
      <w:lvlJc w:val="left"/>
      <w:pPr>
        <w:ind w:left="720" w:hanging="360"/>
      </w:pPr>
      <w:rPr>
        <w:rFonts w:ascii="TimesNewRomanPSMT" w:eastAsia="Times New Roman" w:hAnsi="TimesNewRomanPSMT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78750F"/>
    <w:multiLevelType w:val="hybridMultilevel"/>
    <w:tmpl w:val="17DEDEA0"/>
    <w:lvl w:ilvl="0" w:tplc="14960F6C">
      <w:start w:val="1"/>
      <w:numFmt w:val="decimal"/>
      <w:lvlText w:val="%1)"/>
      <w:lvlJc w:val="left"/>
      <w:pPr>
        <w:ind w:left="1995" w:hanging="16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395E97"/>
    <w:multiLevelType w:val="hybridMultilevel"/>
    <w:tmpl w:val="685E5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A65ED"/>
    <w:multiLevelType w:val="hybridMultilevel"/>
    <w:tmpl w:val="A71C4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0E530A">
      <w:start w:val="6"/>
      <w:numFmt w:val="bullet"/>
      <w:lvlText w:val="•"/>
      <w:lvlJc w:val="left"/>
      <w:pPr>
        <w:ind w:left="2565" w:hanging="1485"/>
      </w:pPr>
      <w:rPr>
        <w:rFonts w:ascii="NewtonSanPin" w:eastAsiaTheme="minorHAnsi" w:hAnsi="NewtonSanPin" w:cstheme="minorBidi" w:hint="default"/>
        <w:color w:val="242021"/>
        <w:sz w:val="26"/>
      </w:rPr>
    </w:lvl>
    <w:lvl w:ilvl="2" w:tplc="9D32051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3327E6"/>
    <w:multiLevelType w:val="hybridMultilevel"/>
    <w:tmpl w:val="CEF8B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3714D8"/>
    <w:multiLevelType w:val="hybridMultilevel"/>
    <w:tmpl w:val="A2C4BDD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DD1792"/>
    <w:multiLevelType w:val="hybridMultilevel"/>
    <w:tmpl w:val="BE869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14"/>
  </w:num>
  <w:num w:numId="5">
    <w:abstractNumId w:val="8"/>
  </w:num>
  <w:num w:numId="6">
    <w:abstractNumId w:val="13"/>
  </w:num>
  <w:num w:numId="7">
    <w:abstractNumId w:val="0"/>
  </w:num>
  <w:num w:numId="8">
    <w:abstractNumId w:val="6"/>
  </w:num>
  <w:num w:numId="9">
    <w:abstractNumId w:val="4"/>
  </w:num>
  <w:num w:numId="10">
    <w:abstractNumId w:val="16"/>
  </w:num>
  <w:num w:numId="11">
    <w:abstractNumId w:val="1"/>
  </w:num>
  <w:num w:numId="12">
    <w:abstractNumId w:val="5"/>
  </w:num>
  <w:num w:numId="13">
    <w:abstractNumId w:val="2"/>
  </w:num>
  <w:num w:numId="14">
    <w:abstractNumId w:val="7"/>
  </w:num>
  <w:num w:numId="15">
    <w:abstractNumId w:val="3"/>
  </w:num>
  <w:num w:numId="16">
    <w:abstractNumId w:val="10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5A4"/>
    <w:rsid w:val="00017222"/>
    <w:rsid w:val="00163A1F"/>
    <w:rsid w:val="00172A56"/>
    <w:rsid w:val="001755A4"/>
    <w:rsid w:val="001C0AE5"/>
    <w:rsid w:val="001D0CD7"/>
    <w:rsid w:val="001F0BF7"/>
    <w:rsid w:val="001F73E6"/>
    <w:rsid w:val="002315B7"/>
    <w:rsid w:val="00251555"/>
    <w:rsid w:val="0027250C"/>
    <w:rsid w:val="002941FE"/>
    <w:rsid w:val="002B18FB"/>
    <w:rsid w:val="002C68AC"/>
    <w:rsid w:val="002E4146"/>
    <w:rsid w:val="00345D0A"/>
    <w:rsid w:val="00386779"/>
    <w:rsid w:val="00386EE9"/>
    <w:rsid w:val="003B0014"/>
    <w:rsid w:val="004A2188"/>
    <w:rsid w:val="004E1BD5"/>
    <w:rsid w:val="004E4E40"/>
    <w:rsid w:val="005059E7"/>
    <w:rsid w:val="00515548"/>
    <w:rsid w:val="00554500"/>
    <w:rsid w:val="005B2056"/>
    <w:rsid w:val="005B7889"/>
    <w:rsid w:val="006B14E0"/>
    <w:rsid w:val="006B5323"/>
    <w:rsid w:val="006F7A11"/>
    <w:rsid w:val="00734C18"/>
    <w:rsid w:val="0077512C"/>
    <w:rsid w:val="007A4635"/>
    <w:rsid w:val="007B2562"/>
    <w:rsid w:val="007B6D5B"/>
    <w:rsid w:val="007E0E20"/>
    <w:rsid w:val="007E390C"/>
    <w:rsid w:val="0081498B"/>
    <w:rsid w:val="00826052"/>
    <w:rsid w:val="0088117B"/>
    <w:rsid w:val="00884ACF"/>
    <w:rsid w:val="008B0797"/>
    <w:rsid w:val="009010C2"/>
    <w:rsid w:val="009139DD"/>
    <w:rsid w:val="00931189"/>
    <w:rsid w:val="009D07F1"/>
    <w:rsid w:val="009D4ABB"/>
    <w:rsid w:val="00A25A6B"/>
    <w:rsid w:val="00A35710"/>
    <w:rsid w:val="00AB68AE"/>
    <w:rsid w:val="00AC22A1"/>
    <w:rsid w:val="00AD302A"/>
    <w:rsid w:val="00AE4272"/>
    <w:rsid w:val="00B4343A"/>
    <w:rsid w:val="00B57CD7"/>
    <w:rsid w:val="00B64113"/>
    <w:rsid w:val="00B65A82"/>
    <w:rsid w:val="00B720B7"/>
    <w:rsid w:val="00B84181"/>
    <w:rsid w:val="00BB3FF5"/>
    <w:rsid w:val="00BC3D3F"/>
    <w:rsid w:val="00BC40AA"/>
    <w:rsid w:val="00C24D42"/>
    <w:rsid w:val="00C2608E"/>
    <w:rsid w:val="00C47112"/>
    <w:rsid w:val="00C51BD3"/>
    <w:rsid w:val="00C566B2"/>
    <w:rsid w:val="00C770D4"/>
    <w:rsid w:val="00CA6EFA"/>
    <w:rsid w:val="00CB3FC5"/>
    <w:rsid w:val="00CC2F72"/>
    <w:rsid w:val="00CF2B8B"/>
    <w:rsid w:val="00D01324"/>
    <w:rsid w:val="00D25237"/>
    <w:rsid w:val="00D50753"/>
    <w:rsid w:val="00D94844"/>
    <w:rsid w:val="00DB4D6C"/>
    <w:rsid w:val="00E43BAA"/>
    <w:rsid w:val="00E97F85"/>
    <w:rsid w:val="00F97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5" type="connector" idref="#_x0000_s1032"/>
        <o:r id="V:Rule6" type="connector" idref="#_x0000_s1033"/>
        <o:r id="V:Rule7" type="connector" idref="#_x0000_s1031"/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E6"/>
  </w:style>
  <w:style w:type="paragraph" w:styleId="1">
    <w:name w:val="heading 1"/>
    <w:basedOn w:val="a"/>
    <w:next w:val="a"/>
    <w:link w:val="10"/>
    <w:uiPriority w:val="9"/>
    <w:qFormat/>
    <w:rsid w:val="00E97F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7F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F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97F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F97AA5"/>
    <w:pPr>
      <w:ind w:left="720"/>
      <w:contextualSpacing/>
    </w:pPr>
  </w:style>
  <w:style w:type="table" w:styleId="a4">
    <w:name w:val="Table Grid"/>
    <w:basedOn w:val="a1"/>
    <w:uiPriority w:val="59"/>
    <w:rsid w:val="00294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826052"/>
    <w:rPr>
      <w:rFonts w:ascii="NewtonSanPin" w:hAnsi="NewtonSanPin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a0"/>
    <w:rsid w:val="00826052"/>
    <w:rPr>
      <w:rFonts w:ascii="NewtonSanPin" w:hAnsi="NewtonSanPin" w:hint="default"/>
      <w:b w:val="0"/>
      <w:bCs w:val="0"/>
      <w:i w:val="0"/>
      <w:iCs w:val="0"/>
      <w:color w:val="242021"/>
      <w:sz w:val="22"/>
      <w:szCs w:val="22"/>
    </w:rPr>
  </w:style>
  <w:style w:type="paragraph" w:styleId="a5">
    <w:name w:val="No Spacing"/>
    <w:uiPriority w:val="1"/>
    <w:qFormat/>
    <w:rsid w:val="00826052"/>
    <w:pPr>
      <w:spacing w:after="0" w:line="240" w:lineRule="auto"/>
    </w:pPr>
  </w:style>
  <w:style w:type="character" w:customStyle="1" w:styleId="fontstyle31">
    <w:name w:val="fontstyle31"/>
    <w:basedOn w:val="a0"/>
    <w:rsid w:val="007E390C"/>
    <w:rPr>
      <w:rFonts w:ascii="FreeSetSanPin" w:hAnsi="FreeSetSanPin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41">
    <w:name w:val="fontstyle41"/>
    <w:basedOn w:val="a0"/>
    <w:rsid w:val="007E390C"/>
    <w:rPr>
      <w:rFonts w:ascii="FreeSetSanPin-Italic" w:hAnsi="FreeSetSanPin-Italic" w:hint="default"/>
      <w:b w:val="0"/>
      <w:bCs w:val="0"/>
      <w:i/>
      <w:iCs/>
      <w:color w:val="24202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10</Pages>
  <Words>3106</Words>
  <Characters>17709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Tutor</dc:creator>
  <cp:lastModifiedBy>Tutor</cp:lastModifiedBy>
  <cp:revision>69</cp:revision>
  <dcterms:created xsi:type="dcterms:W3CDTF">2020-08-11T09:06:00Z</dcterms:created>
  <dcterms:modified xsi:type="dcterms:W3CDTF">2020-08-17T08:38:00Z</dcterms:modified>
</cp:coreProperties>
</file>