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F4" w:rsidRDefault="00DB2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Доклад: «</w:t>
      </w:r>
      <w:r w:rsidRPr="00DB27F4">
        <w:rPr>
          <w:rFonts w:ascii="Times New Roman" w:hAnsi="Times New Roman" w:cs="Times New Roman"/>
          <w:sz w:val="28"/>
          <w:szCs w:val="28"/>
        </w:rPr>
        <w:t>Трансформация образовательного процесса: переход от классических подход</w:t>
      </w:r>
      <w:r>
        <w:rPr>
          <w:rFonts w:ascii="Times New Roman" w:hAnsi="Times New Roman" w:cs="Times New Roman"/>
          <w:sz w:val="28"/>
          <w:szCs w:val="28"/>
        </w:rPr>
        <w:t>ов к современным технологиям»</w:t>
      </w:r>
    </w:p>
    <w:p w:rsidR="00DB27F4" w:rsidRPr="00DB27F4" w:rsidRDefault="00DB27F4" w:rsidP="00DB27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27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Введение</w:t>
      </w:r>
    </w:p>
    <w:p w:rsidR="00DB27F4" w:rsidRPr="00DB27F4" w:rsidRDefault="00DB27F4" w:rsidP="00DB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мире, характеризующемся стремительным развитием технологий и глобализацией, система образования сталкивается с необходимостью трансформации. Традиционная модель, ориентированная на передачу фиксированного объема знаний, перестает отвечать запросам экономики знаний. Сегодня качество образования определяется не только суммой усвоенных фактов, но и способностью обучающегося применять их в нестандартных ситуациях, критически мыслить и постоянно учиться.</w:t>
      </w:r>
    </w:p>
    <w:p w:rsidR="00DB27F4" w:rsidRPr="00DB27F4" w:rsidRDefault="00DB27F4" w:rsidP="00DB27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27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Традиционная методика: сильные и слабые стороны</w:t>
      </w:r>
    </w:p>
    <w:p w:rsidR="00DB27F4" w:rsidRPr="00DB27F4" w:rsidRDefault="00DB27F4" w:rsidP="00DB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Традиционная система образования (классно-урочная, объяснительно-иллюстративная) десятилетиями доказывала свою эффективность в формировании фундаментальных знаний и дисциплины.</w:t>
      </w:r>
    </w:p>
    <w:p w:rsidR="00DB27F4" w:rsidRPr="00DB27F4" w:rsidRDefault="00DB27F4" w:rsidP="00DB27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Преимущества:</w:t>
      </w:r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системность, структурированность, возможность охвата большого количества учащихся, четкая роль педагога как носителя знаний.</w:t>
      </w:r>
    </w:p>
    <w:p w:rsidR="00DB27F4" w:rsidRPr="00DB27F4" w:rsidRDefault="00DB27F4" w:rsidP="00DB27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Ограничения:</w:t>
      </w:r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пассивная роль ученика, ориентация на «среднего» учащегося, оторванность теории от практики, сложность развития навыков XXI века (креативность, </w:t>
      </w:r>
      <w:proofErr w:type="spellStart"/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коллаборация</w:t>
      </w:r>
      <w:proofErr w:type="spellEnd"/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>, эмоциональный интеллект).</w:t>
      </w:r>
    </w:p>
    <w:p w:rsidR="00DB27F4" w:rsidRPr="00DB27F4" w:rsidRDefault="00DB27F4" w:rsidP="00DB27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27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Переход к инновациям: что меняется?</w:t>
      </w:r>
    </w:p>
    <w:p w:rsidR="00DB27F4" w:rsidRPr="00DB27F4" w:rsidRDefault="00DB27F4" w:rsidP="00DB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Инновации в образовании — это не просто внедрение гаджетов, а изменение самой парадигмы обучения. Основные направления трансформации включают:</w:t>
      </w:r>
    </w:p>
    <w:p w:rsidR="00DB27F4" w:rsidRPr="00DB27F4" w:rsidRDefault="00DB27F4" w:rsidP="00DB27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Персонализация обучения:</w:t>
      </w:r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 от «обучения для всех» к индивидуальным образовательным траекториям. Использование адаптивных платформ позволяет подстраивать темп и сложность материала под каждого ученика.</w:t>
      </w:r>
    </w:p>
    <w:p w:rsidR="00DB27F4" w:rsidRPr="00DB27F4" w:rsidRDefault="00DB27F4" w:rsidP="00DB27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Смешанное обучение (</w:t>
      </w:r>
      <w:proofErr w:type="spellStart"/>
      <w:r w:rsidRPr="00DB2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Blended</w:t>
      </w:r>
      <w:proofErr w:type="spellEnd"/>
      <w:r w:rsidRPr="00DB2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B2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Learning</w:t>
      </w:r>
      <w:proofErr w:type="spellEnd"/>
      <w:r w:rsidRPr="00DB2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Сочетание очного взаимодействия с учителем и онлайн-обучения. Это дает возможность освободить время на уроке для дискуссий, проектной деятельности и решения сложных задач.</w:t>
      </w:r>
    </w:p>
    <w:p w:rsidR="00DB27F4" w:rsidRPr="00DB27F4" w:rsidRDefault="00DB27F4" w:rsidP="00DB27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Проектно-ориентированное обучение (PBL):</w:t>
      </w:r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решают реальные жизненные задачи, что превращает процесс обучения из накопления информации в процесс исследования и созидания.</w:t>
      </w:r>
    </w:p>
    <w:p w:rsidR="00DB27F4" w:rsidRPr="00DB27F4" w:rsidRDefault="00DB27F4" w:rsidP="00DB27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2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Геймификация</w:t>
      </w:r>
      <w:proofErr w:type="spellEnd"/>
      <w:r w:rsidRPr="00DB2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игровых механик для повышения мотивации и вовлеченности, что особенно актуально для формирования устойчивого интереса к предмету.</w:t>
      </w:r>
    </w:p>
    <w:p w:rsidR="00DB27F4" w:rsidRPr="00DB27F4" w:rsidRDefault="00DB27F4" w:rsidP="00DB27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27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Роль педагога в инновационной среде</w:t>
      </w:r>
    </w:p>
    <w:p w:rsidR="00DB27F4" w:rsidRPr="00DB27F4" w:rsidRDefault="00DB27F4" w:rsidP="00DB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Инновации не заменяют учителя, а меняют его роль. Педагог перестает быть единственным источником знаний и становится:</w:t>
      </w:r>
    </w:p>
    <w:p w:rsidR="00DB27F4" w:rsidRPr="00DB27F4" w:rsidRDefault="00DB27F4" w:rsidP="00DB27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2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Фасилитатором</w:t>
      </w:r>
      <w:proofErr w:type="spellEnd"/>
      <w:r w:rsidRPr="00DB2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ученикам ориентироваться в потоках информации.</w:t>
      </w:r>
    </w:p>
    <w:p w:rsidR="00DB27F4" w:rsidRPr="00DB27F4" w:rsidRDefault="00DB27F4" w:rsidP="00DB27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Ментором:</w:t>
      </w:r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поддерживает индивидуальное развитие и психологический комфорт.</w:t>
      </w:r>
    </w:p>
    <w:p w:rsidR="00DB27F4" w:rsidRPr="00DB27F4" w:rsidRDefault="00DB27F4" w:rsidP="00DB27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Дизайнером образовательной среды:</w:t>
      </w:r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 условия, в которых ученик хочет и может учиться самостоятельно.</w:t>
      </w:r>
    </w:p>
    <w:p w:rsidR="00DB27F4" w:rsidRPr="00DB27F4" w:rsidRDefault="00DB27F4" w:rsidP="00DB27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27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Барьеры на пути к инновациям</w:t>
      </w:r>
    </w:p>
    <w:p w:rsidR="00DB27F4" w:rsidRPr="00DB27F4" w:rsidRDefault="00DB27F4" w:rsidP="00DB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очевидные плюсы, процесс внедрения инноваций сталкивается с рядом трудностей:</w:t>
      </w:r>
    </w:p>
    <w:p w:rsidR="00DB27F4" w:rsidRPr="00DB27F4" w:rsidRDefault="00DB27F4" w:rsidP="00DB27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Консерватизм системы:</w:t>
      </w:r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сопротивление изменениям со стороны участников процесса.</w:t>
      </w:r>
    </w:p>
    <w:p w:rsidR="00DB27F4" w:rsidRPr="00DB27F4" w:rsidRDefault="00DB27F4" w:rsidP="00DB27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Цифровое неравенство:</w:t>
      </w:r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разрыв в доступе к технологиям между регионами и школами.</w:t>
      </w:r>
    </w:p>
    <w:p w:rsidR="00DB27F4" w:rsidRPr="00DB27F4" w:rsidRDefault="00DB27F4" w:rsidP="00DB27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Профессиональное выгорание:</w:t>
      </w:r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постоянного обучения самих педагогов требует огромных временных и эмоциональных ресурсов.</w:t>
      </w:r>
    </w:p>
    <w:p w:rsidR="00DB27F4" w:rsidRPr="00DB27F4" w:rsidRDefault="00DB27F4" w:rsidP="00DB27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27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Заключение</w:t>
      </w:r>
    </w:p>
    <w:p w:rsidR="00DB27F4" w:rsidRPr="00DB27F4" w:rsidRDefault="00DB27F4" w:rsidP="00DB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 — это не отказ от традиций, а их эволюция. Идеальная модель будущего — это «гибридная» система, где фундаментальные знания, полученные через проверенные методики, дополняются инновационными инструментами, развивающими гибкие навыки (</w:t>
      </w:r>
      <w:proofErr w:type="spellStart"/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DB27F4" w:rsidRPr="00DB27F4" w:rsidRDefault="00DB27F4" w:rsidP="00DB27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7F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критерием качества образования сегодня становится не оценка в журнале, а готовность выпускника к жизни в быстро меняющемся мире, его способность к самообразованию и социальной адаптации. Инновации — это лишь инструмент, а целью остается формирование гармоничной и компетентной личности.</w:t>
      </w:r>
    </w:p>
    <w:p w:rsidR="00B22475" w:rsidRPr="00DB27F4" w:rsidRDefault="00DB27F4" w:rsidP="00DB27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27F4">
        <w:rPr>
          <w:rFonts w:ascii="Times New Roman" w:hAnsi="Times New Roman" w:cs="Times New Roman"/>
          <w:sz w:val="28"/>
          <w:szCs w:val="28"/>
        </w:rPr>
        <w:br/>
      </w:r>
      <w:r w:rsidRPr="00DB27F4">
        <w:rPr>
          <w:rFonts w:ascii="Times New Roman" w:hAnsi="Times New Roman" w:cs="Times New Roman"/>
          <w:sz w:val="28"/>
          <w:szCs w:val="28"/>
        </w:rPr>
        <w:br/>
      </w:r>
    </w:p>
    <w:sectPr w:rsidR="00B22475" w:rsidRPr="00DB2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51709"/>
    <w:multiLevelType w:val="multilevel"/>
    <w:tmpl w:val="D1DA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16E92"/>
    <w:multiLevelType w:val="multilevel"/>
    <w:tmpl w:val="4238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45727A"/>
    <w:multiLevelType w:val="multilevel"/>
    <w:tmpl w:val="03486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86404F"/>
    <w:multiLevelType w:val="multilevel"/>
    <w:tmpl w:val="94CC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F1"/>
    <w:rsid w:val="00B22475"/>
    <w:rsid w:val="00DB27F4"/>
    <w:rsid w:val="00E6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27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27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27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DB2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27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27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27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27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DB2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27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2973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2026-07-09T11:30:00Z</dcterms:created>
  <dcterms:modified xsi:type="dcterms:W3CDTF">2026-07-09T11:32:00Z</dcterms:modified>
</cp:coreProperties>
</file>