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A79E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Государственное бюджетное общеобразовательное учреждение Луганской Народной Республики «Луганский учебно-воспитательный комплекс «Интеллект»</w:t>
      </w:r>
    </w:p>
    <w:p w14:paraId="53B23248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B1DAB2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2F2285B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146F3F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2C3E0D1">
      <w:pPr>
        <w:spacing w:line="360" w:lineRule="auto"/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</w:p>
    <w:p w14:paraId="376ED454">
      <w:pPr>
        <w:spacing w:line="360" w:lineRule="auto"/>
        <w:jc w:val="center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Доклад на тему: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</w:t>
      </w:r>
    </w:p>
    <w:p w14:paraId="29EB5C60">
      <w:pPr>
        <w:spacing w:line="360" w:lineRule="auto"/>
        <w:jc w:val="center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«Качество образования: классика и новаторство»</w:t>
      </w:r>
    </w:p>
    <w:p w14:paraId="593BCE7F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2E9A5F0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BDD5655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ADB56C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15E473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55C96013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712B2FE8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7A1DE11C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Выполнила:</w:t>
      </w:r>
    </w:p>
    <w:p w14:paraId="32812C29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Учитель математики Норова В.М.</w:t>
      </w:r>
    </w:p>
    <w:p w14:paraId="2D149FA2">
      <w:pPr>
        <w:wordWrap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7CB60E89">
      <w:pPr>
        <w:wordWrap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20E2A054">
      <w:pPr>
        <w:wordWrap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</w:p>
    <w:p w14:paraId="16885164">
      <w:pPr>
        <w:wordWrap/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Луганск, 2026</w:t>
      </w:r>
    </w:p>
    <w:p w14:paraId="3D745290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9699EA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6985E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Введение</w:t>
      </w:r>
    </w:p>
    <w:p w14:paraId="33D97D5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Современное образование переживает период трансформации. Традиционные методики, долгие годы служившие основой учебного процесса, дополняются и частично заменяются инновационными подходами.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Цель доклада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— проанализировать эволюцию педагогических методик и показать, как сочетание традиций и инноваций способствует повышению качества образования.</w:t>
      </w:r>
    </w:p>
    <w:p w14:paraId="2D6BFA3D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Традиционные методики обучения: сильные и слабые стороны</w:t>
      </w:r>
    </w:p>
    <w:p w14:paraId="5B14663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Традиционные методики (классно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урочная система, объяснительно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иллюстративный метод, репродуктивные задания) сформировались в XVIII–XIX веках и остаются основой школьного образования.</w:t>
      </w:r>
    </w:p>
    <w:p w14:paraId="14A4378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Преимущества:</w:t>
      </w:r>
    </w:p>
    <w:p w14:paraId="74EA89C2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систематичность и логичность подачи материала;</w:t>
      </w:r>
    </w:p>
    <w:p w14:paraId="21A93F77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чёткая организационная структура (расписание, уроки, четверти);</w:t>
      </w:r>
    </w:p>
    <w:p w14:paraId="52005673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экономичность для массового обучения;</w:t>
      </w:r>
    </w:p>
    <w:p w14:paraId="017BF03E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простота контроля и оценки знаний.</w:t>
      </w:r>
    </w:p>
    <w:p w14:paraId="5A48FE08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Недостатки:</w:t>
      </w:r>
    </w:p>
    <w:p w14:paraId="237901C2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ориентация на «среднего» ученика, игнорирование индивидуальных особенностей;</w:t>
      </w:r>
    </w:p>
    <w:p w14:paraId="57B80AB7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пассивность учащихся (роль «слушателя»);</w:t>
      </w:r>
    </w:p>
    <w:p w14:paraId="421E4BFB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формализм в оценке (заучивание вместо понимания);</w:t>
      </w:r>
    </w:p>
    <w:p w14:paraId="71E690F7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слабая связь с реальной жизнью.</w:t>
      </w:r>
    </w:p>
    <w:p w14:paraId="4239D3DB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Инновационные подходы: суть и виды</w:t>
      </w:r>
    </w:p>
    <w:p w14:paraId="28B090A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Инновации в образовании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 — это новые методы, технологии и формы организации обучения, направленные на повышение его эффективности.</w:t>
      </w:r>
    </w:p>
    <w:p w14:paraId="53FBBEB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Ключевые инновационные технологии:</w:t>
      </w:r>
    </w:p>
    <w:p w14:paraId="67740187">
      <w:pPr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Проблемное обучение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 создание ситуаций, где ученик самостоятельно ищет решение. Например, на уроке математики ставится задача: «Как рассчитать оптимальный маршрут доставки товаров?»</w:t>
      </w:r>
    </w:p>
    <w:p w14:paraId="58DD977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Проектная деятельность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 учащиеся создают проекты (исследования, презентации, модели). Пример: проект «Математика в архитектуре нашего города».</w:t>
      </w:r>
    </w:p>
    <w:p w14:paraId="7D52A803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Игровые технологии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 дидактические игры, квесты, симуляции. На уроке истории — ролевая игра «Суд над историческим деятелем».</w:t>
      </w:r>
    </w:p>
    <w:p w14:paraId="721539B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Информационно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noBreakHyphen/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коммуникационные технологии (ИКТ)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47BD3889"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интерактивные доски;</w:t>
      </w:r>
    </w:p>
    <w:p w14:paraId="4C0BD5EE"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образовательные платформы (Яндекс Учебник, РЭШ);</w:t>
      </w:r>
    </w:p>
    <w:p w14:paraId="712818A4">
      <w:pPr>
        <w:numPr>
          <w:ilvl w:val="0"/>
          <w:numId w:val="3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виртуальные лаборатории (например, PhET для физики).</w:t>
      </w:r>
    </w:p>
    <w:p w14:paraId="686D45F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Обучение в сотрудничестве (коллаборативное обучение)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 работа в группах с распределением ролей. Пример: групповое решение кейса по экологии.</w:t>
      </w:r>
    </w:p>
    <w:p w14:paraId="0A3A6B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Перевёрнутый класс (flipped classroom)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 теория изучается дома (видео, статьи), а на уроке — практика и обсуждение.</w:t>
      </w:r>
    </w:p>
    <w:p w14:paraId="5740485C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Дифференцированный и индивидуальный подходы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 задания разного уровня сложности, персональные образовательные маршруты.</w:t>
      </w:r>
    </w:p>
    <w:p w14:paraId="77DE1C0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Сравнение традиционных и инновационных методик</w:t>
      </w:r>
    </w:p>
    <w:tbl>
      <w:tblPr>
        <w:tblStyle w:val="4"/>
        <w:tblpPr w:leftFromText="180" w:rightFromText="180" w:vertAnchor="text" w:horzAnchor="page" w:tblpX="799" w:tblpY="411"/>
        <w:tblOverlap w:val="never"/>
        <w:tblW w:w="10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191919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8"/>
        <w:gridCol w:w="4151"/>
        <w:gridCol w:w="3740"/>
      </w:tblGrid>
      <w:tr w14:paraId="4CA9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Header/>
        </w:trPr>
        <w:tc>
          <w:tcPr>
            <w:tcW w:w="0" w:type="auto"/>
            <w:shd w:val="clear" w:color="auto" w:fill="19191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63BD4D82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Критерий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650FF7C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Традиционные методики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00CCBBC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Инновационные методики</w:t>
            </w:r>
          </w:p>
        </w:tc>
      </w:tr>
      <w:tr w14:paraId="1BC1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shd w:val="clear" w:color="auto" w:fill="19191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48199AB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Роль ученика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F17D22F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Пассивный слушатель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FAAE66D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Активный исследователь</w:t>
            </w:r>
          </w:p>
        </w:tc>
      </w:tr>
      <w:tr w14:paraId="6A37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0" w:type="auto"/>
            <w:shd w:val="clear" w:color="auto" w:fill="19191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65AC4D51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Методы подачи материала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43684C1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Объяснительно</w:t>
            </w: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noBreakHyphen/>
            </w: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иллюстративные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F218A22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 xml:space="preserve">Проблемные, </w:t>
            </w: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shd w:val="clear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поисковые</w:t>
            </w:r>
          </w:p>
        </w:tc>
      </w:tr>
      <w:tr w14:paraId="6529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0" w:type="auto"/>
            <w:shd w:val="clear" w:color="auto" w:fill="19191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00F4220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Формы работы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7F6459F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Фронтальные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CDC0778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Групповые, индивидуальные</w:t>
            </w:r>
          </w:p>
        </w:tc>
      </w:tr>
      <w:tr w14:paraId="2FA4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0" w:type="auto"/>
            <w:shd w:val="clear" w:color="auto" w:fill="19191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458FEF11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Оценка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A2FB6F4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Контрольная работа, тест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6AFD50E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Портфолио, проект, самооценка</w:t>
            </w:r>
          </w:p>
        </w:tc>
      </w:tr>
      <w:tr w14:paraId="5DC4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0" w:type="auto"/>
            <w:shd w:val="clear" w:color="auto" w:fill="191919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44789E12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Связь с практикой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078FE47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Слабая</w:t>
            </w:r>
          </w:p>
        </w:tc>
        <w:tc>
          <w:tcPr>
            <w:tcW w:w="0" w:type="auto"/>
            <w:shd w:val="clear" w:color="auto" w:fill="191919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F1C2F54">
            <w:pPr>
              <w:spacing w:line="360" w:lineRule="auto"/>
              <w:jc w:val="both"/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4"/>
                <w:szCs w:val="24"/>
                <w:lang w:val="ru-RU" w:eastAsia="zh-CN"/>
                <w14:textFill>
                  <w14:solidFill>
                    <w14:schemeClr w14:val="bg1"/>
                  </w14:solidFill>
                </w14:textFill>
              </w:rPr>
              <w:t>Прямая (кейсы, реальные задачи)</w:t>
            </w:r>
          </w:p>
        </w:tc>
      </w:tr>
    </w:tbl>
    <w:p w14:paraId="7F57FA35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2B578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Практические примеры внедрения инноваций</w:t>
      </w:r>
    </w:p>
    <w:p w14:paraId="6FBEE3A3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Пример 1. Математика (7 класс)</w:t>
      </w:r>
    </w:p>
    <w:p w14:paraId="2D6A3151"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Традиционно: учитель объясняет тему «Линейные уравнения», ученики решают типовые задачи.</w:t>
      </w:r>
    </w:p>
    <w:p w14:paraId="26CE0536">
      <w:pPr>
        <w:numPr>
          <w:ilvl w:val="0"/>
          <w:numId w:val="4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Инновационно:</w:t>
      </w:r>
    </w:p>
    <w:p w14:paraId="508DDC1A">
      <w:pPr>
        <w:numPr>
          <w:ilvl w:val="0"/>
          <w:numId w:val="5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Постановка проблемы: «Как распределить бюджет класса на экскурсию?»</w:t>
      </w:r>
    </w:p>
    <w:p w14:paraId="3F04712F">
      <w:pPr>
        <w:numPr>
          <w:ilvl w:val="0"/>
          <w:numId w:val="5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Групповая работа: составление уравнения с учётом условий (стоимость билетов, питания и т. д.).</w:t>
      </w:r>
    </w:p>
    <w:p w14:paraId="7CD1483E">
      <w:pPr>
        <w:numPr>
          <w:ilvl w:val="0"/>
          <w:numId w:val="5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Презентация решений и обсуждение ошибок.</w:t>
      </w:r>
    </w:p>
    <w:p w14:paraId="0836BDA6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Пример 2. Литература (9 класс)</w:t>
      </w:r>
    </w:p>
    <w:p w14:paraId="7D2F97CD"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Традиционно: чтение и анализ поэмы, ответы на вопросы учебника.</w:t>
      </w:r>
    </w:p>
    <w:p w14:paraId="3B4143B8">
      <w:pPr>
        <w:numPr>
          <w:ilvl w:val="0"/>
          <w:numId w:val="6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Инновационно:</w:t>
      </w:r>
    </w:p>
    <w:p w14:paraId="70BDBA47">
      <w:pPr>
        <w:numPr>
          <w:ilvl w:val="0"/>
          <w:numId w:val="7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Проект «Экранизация поэмы»: ученики пишут сценарий, подбирают актёров, снимают ролик.</w:t>
      </w:r>
    </w:p>
    <w:p w14:paraId="653FBD45">
      <w:pPr>
        <w:numPr>
          <w:ilvl w:val="0"/>
          <w:numId w:val="7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Рефлексия: как визуализация повлияла на понимание текста?</w:t>
      </w:r>
    </w:p>
    <w:p w14:paraId="6AF5CBF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Пример 3. Естествознание (5 класс)</w:t>
      </w:r>
    </w:p>
    <w:p w14:paraId="599F006E">
      <w:pPr>
        <w:numPr>
          <w:ilvl w:val="0"/>
          <w:numId w:val="8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Традиционно: лекция о круговороте воды в природе.</w:t>
      </w:r>
    </w:p>
    <w:p w14:paraId="4395759F">
      <w:pPr>
        <w:numPr>
          <w:ilvl w:val="0"/>
          <w:numId w:val="8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Инновационно: виртуальная экскурсия в интерактивном приложении, моделирование процесса с помощью онлайн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симулятора.</w:t>
      </w:r>
    </w:p>
    <w:p w14:paraId="71EB21F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Результаты внедрения инноваций</w:t>
      </w:r>
    </w:p>
    <w:p w14:paraId="67571C5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Исследования показывают, что использование инновационных методик приводит к:</w:t>
      </w:r>
    </w:p>
    <w:p w14:paraId="51E723EB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росту мотивации учащихся на 30–40 %;</w:t>
      </w:r>
    </w:p>
    <w:p w14:paraId="2862ED8A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улучшению качества знаний (повышение среднего балла на 15–20 %);</w:t>
      </w:r>
    </w:p>
    <w:p w14:paraId="61540117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развитию критического мышления и креативности;</w:t>
      </w:r>
    </w:p>
    <w:p w14:paraId="46CD8130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формированию навыков XXI века: коммуникации, работы в команде, цифровой грамотности;</w:t>
      </w:r>
    </w:p>
    <w:p w14:paraId="7218320B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снижению уровня стресса за счёт разнообразия форм работы.</w:t>
      </w:r>
    </w:p>
    <w:p w14:paraId="7CACE8A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Проблемы и пути их решения</w:t>
      </w:r>
    </w:p>
    <w:p w14:paraId="1805E18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Трудности внедрения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5EA676BF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нехватка технической оснащённости школ;</w:t>
      </w:r>
    </w:p>
    <w:p w14:paraId="36425140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сопротивление педагогов изменениям;</w:t>
      </w:r>
    </w:p>
    <w:p w14:paraId="4A66E76E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дефицит времени на подготовку нестандартных уроков;</w:t>
      </w:r>
    </w:p>
    <w:p w14:paraId="0C9C7A97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сложность оценки творческих заданий.</w:t>
      </w:r>
    </w:p>
    <w:p w14:paraId="3620C0F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Решения:</w:t>
      </w:r>
    </w:p>
    <w:p w14:paraId="31D49CC2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поэтапное внедрение инноваций (начиная с отдельных элементов);</w:t>
      </w:r>
    </w:p>
    <w:p w14:paraId="046FC003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курсы повышения квалификации для учителей;</w:t>
      </w:r>
    </w:p>
    <w:p w14:paraId="78CE0676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создание методических объединений для обмена опытом;</w:t>
      </w:r>
    </w:p>
    <w:p w14:paraId="27C4D34F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использование бесплатных онлайн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ресурсов (Google Classroom, Canva для образования).</w:t>
      </w:r>
    </w:p>
    <w:p w14:paraId="3E290BE8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Заключение</w:t>
      </w:r>
    </w:p>
    <w:p w14:paraId="5B2F0C4B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Переход от традиционных методик к инновациям — не отказ от проверенного опыта, а его развитие. Оптимальный подход — гармоничное сочетание:</w:t>
      </w:r>
    </w:p>
    <w:p w14:paraId="0679B87A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сохранение структуры классно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noBreakHyphen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урочной системы;</w:t>
      </w:r>
    </w:p>
    <w:p w14:paraId="2BBF5B77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внедрение интерактивных и цифровых технологий;</w:t>
      </w:r>
    </w:p>
    <w:p w14:paraId="7CA5E569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акцент на практическую значимость знаний.</w:t>
      </w:r>
    </w:p>
    <w:p w14:paraId="54D9910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Такой синтез позволяет:</w:t>
      </w:r>
    </w:p>
    <w:p w14:paraId="1137A7B6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повысить качество образования;</w:t>
      </w:r>
    </w:p>
    <w:p w14:paraId="79E2545C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подготовить учащихся к вызовам современного мира;</w:t>
      </w:r>
    </w:p>
    <w:p w14:paraId="17507D7E">
      <w:pPr>
        <w:numPr>
          <w:ilvl w:val="0"/>
          <w:numId w:val="9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сделать процесс обучения более увлекательным и осмысленным.</w:t>
      </w:r>
    </w:p>
    <w:p w14:paraId="1C09C748">
      <w:pPr>
        <w:spacing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Рекомендации:</w:t>
      </w:r>
    </w:p>
    <w:p w14:paraId="2D44790E">
      <w:pPr>
        <w:numPr>
          <w:ilvl w:val="0"/>
          <w:numId w:val="1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Начинать с малых шагов: внедрять 1–2 инновационных элемента в урок.</w:t>
      </w:r>
    </w:p>
    <w:p w14:paraId="18EE9BF6">
      <w:pPr>
        <w:numPr>
          <w:ilvl w:val="0"/>
          <w:numId w:val="10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Использовать обратную связь от учеников для корректировки методик.</w:t>
      </w:r>
    </w:p>
    <w:p w14:paraId="19B18FE5">
      <w:pPr>
        <w:numPr>
          <w:ilvl w:val="0"/>
          <w:numId w:val="10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Создавать банк успешных практик внутри школы.</w:t>
      </w:r>
    </w:p>
    <w:p w14:paraId="354082C5">
      <w:pPr>
        <w:numPr>
          <w:ilvl w:val="0"/>
          <w:numId w:val="10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Участвовать в профессиональных сообществах и конкурсах педагогического мастерства.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F341B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Благодарю за внимание! Готова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ответить на вопросы и обсудить конкретные аспекты внедрения инноваций в учебный процесс.</w:t>
      </w:r>
    </w:p>
    <w:p w14:paraId="21C3E37B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5C2759A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B090C"/>
    <w:multiLevelType w:val="singleLevel"/>
    <w:tmpl w:val="9D8B09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4D8913D"/>
    <w:multiLevelType w:val="singleLevel"/>
    <w:tmpl w:val="D4D8913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F3ADB45A"/>
    <w:multiLevelType w:val="singleLevel"/>
    <w:tmpl w:val="F3ADB45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436C32A"/>
    <w:multiLevelType w:val="singleLevel"/>
    <w:tmpl w:val="F436C32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85E30"/>
    <w:multiLevelType w:val="singleLevel"/>
    <w:tmpl w:val="FFF85E30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1D5F98B1"/>
    <w:multiLevelType w:val="singleLevel"/>
    <w:tmpl w:val="1D5F98B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E5DB056"/>
    <w:multiLevelType w:val="singleLevel"/>
    <w:tmpl w:val="1E5DB056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27D71270"/>
    <w:multiLevelType w:val="singleLevel"/>
    <w:tmpl w:val="27D71270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2B6E132C"/>
    <w:multiLevelType w:val="singleLevel"/>
    <w:tmpl w:val="2B6E132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43EFE1CC"/>
    <w:multiLevelType w:val="singleLevel"/>
    <w:tmpl w:val="43EFE1C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D563A"/>
    <w:rsid w:val="421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2026-05-22T15:31:00Z</dcterms:created>
  <dc:creator>Admin</dc:creator>
  <cp:lastModifiedBy>Admin</cp:lastModifiedBy>
  <dcterms:modified xsi:type="dcterms:W3CDTF">2026-05-22T16:03:53Z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53D94B43DD524380BA63FF2A6048C5C9_11</vt:lpwstr>
  </property>
  <property fmtid="{D5CDD505-2E9C-101B-9397-08002B2CF9AE}" pid="4" name="KSOTemplateDocerSaveRecord">
    <vt:lpwstr>eyJoZGlkIjoiMTk2YTE1MTlhNTU5ZjBjZTdhMTVkMDFmZjdiNzJiOWEifQ==</vt:lpwstr>
  </property>
</Properties>
</file>