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30" w:rsidRPr="00DD6F30" w:rsidRDefault="00DD6F30" w:rsidP="00DD6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F30">
        <w:rPr>
          <w:rFonts w:ascii="Times New Roman" w:hAnsi="Times New Roman" w:cs="Times New Roman"/>
          <w:b/>
          <w:sz w:val="28"/>
          <w:szCs w:val="28"/>
        </w:rPr>
        <w:t>Дифференцированный подход применения ИКТ с традиционными методами бучения детей с ОВЗ</w:t>
      </w:r>
    </w:p>
    <w:p w:rsidR="00DD6F30" w:rsidRPr="00DD6F30" w:rsidRDefault="00DD6F30" w:rsidP="00DD6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6F30">
        <w:rPr>
          <w:rFonts w:ascii="Times New Roman" w:hAnsi="Times New Roman" w:cs="Times New Roman"/>
          <w:sz w:val="28"/>
          <w:szCs w:val="28"/>
        </w:rPr>
        <w:t>Дифференцированный подход к обучению детей с ограниченными возможностями здоровья (ОВЗ) предполагает использование технологий и методов, учитывающих индивидуальные особенности каждого ребенка. Это позволяет создать оптимальные условия для развития способностей учащихся и повышения эффективности образовательного процесса.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Основные принципы дифференцированного подхода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Индивидуализация: Учет особенностей восприятия, памяти, внимания и когнитивных процессов каждого ученика.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Гибкость: Возможность изменения программы обучения в зависимости от прогресса и потребностей конкретного учащегося.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Комплексность: Использование сочетания традиционных и инновационных методик, направленных на развитие разных сфер деятельности (когнитивной, эмоциональной, физической).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Интерактивность: Создание условий для активного участия учеников в образовательном процессе, поощрение самостоятельности и инициативы.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Поддержка семьи: Привлечение родителей к процессу обучения, предоставление рекомендаций и консультаций по вопросам воспитания и образования.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Методы и технологии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Традиционные методы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Игровая деятельность: Обучение через игры помогает развивать внимание, память, мышление и коммуникативные навыки.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Наглядность: Применение наглядных пособий способствует лучшему восприятию материала детьми с особенностями зрения или слуха.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Практическое обучение: Выполнение практических заданий развивает моторику, координацию движений и познавательные способности.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Арт-терапия: Рисование, лепка, музыка способствуют развитию творческих способностей и эмоциональной сферы.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Инновационные подходы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(ИКТ):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lastRenderedPageBreak/>
        <w:t>Компьютерные программы и приложения для обучения (например, специализированные образовательные платформы, интерактивные доски);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Технологии виртуальной реальности для визуализации сложных понятий и явлений;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Специальные устройства ввода-вывода информации (</w:t>
      </w:r>
      <w:proofErr w:type="spellStart"/>
      <w:r w:rsidRPr="00DD6F30">
        <w:rPr>
          <w:rFonts w:ascii="Times New Roman" w:hAnsi="Times New Roman" w:cs="Times New Roman"/>
          <w:sz w:val="28"/>
          <w:szCs w:val="28"/>
        </w:rPr>
        <w:t>брайлевские</w:t>
      </w:r>
      <w:proofErr w:type="spellEnd"/>
      <w:r w:rsidRPr="00DD6F30">
        <w:rPr>
          <w:rFonts w:ascii="Times New Roman" w:hAnsi="Times New Roman" w:cs="Times New Roman"/>
          <w:sz w:val="28"/>
          <w:szCs w:val="28"/>
        </w:rPr>
        <w:t xml:space="preserve"> дисплеи, синтезаторы речи).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Цифровые инструменты: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Электронные учебники и пособия, адаптированные для разных форматов восприятия (текстовые, графические, аудиозаписи);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 xml:space="preserve">Онлайн-курсы и </w:t>
      </w:r>
      <w:proofErr w:type="spellStart"/>
      <w:r w:rsidRPr="00DD6F3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D6F30">
        <w:rPr>
          <w:rFonts w:ascii="Times New Roman" w:hAnsi="Times New Roman" w:cs="Times New Roman"/>
          <w:sz w:val="28"/>
          <w:szCs w:val="28"/>
        </w:rPr>
        <w:t>, позволяющие получать знания дистанционно.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Телекоммуникационные системы: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Организация дистанционного взаимодействия педагогов и обучающихся посредством видеоконференций, чатов и социальных сетей.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Примеры реализации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Для примера рассмотрим применение дифференцированного подхода в обучении ребенка с нарушениями слуха: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Традиционный метод: Игра "Угадай звук", направленная на развитие слухового восприятия и концентрации внимания.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ИКТ-метод: Приложение для распознавания звуков, позволяющее ребенку ассоциировать звуки с изображениями предметов и ситуаций.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Или же, ребенок с задержкой психического развития: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Традиционный метод: Практическое задание по конструированию фигур из геометрических элементов, развивающее пространственное воображение и мелкую моторику.</w:t>
      </w:r>
    </w:p>
    <w:p w:rsidR="00DD6F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ИКТ-метод: Интерактивная программа, моделирующая процесс построения фигуры с возможностью многократного повторения действий.</w:t>
      </w:r>
    </w:p>
    <w:p w:rsidR="00FD1130" w:rsidRPr="00DD6F30" w:rsidRDefault="00DD6F30" w:rsidP="00DD6F30">
      <w:pPr>
        <w:rPr>
          <w:rFonts w:ascii="Times New Roman" w:hAnsi="Times New Roman" w:cs="Times New Roman"/>
          <w:sz w:val="28"/>
          <w:szCs w:val="28"/>
        </w:rPr>
      </w:pPr>
      <w:r w:rsidRPr="00DD6F30">
        <w:rPr>
          <w:rFonts w:ascii="Times New Roman" w:hAnsi="Times New Roman" w:cs="Times New Roman"/>
          <w:sz w:val="28"/>
          <w:szCs w:val="28"/>
        </w:rPr>
        <w:t>Таким образом, дифференцированный подход обеспечивает каждому ребенку доступ к качественному образованию, позволяя раскрыть потенциал и преодолеть трудности, возникающие вследствие ограничений здоровья.</w:t>
      </w:r>
    </w:p>
    <w:sectPr w:rsidR="00FD1130" w:rsidRPr="00DD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B"/>
    <w:rsid w:val="0063309B"/>
    <w:rsid w:val="00DD6F30"/>
    <w:rsid w:val="00FD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89CDB-62C9-4F68-85B0-F7B5EBF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2025-11-24T17:58:00Z</dcterms:created>
  <dcterms:modified xsi:type="dcterms:W3CDTF">2025-11-24T18:00:00Z</dcterms:modified>
</cp:coreProperties>
</file>