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22" w:rsidRPr="00574722" w:rsidRDefault="00574722" w:rsidP="00574722">
      <w:pPr>
        <w:widowControl/>
        <w:autoSpaceDE/>
        <w:autoSpaceDN/>
        <w:spacing w:line="276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Светлана </w:t>
      </w:r>
      <w:proofErr w:type="spellStart"/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Загитовна</w:t>
      </w:r>
      <w:proofErr w:type="spellEnd"/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:rsidR="00574722" w:rsidRPr="00574722" w:rsidRDefault="00574722" w:rsidP="00574722">
      <w:pPr>
        <w:widowControl/>
        <w:autoSpaceDE/>
        <w:autoSpaceDN/>
        <w:spacing w:line="276" w:lineRule="auto"/>
        <w:ind w:left="1" w:right="141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747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747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7472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47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Pr="005747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574722" w:rsidRPr="00574722" w:rsidRDefault="00574722" w:rsidP="00574722">
      <w:pPr>
        <w:widowControl/>
        <w:autoSpaceDE/>
        <w:autoSpaceDN/>
        <w:spacing w:line="276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5747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№11 им. С. П. Дягилева» </w:t>
      </w:r>
    </w:p>
    <w:p w:rsidR="00574722" w:rsidRPr="00574722" w:rsidRDefault="00574722" w:rsidP="00574722">
      <w:pPr>
        <w:widowControl/>
        <w:autoSpaceDE/>
        <w:autoSpaceDN/>
        <w:spacing w:line="276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Пермь </w:t>
      </w:r>
    </w:p>
    <w:p w:rsidR="00FC7E7C" w:rsidRDefault="00660C37" w:rsidP="00C92B85">
      <w:pPr>
        <w:pStyle w:val="1"/>
        <w:spacing w:before="71" w:line="276" w:lineRule="auto"/>
        <w:ind w:left="2333" w:hanging="21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ДИДАКТИКА </w:t>
      </w:r>
    </w:p>
    <w:p w:rsidR="00AB1C48" w:rsidRPr="00FC7E7C" w:rsidRDefault="00C92B85" w:rsidP="00FC7E7C">
      <w:pPr>
        <w:pStyle w:val="1"/>
        <w:spacing w:before="71" w:line="276" w:lineRule="auto"/>
        <w:ind w:left="2333" w:hanging="2187"/>
        <w:jc w:val="center"/>
        <w:rPr>
          <w:rFonts w:ascii="Times New Roman" w:hAnsi="Times New Roman" w:cs="Times New Roman"/>
          <w:spacing w:val="-4"/>
        </w:rPr>
      </w:pPr>
      <w:r w:rsidRPr="00574722">
        <w:rPr>
          <w:rFonts w:ascii="Times New Roman" w:hAnsi="Times New Roman" w:cs="Times New Roman"/>
        </w:rPr>
        <w:t>НА</w:t>
      </w:r>
      <w:r w:rsidRPr="00574722">
        <w:rPr>
          <w:rFonts w:ascii="Times New Roman" w:hAnsi="Times New Roman" w:cs="Times New Roman"/>
          <w:spacing w:val="-13"/>
        </w:rPr>
        <w:t xml:space="preserve"> </w:t>
      </w:r>
      <w:r w:rsidRPr="00574722">
        <w:rPr>
          <w:rFonts w:ascii="Times New Roman" w:hAnsi="Times New Roman" w:cs="Times New Roman"/>
        </w:rPr>
        <w:t>УРОКАХ</w:t>
      </w:r>
      <w:r w:rsidRPr="00574722">
        <w:rPr>
          <w:rFonts w:ascii="Times New Roman" w:hAnsi="Times New Roman" w:cs="Times New Roman"/>
          <w:spacing w:val="-4"/>
        </w:rPr>
        <w:t xml:space="preserve"> </w:t>
      </w:r>
      <w:r w:rsidRPr="00574722">
        <w:rPr>
          <w:rFonts w:ascii="Times New Roman" w:hAnsi="Times New Roman" w:cs="Times New Roman"/>
        </w:rPr>
        <w:t>РУССКОГО</w:t>
      </w:r>
      <w:r w:rsidRPr="00574722">
        <w:rPr>
          <w:rFonts w:ascii="Times New Roman" w:hAnsi="Times New Roman" w:cs="Times New Roman"/>
          <w:spacing w:val="-4"/>
        </w:rPr>
        <w:t xml:space="preserve"> </w:t>
      </w:r>
      <w:r w:rsidRPr="00574722">
        <w:rPr>
          <w:rFonts w:ascii="Times New Roman" w:hAnsi="Times New Roman" w:cs="Times New Roman"/>
        </w:rPr>
        <w:t>ЯЗЫКА</w:t>
      </w:r>
      <w:r w:rsidR="003800F8">
        <w:rPr>
          <w:rFonts w:ascii="Times New Roman" w:hAnsi="Times New Roman" w:cs="Times New Roman"/>
        </w:rPr>
        <w:t xml:space="preserve"> </w:t>
      </w:r>
      <w:r w:rsidR="00660C37">
        <w:rPr>
          <w:rFonts w:ascii="Times New Roman" w:hAnsi="Times New Roman" w:cs="Times New Roman"/>
        </w:rPr>
        <w:t>И ЛИТЕРАТУРЫ</w:t>
      </w:r>
    </w:p>
    <w:p w:rsidR="003800F8" w:rsidRPr="00FC7E7C" w:rsidRDefault="003800F8" w:rsidP="00FC7E7C">
      <w:pPr>
        <w:pStyle w:val="a3"/>
        <w:spacing w:before="1" w:line="360" w:lineRule="auto"/>
        <w:ind w:right="13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Современные образовательные стандарты требуют от учителей постоянного поиска новых методов и подходов к обучению. Одной из ключевых тенденций последних лет стало активное внедрение цифровых инструментов в учебный процесс. Это особенно актуально для предметов гуманитарного цикла, таких как русский язык и литература, где важно развивать не только грамотность, но и критическое мышление, креативность и умение работать с информацией.</w:t>
      </w:r>
      <w:r w:rsidRPr="00FC7E7C">
        <w:rPr>
          <w:rFonts w:ascii="Times New Roman" w:hAnsi="Times New Roman" w:cs="Times New Roman"/>
        </w:rPr>
        <w:t xml:space="preserve"> </w:t>
      </w:r>
    </w:p>
    <w:p w:rsidR="00E85DD8" w:rsidRPr="00FC7E7C" w:rsidRDefault="00E85DD8" w:rsidP="00FC7E7C">
      <w:pPr>
        <w:pStyle w:val="a3"/>
        <w:spacing w:before="1" w:line="360" w:lineRule="auto"/>
        <w:ind w:right="137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Рассмотрим, что может помочь организовать учебный процесс учителя русского языка и литературы в условиях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B36AD1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цифровой трансформации,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как использование цифровых инструментов помогает сделать уроки русского языка и литературы более интересными, эффективными и соответствующими требованиям времени.</w:t>
      </w:r>
    </w:p>
    <w:p w:rsidR="00AB1C48" w:rsidRPr="00FC7E7C" w:rsidRDefault="00B36AD1" w:rsidP="00FC7E7C">
      <w:pPr>
        <w:pStyle w:val="a3"/>
        <w:spacing w:before="1" w:line="360" w:lineRule="auto"/>
        <w:ind w:right="137"/>
        <w:rPr>
          <w:rFonts w:ascii="Times New Roman" w:hAnsi="Times New Roman" w:cs="Times New Roman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Начнём с того, что ш</w:t>
      </w:r>
      <w:r w:rsidR="003800F8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колы оснащаются интерактивными досками, планшетами, компьютерами и другой современной техникой, которая позволяет использовать мультимедийные ресурсы в обучении. </w:t>
      </w:r>
    </w:p>
    <w:p w:rsidR="00AB1C48" w:rsidRPr="00FC7E7C" w:rsidRDefault="00C92B85" w:rsidP="00FC7E7C">
      <w:pPr>
        <w:pStyle w:val="a3"/>
        <w:spacing w:line="360" w:lineRule="auto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 xml:space="preserve">Традиционные уроки с использованием </w:t>
      </w:r>
      <w:r w:rsidR="00B36AD1" w:rsidRPr="00FC7E7C">
        <w:rPr>
          <w:rFonts w:ascii="Times New Roman" w:hAnsi="Times New Roman" w:cs="Times New Roman"/>
        </w:rPr>
        <w:t xml:space="preserve">такой </w:t>
      </w:r>
      <w:r w:rsidRPr="00FC7E7C">
        <w:rPr>
          <w:rFonts w:ascii="Times New Roman" w:hAnsi="Times New Roman" w:cs="Times New Roman"/>
        </w:rPr>
        <w:t xml:space="preserve">доски и учебников постепенно дополняются мультимедийными презентациями, </w:t>
      </w:r>
      <w:proofErr w:type="spellStart"/>
      <w:r w:rsidRPr="00FC7E7C">
        <w:rPr>
          <w:rFonts w:ascii="Times New Roman" w:hAnsi="Times New Roman" w:cs="Times New Roman"/>
        </w:rPr>
        <w:t>видеоуроками</w:t>
      </w:r>
      <w:proofErr w:type="spellEnd"/>
      <w:r w:rsidRPr="00FC7E7C">
        <w:rPr>
          <w:rFonts w:ascii="Times New Roman" w:hAnsi="Times New Roman" w:cs="Times New Roman"/>
          <w:spacing w:val="-4"/>
        </w:rPr>
        <w:t xml:space="preserve"> </w:t>
      </w:r>
      <w:r w:rsidRPr="00FC7E7C">
        <w:rPr>
          <w:rFonts w:ascii="Times New Roman" w:hAnsi="Times New Roman" w:cs="Times New Roman"/>
        </w:rPr>
        <w:t>и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анимациями</w:t>
      </w:r>
      <w:proofErr w:type="spellEnd"/>
      <w:r w:rsidRPr="00FC7E7C">
        <w:rPr>
          <w:rFonts w:ascii="Times New Roman" w:hAnsi="Times New Roman" w:cs="Times New Roman"/>
        </w:rPr>
        <w:t>.</w:t>
      </w:r>
      <w:r w:rsidRPr="00FC7E7C">
        <w:rPr>
          <w:rFonts w:ascii="Times New Roman" w:hAnsi="Times New Roman" w:cs="Times New Roman"/>
          <w:spacing w:val="-5"/>
        </w:rPr>
        <w:t xml:space="preserve"> </w:t>
      </w:r>
      <w:r w:rsidRPr="00FC7E7C">
        <w:rPr>
          <w:rFonts w:ascii="Times New Roman" w:hAnsi="Times New Roman" w:cs="Times New Roman"/>
        </w:rPr>
        <w:t>Учителя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r w:rsidRPr="00FC7E7C">
        <w:rPr>
          <w:rFonts w:ascii="Times New Roman" w:hAnsi="Times New Roman" w:cs="Times New Roman"/>
        </w:rPr>
        <w:t>могут</w:t>
      </w:r>
      <w:r w:rsidRPr="00FC7E7C">
        <w:rPr>
          <w:rFonts w:ascii="Times New Roman" w:hAnsi="Times New Roman" w:cs="Times New Roman"/>
          <w:spacing w:val="-5"/>
        </w:rPr>
        <w:t xml:space="preserve"> </w:t>
      </w:r>
      <w:r w:rsidRPr="00FC7E7C">
        <w:rPr>
          <w:rFonts w:ascii="Times New Roman" w:hAnsi="Times New Roman" w:cs="Times New Roman"/>
        </w:rPr>
        <w:t>создавать</w:t>
      </w:r>
      <w:r w:rsidRPr="00FC7E7C">
        <w:rPr>
          <w:rFonts w:ascii="Times New Roman" w:hAnsi="Times New Roman" w:cs="Times New Roman"/>
          <w:spacing w:val="-5"/>
        </w:rPr>
        <w:t xml:space="preserve"> </w:t>
      </w:r>
      <w:r w:rsidRPr="00FC7E7C">
        <w:rPr>
          <w:rFonts w:ascii="Times New Roman" w:hAnsi="Times New Roman" w:cs="Times New Roman"/>
        </w:rPr>
        <w:t xml:space="preserve">интерактивные слайды с использованием таких программ, как </w:t>
      </w:r>
      <w:proofErr w:type="spellStart"/>
      <w:r w:rsidRPr="00FC7E7C">
        <w:rPr>
          <w:rFonts w:ascii="Times New Roman" w:hAnsi="Times New Roman" w:cs="Times New Roman"/>
        </w:rPr>
        <w:t>PowerPoint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proofErr w:type="spellStart"/>
      <w:r w:rsidRPr="00FC7E7C">
        <w:rPr>
          <w:rFonts w:ascii="Times New Roman" w:hAnsi="Times New Roman" w:cs="Times New Roman"/>
        </w:rPr>
        <w:t>Canva</w:t>
      </w:r>
      <w:proofErr w:type="spellEnd"/>
      <w:r w:rsidRPr="00FC7E7C">
        <w:rPr>
          <w:rFonts w:ascii="Times New Roman" w:hAnsi="Times New Roman" w:cs="Times New Roman"/>
        </w:rPr>
        <w:t xml:space="preserve"> или </w:t>
      </w:r>
      <w:proofErr w:type="spellStart"/>
      <w:r w:rsidRPr="00FC7E7C">
        <w:rPr>
          <w:rFonts w:ascii="Times New Roman" w:hAnsi="Times New Roman" w:cs="Times New Roman"/>
        </w:rPr>
        <w:t>Prezi</w:t>
      </w:r>
      <w:proofErr w:type="spellEnd"/>
      <w:r w:rsidRPr="00FC7E7C">
        <w:rPr>
          <w:rFonts w:ascii="Times New Roman" w:hAnsi="Times New Roman" w:cs="Times New Roman"/>
        </w:rPr>
        <w:t>, что позволяет не только наглядно иллюстрировать новый материал, но и вовлекать учащихся в процесс обсуждения и выполнения заданий.</w:t>
      </w:r>
    </w:p>
    <w:p w:rsidR="00B36AD1" w:rsidRPr="00FC7E7C" w:rsidRDefault="00C92B85" w:rsidP="00FC7E7C">
      <w:pPr>
        <w:pStyle w:val="a3"/>
        <w:spacing w:before="10" w:line="36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proofErr w:type="spellStart"/>
      <w:r w:rsidRPr="00FC7E7C">
        <w:rPr>
          <w:rFonts w:ascii="Times New Roman" w:hAnsi="Times New Roman" w:cs="Times New Roman"/>
        </w:rPr>
        <w:t>Видеоуроки</w:t>
      </w:r>
      <w:proofErr w:type="spellEnd"/>
      <w:r w:rsidRPr="00FC7E7C">
        <w:rPr>
          <w:rFonts w:ascii="Times New Roman" w:hAnsi="Times New Roman" w:cs="Times New Roman"/>
        </w:rPr>
        <w:t xml:space="preserve"> на таких платформах, как </w:t>
      </w:r>
      <w:r w:rsidR="00B36AD1" w:rsidRPr="00FC7E7C">
        <w:rPr>
          <w:rFonts w:ascii="Times New Roman" w:hAnsi="Times New Roman" w:cs="Times New Roman"/>
          <w:lang w:val="en-US"/>
        </w:rPr>
        <w:t>Ru</w:t>
      </w:r>
      <w:proofErr w:type="spellStart"/>
      <w:r w:rsidRPr="00FC7E7C">
        <w:rPr>
          <w:rFonts w:ascii="Times New Roman" w:hAnsi="Times New Roman" w:cs="Times New Roman"/>
        </w:rPr>
        <w:t>Tube</w:t>
      </w:r>
      <w:proofErr w:type="spellEnd"/>
      <w:r w:rsidRPr="00FC7E7C">
        <w:rPr>
          <w:rFonts w:ascii="Times New Roman" w:hAnsi="Times New Roman" w:cs="Times New Roman"/>
        </w:rPr>
        <w:t xml:space="preserve"> или специализированных образовательных сайтах, позволяют преподавателям более наглядно объяснить сложные грамматические правила или разобрать примеры правильного использования орфографических норм.</w:t>
      </w:r>
      <w:r w:rsidR="00E85DD8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AB1C48" w:rsidRPr="00FC7E7C" w:rsidRDefault="00E85DD8" w:rsidP="00FC7E7C">
      <w:pPr>
        <w:pStyle w:val="a3"/>
        <w:spacing w:before="10" w:line="360" w:lineRule="auto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Цифровые образовательные платформы</w:t>
      </w:r>
      <w:r w:rsidR="00B36AD1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играют важную роль. Они</w:t>
      </w:r>
      <w:r w:rsidR="00B36AD1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позволяют учителям создавать индивидуальные учебные планы, отслеживать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прогресс каждого ученика и давать обратную связь в режиме реального времени. Ученики получают доступ к обширным базам учебных материалов, тестов и заданий, что делает процесс обучения более гибким и персонализированным.</w:t>
      </w:r>
    </w:p>
    <w:p w:rsidR="00793A54" w:rsidRPr="00FC7E7C" w:rsidRDefault="00793A54" w:rsidP="00FC7E7C">
      <w:pPr>
        <w:pStyle w:val="a3"/>
        <w:spacing w:line="360" w:lineRule="auto"/>
        <w:rPr>
          <w:rFonts w:ascii="Times New Roman" w:hAnsi="Times New Roman" w:cs="Times New Roman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Платформа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ЯКласс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предлагает сотни заданий по различным правилам русского языка, начиная от простых упражнений и заканчивая сложными тестами. Такой подход позволяет учителю легко отслеживать прогресс каждого ученика и корректировать программу обучения.</w:t>
      </w:r>
    </w:p>
    <w:p w:rsidR="00574722" w:rsidRPr="00FC7E7C" w:rsidRDefault="00C92B85" w:rsidP="00FC7E7C">
      <w:pPr>
        <w:pStyle w:val="a3"/>
        <w:spacing w:line="360" w:lineRule="auto"/>
        <w:ind w:right="137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 xml:space="preserve">Один из важнейших аспектов учебного процесса - это оценка и закрепление знаний. Цифровые инструменты позволяют упростить этот процесс как для учителей, так и для учеников. Платформы, такие как </w:t>
      </w:r>
      <w:proofErr w:type="spellStart"/>
      <w:proofErr w:type="gramStart"/>
      <w:r w:rsidRPr="00FC7E7C">
        <w:rPr>
          <w:rFonts w:ascii="Times New Roman" w:hAnsi="Times New Roman" w:cs="Times New Roman"/>
        </w:rPr>
        <w:t>Kahoot</w:t>
      </w:r>
      <w:proofErr w:type="spellEnd"/>
      <w:r w:rsidRPr="00FC7E7C">
        <w:rPr>
          <w:rFonts w:ascii="Times New Roman" w:hAnsi="Times New Roman" w:cs="Times New Roman"/>
        </w:rPr>
        <w:t>!,</w:t>
      </w:r>
      <w:proofErr w:type="gramEnd"/>
      <w:r w:rsidRPr="00FC7E7C">
        <w:rPr>
          <w:rFonts w:ascii="Times New Roman" w:hAnsi="Times New Roman" w:cs="Times New Roman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Quizlet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proofErr w:type="spellStart"/>
      <w:r w:rsidRPr="00FC7E7C">
        <w:rPr>
          <w:rFonts w:ascii="Times New Roman" w:hAnsi="Times New Roman" w:cs="Times New Roman"/>
        </w:rPr>
        <w:t>Google</w:t>
      </w:r>
      <w:proofErr w:type="spellEnd"/>
      <w:r w:rsidRPr="00FC7E7C">
        <w:rPr>
          <w:rFonts w:ascii="Times New Roman" w:hAnsi="Times New Roman" w:cs="Times New Roman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Forms</w:t>
      </w:r>
      <w:proofErr w:type="spellEnd"/>
      <w:r w:rsidRPr="00FC7E7C">
        <w:rPr>
          <w:rFonts w:ascii="Times New Roman" w:hAnsi="Times New Roman" w:cs="Times New Roman"/>
        </w:rPr>
        <w:t>, предоставляют возможность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r w:rsidRPr="00FC7E7C">
        <w:rPr>
          <w:rFonts w:ascii="Times New Roman" w:hAnsi="Times New Roman" w:cs="Times New Roman"/>
        </w:rPr>
        <w:t>создавать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r w:rsidRPr="00FC7E7C">
        <w:rPr>
          <w:rFonts w:ascii="Times New Roman" w:hAnsi="Times New Roman" w:cs="Times New Roman"/>
        </w:rPr>
        <w:t>интерактивные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r w:rsidRPr="00FC7E7C">
        <w:rPr>
          <w:rFonts w:ascii="Times New Roman" w:hAnsi="Times New Roman" w:cs="Times New Roman"/>
        </w:rPr>
        <w:t>тесты</w:t>
      </w:r>
      <w:r w:rsidRPr="00FC7E7C">
        <w:rPr>
          <w:rFonts w:ascii="Times New Roman" w:hAnsi="Times New Roman" w:cs="Times New Roman"/>
          <w:spacing w:val="-5"/>
        </w:rPr>
        <w:t xml:space="preserve"> </w:t>
      </w:r>
      <w:r w:rsidRPr="00FC7E7C">
        <w:rPr>
          <w:rFonts w:ascii="Times New Roman" w:hAnsi="Times New Roman" w:cs="Times New Roman"/>
        </w:rPr>
        <w:t>и</w:t>
      </w:r>
      <w:r w:rsidRPr="00FC7E7C">
        <w:rPr>
          <w:rFonts w:ascii="Times New Roman" w:hAnsi="Times New Roman" w:cs="Times New Roman"/>
          <w:spacing w:val="-7"/>
        </w:rPr>
        <w:t xml:space="preserve"> </w:t>
      </w:r>
      <w:r w:rsidRPr="00FC7E7C">
        <w:rPr>
          <w:rFonts w:ascii="Times New Roman" w:hAnsi="Times New Roman" w:cs="Times New Roman"/>
        </w:rPr>
        <w:t>опросы.</w:t>
      </w:r>
      <w:r w:rsidRPr="00FC7E7C">
        <w:rPr>
          <w:rFonts w:ascii="Times New Roman" w:hAnsi="Times New Roman" w:cs="Times New Roman"/>
          <w:spacing w:val="-5"/>
        </w:rPr>
        <w:t xml:space="preserve"> </w:t>
      </w:r>
      <w:r w:rsidRPr="00FC7E7C">
        <w:rPr>
          <w:rFonts w:ascii="Times New Roman" w:hAnsi="Times New Roman" w:cs="Times New Roman"/>
        </w:rPr>
        <w:t>Это</w:t>
      </w:r>
      <w:r w:rsidRPr="00FC7E7C">
        <w:rPr>
          <w:rFonts w:ascii="Times New Roman" w:hAnsi="Times New Roman" w:cs="Times New Roman"/>
          <w:spacing w:val="-6"/>
        </w:rPr>
        <w:t xml:space="preserve"> </w:t>
      </w:r>
      <w:r w:rsidRPr="00FC7E7C">
        <w:rPr>
          <w:rFonts w:ascii="Times New Roman" w:hAnsi="Times New Roman" w:cs="Times New Roman"/>
          <w:spacing w:val="-2"/>
        </w:rPr>
        <w:t>позволяет</w:t>
      </w:r>
      <w:r w:rsidR="00B36AD1" w:rsidRPr="00FC7E7C">
        <w:rPr>
          <w:rFonts w:ascii="Times New Roman" w:hAnsi="Times New Roman" w:cs="Times New Roman"/>
        </w:rPr>
        <w:t xml:space="preserve"> </w:t>
      </w:r>
      <w:r w:rsidR="00574722" w:rsidRPr="00FC7E7C">
        <w:rPr>
          <w:rFonts w:ascii="Times New Roman" w:hAnsi="Times New Roman" w:cs="Times New Roman"/>
        </w:rPr>
        <w:t>ученикам в игровой форме закреплять новый материал, а учителям — оперативно проверять уровень знаний.</w:t>
      </w:r>
    </w:p>
    <w:p w:rsidR="00574722" w:rsidRPr="00FC7E7C" w:rsidRDefault="00574722" w:rsidP="00FC7E7C">
      <w:pPr>
        <w:pStyle w:val="a3"/>
        <w:spacing w:line="360" w:lineRule="auto"/>
        <w:ind w:right="137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>Кроме того, такие тесты можно проводить в режиме реального времени, что помогает учителю получать обратную связь на каждом этапе изучения темы.</w:t>
      </w:r>
    </w:p>
    <w:p w:rsidR="00AC3CCA" w:rsidRPr="00FC7E7C" w:rsidRDefault="00AC3CCA" w:rsidP="00FC7E7C">
      <w:pPr>
        <w:pStyle w:val="a3"/>
        <w:spacing w:line="360" w:lineRule="auto"/>
        <w:ind w:right="134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еотъемлемой частью современного образовательного процесса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стали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 э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лектронные учебники. Они предоставляют возможность интеграции текста, изображений, аудиовизуального материала и интерактивных элементов, что значительно повышает интерес учащихся к предмету. Электронные учебники легко обновляются, позволяя учитывать последние научные достижения и изменения в программе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</w:p>
    <w:p w:rsidR="00AC3CCA" w:rsidRPr="00FC7E7C" w:rsidRDefault="00AC3CCA" w:rsidP="00FC7E7C">
      <w:pPr>
        <w:pStyle w:val="a3"/>
        <w:spacing w:line="360" w:lineRule="auto"/>
        <w:ind w:right="134"/>
        <w:rPr>
          <w:rFonts w:ascii="Times New Roman" w:hAnsi="Times New Roman" w:cs="Times New Roman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ногие образовательные организации используют облачные сервисы для хранения и обмена учебной информацией. Это облегчает доступ к материалам как для учителей, так и для учеников, обеспечивая мобильность и удобство работы вне класса.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574722" w:rsidRPr="00FC7E7C">
        <w:rPr>
          <w:rFonts w:ascii="Times New Roman" w:hAnsi="Times New Roman" w:cs="Times New Roman"/>
        </w:rPr>
        <w:t xml:space="preserve">Электронные учебники и справочные материалы становятся незаменимым помощником при изучении русского языка. Они предоставляют доступ к богатейшим коллекциям текстов и правил, а также могут включать в себя встроенные тесты и упражнения. </w:t>
      </w:r>
    </w:p>
    <w:p w:rsidR="00354BE4" w:rsidRPr="00FC7E7C" w:rsidRDefault="00354BE4" w:rsidP="00FC7E7C">
      <w:pPr>
        <w:pStyle w:val="a3"/>
        <w:spacing w:line="360" w:lineRule="auto"/>
        <w:ind w:right="134"/>
        <w:rPr>
          <w:rFonts w:ascii="Times New Roman" w:hAnsi="Times New Roman" w:cs="Times New Roman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Работа с литературными произведениями требует глубокого понимания контекста, смысла и стилистических особенностей текста. Электронные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библиотеки, такие как </w:t>
      </w:r>
      <w:hyperlink r:id="rId5" w:tgtFrame="_blank" w:history="1">
        <w:proofErr w:type="spellStart"/>
        <w:r w:rsidRPr="00FC7E7C">
          <w:rPr>
            <w:rFonts w:ascii="Times New Roman" w:eastAsia="Times New Roman" w:hAnsi="Times New Roman" w:cs="Times New Roman"/>
            <w:color w:val="0000FF"/>
            <w:spacing w:val="-2"/>
            <w:u w:val="single"/>
            <w:lang w:eastAsia="ru-RU"/>
          </w:rPr>
          <w:t>Культура.РФ</w:t>
        </w:r>
        <w:proofErr w:type="spellEnd"/>
      </w:hyperlink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, предоставляют доступ к огромным коллекциям произведений русской классики, что значительно упрощает подготовку к урокам. Более того, программы для анализа текста, такие как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Semantic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Analyzer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помогают выявить скрытые смыслы и структуру произведения.</w:t>
      </w:r>
    </w:p>
    <w:p w:rsidR="00354BE4" w:rsidRPr="00FC7E7C" w:rsidRDefault="00574722" w:rsidP="00FC7E7C">
      <w:pPr>
        <w:pStyle w:val="a3"/>
        <w:spacing w:line="360" w:lineRule="auto"/>
        <w:ind w:right="134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 xml:space="preserve">Такие платформы, как </w:t>
      </w:r>
      <w:proofErr w:type="spellStart"/>
      <w:r w:rsidRPr="00FC7E7C">
        <w:rPr>
          <w:rFonts w:ascii="Times New Roman" w:hAnsi="Times New Roman" w:cs="Times New Roman"/>
        </w:rPr>
        <w:t>ЛитРес</w:t>
      </w:r>
      <w:proofErr w:type="spellEnd"/>
      <w:r w:rsidRPr="00FC7E7C">
        <w:rPr>
          <w:rFonts w:ascii="Times New Roman" w:hAnsi="Times New Roman" w:cs="Times New Roman"/>
        </w:rPr>
        <w:t xml:space="preserve">, позволяют ученикам читать художественные произведения и анализировать тексты, а электронные словари, такие как Gramota.ru или </w:t>
      </w:r>
      <w:proofErr w:type="spellStart"/>
      <w:r w:rsidRPr="00FC7E7C">
        <w:rPr>
          <w:rFonts w:ascii="Times New Roman" w:hAnsi="Times New Roman" w:cs="Times New Roman"/>
        </w:rPr>
        <w:t>Wiktionary</w:t>
      </w:r>
      <w:proofErr w:type="spellEnd"/>
      <w:r w:rsidRPr="00FC7E7C">
        <w:rPr>
          <w:rFonts w:ascii="Times New Roman" w:hAnsi="Times New Roman" w:cs="Times New Roman"/>
        </w:rPr>
        <w:t>, помогают быстро находить ответы на возникающие вопросы по орфографии, синтаксису и лексике.</w:t>
      </w:r>
    </w:p>
    <w:p w:rsidR="00574722" w:rsidRPr="00FC7E7C" w:rsidRDefault="00574722" w:rsidP="00FC7E7C">
      <w:pPr>
        <w:pStyle w:val="a3"/>
        <w:spacing w:line="360" w:lineRule="auto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 xml:space="preserve">Мобильные приложения для изучения языка активно входят в образовательный процесс. Программы, такие как </w:t>
      </w:r>
      <w:proofErr w:type="spellStart"/>
      <w:r w:rsidRPr="00FC7E7C">
        <w:rPr>
          <w:rFonts w:ascii="Times New Roman" w:hAnsi="Times New Roman" w:cs="Times New Roman"/>
        </w:rPr>
        <w:t>Lingualeo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proofErr w:type="spellStart"/>
      <w:r w:rsidRPr="00FC7E7C">
        <w:rPr>
          <w:rFonts w:ascii="Times New Roman" w:hAnsi="Times New Roman" w:cs="Times New Roman"/>
        </w:rPr>
        <w:t>Duolingo</w:t>
      </w:r>
      <w:proofErr w:type="spellEnd"/>
      <w:r w:rsidRPr="00FC7E7C">
        <w:rPr>
          <w:rFonts w:ascii="Times New Roman" w:hAnsi="Times New Roman" w:cs="Times New Roman"/>
        </w:rPr>
        <w:t xml:space="preserve"> или </w:t>
      </w:r>
      <w:proofErr w:type="spellStart"/>
      <w:r w:rsidRPr="00FC7E7C">
        <w:rPr>
          <w:rFonts w:ascii="Times New Roman" w:hAnsi="Times New Roman" w:cs="Times New Roman"/>
        </w:rPr>
        <w:t>Skyeng</w:t>
      </w:r>
      <w:proofErr w:type="spellEnd"/>
      <w:r w:rsidRPr="00FC7E7C">
        <w:rPr>
          <w:rFonts w:ascii="Times New Roman" w:hAnsi="Times New Roman" w:cs="Times New Roman"/>
        </w:rPr>
        <w:t xml:space="preserve">, предлагают интерактивные упражнения по грамматике, </w:t>
      </w:r>
      <w:proofErr w:type="gramStart"/>
      <w:r w:rsidRPr="00FC7E7C">
        <w:rPr>
          <w:rFonts w:ascii="Times New Roman" w:hAnsi="Times New Roman" w:cs="Times New Roman"/>
        </w:rPr>
        <w:t>словарн</w:t>
      </w:r>
      <w:r w:rsidR="00FC7E7C">
        <w:rPr>
          <w:rFonts w:ascii="Times New Roman" w:hAnsi="Times New Roman" w:cs="Times New Roman"/>
        </w:rPr>
        <w:t xml:space="preserve">ому 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запас</w:t>
      </w:r>
      <w:r w:rsidR="00FC7E7C">
        <w:rPr>
          <w:rFonts w:ascii="Times New Roman" w:hAnsi="Times New Roman" w:cs="Times New Roman"/>
        </w:rPr>
        <w:t>у</w:t>
      </w:r>
      <w:proofErr w:type="gramEnd"/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и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другим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аспектам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русского</w:t>
      </w:r>
      <w:r w:rsidRPr="00FC7E7C">
        <w:rPr>
          <w:rFonts w:ascii="Times New Roman" w:hAnsi="Times New Roman" w:cs="Times New Roman"/>
          <w:spacing w:val="-14"/>
        </w:rPr>
        <w:t xml:space="preserve"> </w:t>
      </w:r>
      <w:r w:rsidRPr="00FC7E7C">
        <w:rPr>
          <w:rFonts w:ascii="Times New Roman" w:hAnsi="Times New Roman" w:cs="Times New Roman"/>
        </w:rPr>
        <w:t>языка.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Они</w:t>
      </w:r>
      <w:r w:rsidRPr="00FC7E7C">
        <w:rPr>
          <w:rFonts w:ascii="Times New Roman" w:hAnsi="Times New Roman" w:cs="Times New Roman"/>
          <w:spacing w:val="-15"/>
        </w:rPr>
        <w:t xml:space="preserve"> </w:t>
      </w:r>
      <w:r w:rsidRPr="00FC7E7C">
        <w:rPr>
          <w:rFonts w:ascii="Times New Roman" w:hAnsi="Times New Roman" w:cs="Times New Roman"/>
        </w:rPr>
        <w:t>могут</w:t>
      </w:r>
      <w:r w:rsidRPr="00FC7E7C">
        <w:rPr>
          <w:rFonts w:ascii="Times New Roman" w:hAnsi="Times New Roman" w:cs="Times New Roman"/>
          <w:spacing w:val="-13"/>
        </w:rPr>
        <w:t xml:space="preserve"> </w:t>
      </w:r>
      <w:r w:rsidRPr="00FC7E7C">
        <w:rPr>
          <w:rFonts w:ascii="Times New Roman" w:hAnsi="Times New Roman" w:cs="Times New Roman"/>
        </w:rPr>
        <w:t>быть использованы как на уроках, так и в домашних заданиях, что позволяет ученикам самостоятельно изучать материал в удобное для них время.</w:t>
      </w:r>
    </w:p>
    <w:p w:rsidR="00574722" w:rsidRPr="00FC7E7C" w:rsidRDefault="00574722" w:rsidP="00FC7E7C">
      <w:pPr>
        <w:pStyle w:val="a3"/>
        <w:spacing w:before="10" w:line="360" w:lineRule="auto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>Многие приложения предлагают систему поощрений, рейтинги и уровни, что мотивирует учеников регулярно возвращаться к заданиям и углублять свои знания.</w:t>
      </w:r>
    </w:p>
    <w:p w:rsidR="00574722" w:rsidRPr="00FC7E7C" w:rsidRDefault="00574722" w:rsidP="00FC7E7C">
      <w:pPr>
        <w:pStyle w:val="a3"/>
        <w:spacing w:before="75" w:line="360" w:lineRule="auto"/>
        <w:ind w:right="139" w:firstLine="0"/>
        <w:rPr>
          <w:rFonts w:ascii="Times New Roman" w:hAnsi="Times New Roman" w:cs="Times New Roman"/>
        </w:rPr>
      </w:pPr>
      <w:r w:rsidRPr="00FC7E7C">
        <w:rPr>
          <w:rFonts w:ascii="Times New Roman" w:hAnsi="Times New Roman" w:cs="Times New Roman"/>
        </w:rPr>
        <w:t xml:space="preserve">          Для</w:t>
      </w:r>
      <w:r w:rsidRPr="00FC7E7C">
        <w:rPr>
          <w:rFonts w:ascii="Times New Roman" w:hAnsi="Times New Roman" w:cs="Times New Roman"/>
          <w:spacing w:val="-4"/>
        </w:rPr>
        <w:t xml:space="preserve"> </w:t>
      </w:r>
      <w:r w:rsidRPr="00FC7E7C">
        <w:rPr>
          <w:rFonts w:ascii="Times New Roman" w:hAnsi="Times New Roman" w:cs="Times New Roman"/>
        </w:rPr>
        <w:t>изучения</w:t>
      </w:r>
      <w:r w:rsidRPr="00FC7E7C">
        <w:rPr>
          <w:rFonts w:ascii="Times New Roman" w:hAnsi="Times New Roman" w:cs="Times New Roman"/>
          <w:spacing w:val="-4"/>
        </w:rPr>
        <w:t xml:space="preserve"> </w:t>
      </w:r>
      <w:r w:rsidRPr="00FC7E7C">
        <w:rPr>
          <w:rFonts w:ascii="Times New Roman" w:hAnsi="Times New Roman" w:cs="Times New Roman"/>
        </w:rPr>
        <w:t>русского</w:t>
      </w:r>
      <w:r w:rsidRPr="00FC7E7C">
        <w:rPr>
          <w:rFonts w:ascii="Times New Roman" w:hAnsi="Times New Roman" w:cs="Times New Roman"/>
          <w:spacing w:val="-3"/>
        </w:rPr>
        <w:t xml:space="preserve"> </w:t>
      </w:r>
      <w:r w:rsidRPr="00FC7E7C">
        <w:rPr>
          <w:rFonts w:ascii="Times New Roman" w:hAnsi="Times New Roman" w:cs="Times New Roman"/>
        </w:rPr>
        <w:t>языка</w:t>
      </w:r>
      <w:r w:rsidRPr="00FC7E7C">
        <w:rPr>
          <w:rFonts w:ascii="Times New Roman" w:hAnsi="Times New Roman" w:cs="Times New Roman"/>
          <w:spacing w:val="-3"/>
        </w:rPr>
        <w:t xml:space="preserve"> </w:t>
      </w:r>
      <w:r w:rsidRPr="00FC7E7C">
        <w:rPr>
          <w:rFonts w:ascii="Times New Roman" w:hAnsi="Times New Roman" w:cs="Times New Roman"/>
        </w:rPr>
        <w:t>важен</w:t>
      </w:r>
      <w:r w:rsidRPr="00FC7E7C">
        <w:rPr>
          <w:rFonts w:ascii="Times New Roman" w:hAnsi="Times New Roman" w:cs="Times New Roman"/>
          <w:spacing w:val="-3"/>
        </w:rPr>
        <w:t xml:space="preserve"> </w:t>
      </w:r>
      <w:r w:rsidRPr="00FC7E7C">
        <w:rPr>
          <w:rFonts w:ascii="Times New Roman" w:hAnsi="Times New Roman" w:cs="Times New Roman"/>
        </w:rPr>
        <w:t>диалог</w:t>
      </w:r>
      <w:r w:rsidRPr="00FC7E7C">
        <w:rPr>
          <w:rFonts w:ascii="Times New Roman" w:hAnsi="Times New Roman" w:cs="Times New Roman"/>
          <w:spacing w:val="-3"/>
        </w:rPr>
        <w:t xml:space="preserve"> </w:t>
      </w:r>
      <w:r w:rsidRPr="00FC7E7C">
        <w:rPr>
          <w:rFonts w:ascii="Times New Roman" w:hAnsi="Times New Roman" w:cs="Times New Roman"/>
        </w:rPr>
        <w:t>и</w:t>
      </w:r>
      <w:r w:rsidRPr="00FC7E7C">
        <w:rPr>
          <w:rFonts w:ascii="Times New Roman" w:hAnsi="Times New Roman" w:cs="Times New Roman"/>
          <w:spacing w:val="-4"/>
        </w:rPr>
        <w:t xml:space="preserve"> </w:t>
      </w:r>
      <w:r w:rsidRPr="00FC7E7C">
        <w:rPr>
          <w:rFonts w:ascii="Times New Roman" w:hAnsi="Times New Roman" w:cs="Times New Roman"/>
        </w:rPr>
        <w:t>совместная</w:t>
      </w:r>
      <w:r w:rsidRPr="00FC7E7C">
        <w:rPr>
          <w:rFonts w:ascii="Times New Roman" w:hAnsi="Times New Roman" w:cs="Times New Roman"/>
          <w:spacing w:val="-4"/>
        </w:rPr>
        <w:t xml:space="preserve"> </w:t>
      </w:r>
      <w:r w:rsidRPr="00FC7E7C">
        <w:rPr>
          <w:rFonts w:ascii="Times New Roman" w:hAnsi="Times New Roman" w:cs="Times New Roman"/>
        </w:rPr>
        <w:t>работа. В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этом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помогают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виртуальные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доски, такие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как</w:t>
      </w:r>
      <w:r w:rsidRPr="00FC7E7C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Padlet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proofErr w:type="spellStart"/>
      <w:r w:rsidRPr="00FC7E7C">
        <w:rPr>
          <w:rFonts w:ascii="Times New Roman" w:hAnsi="Times New Roman" w:cs="Times New Roman"/>
        </w:rPr>
        <w:t>Miro</w:t>
      </w:r>
      <w:proofErr w:type="spellEnd"/>
      <w:r w:rsidRPr="00FC7E7C">
        <w:rPr>
          <w:rFonts w:ascii="Times New Roman" w:hAnsi="Times New Roman" w:cs="Times New Roman"/>
          <w:spacing w:val="-1"/>
        </w:rPr>
        <w:t xml:space="preserve"> </w:t>
      </w:r>
      <w:r w:rsidRPr="00FC7E7C">
        <w:rPr>
          <w:rFonts w:ascii="Times New Roman" w:hAnsi="Times New Roman" w:cs="Times New Roman"/>
        </w:rPr>
        <w:t>или</w:t>
      </w:r>
      <w:r w:rsidRPr="00FC7E7C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Google</w:t>
      </w:r>
      <w:proofErr w:type="spellEnd"/>
      <w:r w:rsidRPr="00FC7E7C">
        <w:rPr>
          <w:rFonts w:ascii="Times New Roman" w:hAnsi="Times New Roman" w:cs="Times New Roman"/>
        </w:rPr>
        <w:t xml:space="preserve"> </w:t>
      </w:r>
      <w:proofErr w:type="spellStart"/>
      <w:r w:rsidRPr="00FC7E7C">
        <w:rPr>
          <w:rFonts w:ascii="Times New Roman" w:hAnsi="Times New Roman" w:cs="Times New Roman"/>
        </w:rPr>
        <w:t>Jamboard</w:t>
      </w:r>
      <w:proofErr w:type="spellEnd"/>
      <w:r w:rsidRPr="00FC7E7C">
        <w:rPr>
          <w:rFonts w:ascii="Times New Roman" w:hAnsi="Times New Roman" w:cs="Times New Roman"/>
        </w:rPr>
        <w:t>.</w:t>
      </w:r>
      <w:r w:rsidRPr="00FC7E7C">
        <w:rPr>
          <w:rFonts w:ascii="Times New Roman" w:hAnsi="Times New Roman" w:cs="Times New Roman"/>
          <w:spacing w:val="62"/>
        </w:rPr>
        <w:t xml:space="preserve">  </w:t>
      </w:r>
      <w:r w:rsidRPr="00FC7E7C">
        <w:rPr>
          <w:rFonts w:ascii="Times New Roman" w:hAnsi="Times New Roman" w:cs="Times New Roman"/>
        </w:rPr>
        <w:t>Они</w:t>
      </w:r>
      <w:r w:rsidRPr="00FC7E7C">
        <w:rPr>
          <w:rFonts w:ascii="Times New Roman" w:hAnsi="Times New Roman" w:cs="Times New Roman"/>
          <w:spacing w:val="61"/>
        </w:rPr>
        <w:t xml:space="preserve"> </w:t>
      </w:r>
      <w:r w:rsidRPr="00FC7E7C">
        <w:rPr>
          <w:rFonts w:ascii="Times New Roman" w:hAnsi="Times New Roman" w:cs="Times New Roman"/>
        </w:rPr>
        <w:t>позволяют</w:t>
      </w:r>
      <w:r w:rsidR="00FC7E7C">
        <w:rPr>
          <w:rFonts w:ascii="Times New Roman" w:hAnsi="Times New Roman" w:cs="Times New Roman"/>
          <w:spacing w:val="62"/>
        </w:rPr>
        <w:t xml:space="preserve"> </w:t>
      </w:r>
      <w:proofErr w:type="gramStart"/>
      <w:r w:rsidRPr="00FC7E7C">
        <w:rPr>
          <w:rFonts w:ascii="Times New Roman" w:hAnsi="Times New Roman" w:cs="Times New Roman"/>
        </w:rPr>
        <w:t>ученикам</w:t>
      </w:r>
      <w:r w:rsidRPr="00FC7E7C">
        <w:rPr>
          <w:rFonts w:ascii="Times New Roman" w:hAnsi="Times New Roman" w:cs="Times New Roman"/>
          <w:spacing w:val="61"/>
        </w:rPr>
        <w:t xml:space="preserve">  </w:t>
      </w:r>
      <w:r w:rsidRPr="00FC7E7C">
        <w:rPr>
          <w:rFonts w:ascii="Times New Roman" w:hAnsi="Times New Roman" w:cs="Times New Roman"/>
        </w:rPr>
        <w:t>и</w:t>
      </w:r>
      <w:proofErr w:type="gramEnd"/>
      <w:r w:rsidRPr="00FC7E7C">
        <w:rPr>
          <w:rFonts w:ascii="Times New Roman" w:hAnsi="Times New Roman" w:cs="Times New Roman"/>
          <w:spacing w:val="63"/>
        </w:rPr>
        <w:t xml:space="preserve">  </w:t>
      </w:r>
      <w:r w:rsidRPr="00FC7E7C">
        <w:rPr>
          <w:rFonts w:ascii="Times New Roman" w:hAnsi="Times New Roman" w:cs="Times New Roman"/>
        </w:rPr>
        <w:t>учителям</w:t>
      </w:r>
      <w:r w:rsidRPr="00FC7E7C">
        <w:rPr>
          <w:rFonts w:ascii="Times New Roman" w:hAnsi="Times New Roman" w:cs="Times New Roman"/>
          <w:spacing w:val="63"/>
        </w:rPr>
        <w:t xml:space="preserve">  </w:t>
      </w:r>
      <w:r w:rsidRPr="00FC7E7C">
        <w:rPr>
          <w:rFonts w:ascii="Times New Roman" w:hAnsi="Times New Roman" w:cs="Times New Roman"/>
        </w:rPr>
        <w:t>создавать</w:t>
      </w:r>
      <w:r w:rsidRPr="00FC7E7C">
        <w:rPr>
          <w:rFonts w:ascii="Times New Roman" w:hAnsi="Times New Roman" w:cs="Times New Roman"/>
          <w:spacing w:val="62"/>
        </w:rPr>
        <w:t xml:space="preserve"> и</w:t>
      </w:r>
      <w:r w:rsidRPr="00FC7E7C">
        <w:rPr>
          <w:rFonts w:ascii="Times New Roman" w:hAnsi="Times New Roman" w:cs="Times New Roman"/>
        </w:rPr>
        <w:t xml:space="preserve"> редактировать тексты, обмениваться идеями и работать над проектами в режиме реального времени.</w:t>
      </w:r>
    </w:p>
    <w:p w:rsidR="00574722" w:rsidRPr="00FC7E7C" w:rsidRDefault="00574722" w:rsidP="00FC7E7C">
      <w:pPr>
        <w:pStyle w:val="a3"/>
        <w:spacing w:line="360" w:lineRule="auto"/>
        <w:ind w:right="135"/>
        <w:rPr>
          <w:rFonts w:ascii="Times New Roman" w:hAnsi="Times New Roman" w:cs="Times New Roman"/>
        </w:rPr>
      </w:pPr>
      <w:proofErr w:type="spellStart"/>
      <w:r w:rsidRPr="00FC7E7C">
        <w:rPr>
          <w:rFonts w:ascii="Times New Roman" w:hAnsi="Times New Roman" w:cs="Times New Roman"/>
        </w:rPr>
        <w:t>Геймификация</w:t>
      </w:r>
      <w:proofErr w:type="spellEnd"/>
      <w:r w:rsidRPr="00FC7E7C">
        <w:rPr>
          <w:rFonts w:ascii="Times New Roman" w:hAnsi="Times New Roman" w:cs="Times New Roman"/>
        </w:rPr>
        <w:t xml:space="preserve"> становится важной частью современного образования. Цифровые игры и симуляции помогают ученикам освоить новый материал в увлекательной и ненавязчивой форме. Такие ресурсы, как LearningApps.org или Русский медвежонок, предлагают различные задачи и головоломки, которые способствуют развитию языковой грамотности и логического мышления.</w:t>
      </w:r>
    </w:p>
    <w:p w:rsidR="00574722" w:rsidRPr="00FC7E7C" w:rsidRDefault="00574722" w:rsidP="00FC7E7C">
      <w:pPr>
        <w:pStyle w:val="a3"/>
        <w:spacing w:line="360" w:lineRule="auto"/>
        <w:ind w:right="138"/>
        <w:rPr>
          <w:rFonts w:ascii="Times New Roman" w:hAnsi="Times New Roman" w:cs="Times New Roman"/>
          <w:spacing w:val="-2"/>
        </w:rPr>
      </w:pPr>
      <w:r w:rsidRPr="00FC7E7C">
        <w:rPr>
          <w:rFonts w:ascii="Times New Roman" w:hAnsi="Times New Roman" w:cs="Times New Roman"/>
        </w:rPr>
        <w:t xml:space="preserve">Цифровые технологии открывают новые возможности для письменной и устной коммуникации на русском языке. Ученики могут вести собственные блоги, создавать статьи или публиковать рецензии на прочитанные книги. Платформы для онлайн-коммуникации, такие как </w:t>
      </w:r>
      <w:proofErr w:type="spellStart"/>
      <w:r w:rsidRPr="00FC7E7C">
        <w:rPr>
          <w:rFonts w:ascii="Times New Roman" w:hAnsi="Times New Roman" w:cs="Times New Roman"/>
        </w:rPr>
        <w:t>Discord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proofErr w:type="spellStart"/>
      <w:r w:rsidRPr="00FC7E7C">
        <w:rPr>
          <w:rFonts w:ascii="Times New Roman" w:hAnsi="Times New Roman" w:cs="Times New Roman"/>
        </w:rPr>
        <w:t>Telegram</w:t>
      </w:r>
      <w:proofErr w:type="spellEnd"/>
      <w:r w:rsidRPr="00FC7E7C">
        <w:rPr>
          <w:rFonts w:ascii="Times New Roman" w:hAnsi="Times New Roman" w:cs="Times New Roman"/>
        </w:rPr>
        <w:t xml:space="preserve"> или </w:t>
      </w:r>
      <w:proofErr w:type="spellStart"/>
      <w:r w:rsidRPr="00FC7E7C">
        <w:rPr>
          <w:rFonts w:ascii="Times New Roman" w:hAnsi="Times New Roman" w:cs="Times New Roman"/>
        </w:rPr>
        <w:t>Zoom</w:t>
      </w:r>
      <w:proofErr w:type="spellEnd"/>
      <w:r w:rsidRPr="00FC7E7C">
        <w:rPr>
          <w:rFonts w:ascii="Times New Roman" w:hAnsi="Times New Roman" w:cs="Times New Roman"/>
        </w:rPr>
        <w:t xml:space="preserve">, </w:t>
      </w:r>
      <w:r w:rsidRPr="00FC7E7C">
        <w:rPr>
          <w:rFonts w:ascii="Times New Roman" w:hAnsi="Times New Roman" w:cs="Times New Roman"/>
        </w:rPr>
        <w:lastRenderedPageBreak/>
        <w:t xml:space="preserve">позволяют организовывать обсуждения, литературные клубы и другие форматы коллективной </w:t>
      </w:r>
      <w:r w:rsidRPr="00FC7E7C">
        <w:rPr>
          <w:rFonts w:ascii="Times New Roman" w:hAnsi="Times New Roman" w:cs="Times New Roman"/>
          <w:spacing w:val="-2"/>
        </w:rPr>
        <w:t>работы.</w:t>
      </w:r>
    </w:p>
    <w:p w:rsidR="00793A54" w:rsidRPr="00FC7E7C" w:rsidRDefault="00AC3CCA" w:rsidP="00FC7E7C">
      <w:pPr>
        <w:pStyle w:val="a3"/>
        <w:spacing w:line="360" w:lineRule="auto"/>
        <w:ind w:right="138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Благодаря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цифровизации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учитель получает возможность адаптировать обучение под индивидуальные потребности каждого ученика. Ученики могут учиться в своем темпе, выполняя задания разной сложности, исходя из уровня подготовки.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</w:p>
    <w:p w:rsidR="00AC3CCA" w:rsidRPr="00FC7E7C" w:rsidRDefault="00AC3CCA" w:rsidP="00FC7E7C">
      <w:pPr>
        <w:pStyle w:val="a3"/>
        <w:spacing w:line="360" w:lineRule="auto"/>
        <w:ind w:right="138"/>
        <w:jc w:val="lef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Инструменты персонализации</w:t>
      </w:r>
      <w:r w:rsid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gram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включают: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  <w:t>-</w:t>
      </w:r>
      <w:proofErr w:type="gram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Адаптивные системы обучения, такие как ALEKS, которые автоматически настраиваются под уровень ученика.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  <w:t>- Индивидуальные учебные планы, созданные с помощью цифровых платформ, которые помогают каждому ребенку продвигаться в обучении со своей скоростью.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Многие цифровые платформы позволяют отслеживать прогресс учащихся, выявлять пробелы в знаниях и оперативно корректировать учебный план. Учителя получают данные об успеваемости учеников, видят результаты тестов и выполненных заданий практически мгновенно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Примером является использование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Learning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Management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Systems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(LMS), таких как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Moodle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или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Blackboard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где учителя могут видеть, какие темы вызывают затруднения у отдельных учеников и класса в целом.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 развитием цифровых инструментов стало проще организов</w:t>
      </w:r>
      <w:r w:rsid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ыв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ать 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и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командную работу над проектами. Виртуальные доски, чаты и платформы для совместной работы (например,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Google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Docs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,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Microsoft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Teams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) позволяют ученикам совместно решать задачи, обмениваться идеями и развивать навыки сотрудничества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 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Совместные проекты способствуют развитию критического мышления, коммуникативных навыков и умения работать в команде — 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важные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="00793A54"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компетенции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для современного мира.</w:t>
      </w:r>
    </w:p>
    <w:p w:rsidR="00574722" w:rsidRPr="00FC7E7C" w:rsidRDefault="00793A54" w:rsidP="00FC7E7C">
      <w:pPr>
        <w:pStyle w:val="a3"/>
        <w:spacing w:line="360" w:lineRule="auto"/>
        <w:ind w:right="138"/>
        <w:jc w:val="left"/>
        <w:rPr>
          <w:rFonts w:ascii="Times New Roman" w:hAnsi="Times New Roman" w:cs="Times New Roman"/>
        </w:rPr>
      </w:pP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Цифровизация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значительно улучшает восприятие учебного материала благодаря возможностям мультимедиа. Учителя могут использовать презентации, анимации,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инфографику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 видеоролики, чтобы объяснить сложные темы. Это особенно полезно для тех учеников, кто лучше воспринимает информацию</w:t>
      </w:r>
      <w:r w:rsid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визуально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. </w:t>
      </w:r>
      <w:proofErr w:type="gramStart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Пример: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>-</w:t>
      </w:r>
      <w:proofErr w:type="gramEnd"/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VR-технологии позволяют погрузить учеников в виртуальную среду, например, провести экскурсию по историческим местам</w:t>
      </w:r>
      <w:r w:rsidRPr="00FC7E7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, познакомиться с жизнью того или иного поэта, писателя.</w:t>
      </w:r>
      <w:r w:rsidR="00574722" w:rsidRPr="00FC7E7C">
        <w:rPr>
          <w:rFonts w:ascii="Times New Roman" w:hAnsi="Times New Roman" w:cs="Times New Roman"/>
        </w:rPr>
        <w:t xml:space="preserve"> </w:t>
      </w:r>
    </w:p>
    <w:p w:rsidR="00354BE4" w:rsidRPr="00FC7E7C" w:rsidRDefault="00354BE4" w:rsidP="00FC7E7C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Современные ученики привыкли к цифровым технологиям, и интеграция гаджетов и приложений в образовательный процесс делает урок интереснее и мотивирует детей к обучению. Использование цифровых инструментов на уроках русского языка и литературы важно по нескольким </w:t>
      </w:r>
      <w:proofErr w:type="gramStart"/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причинам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proofErr w:type="gramEnd"/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 Повышение мотивации учащихся: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овременные школьники активно используют гаджеты и интернет в повседневной жизни. Включение цифровых инструментов в учебный процесс делает уроки более привлекательными и интересными для учеников, что способствует повышению их мотивации к изучению предмета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Индивидуализация обучения: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ифровые платформы позволяют адаптировать учебные материалы под индивидуальные потребности и уровень подготовки каждого ученика. Это особенно полезно при работе с грамматическими правилами и орфографией, где учащиеся могут проходить задания в своем собственном темпе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Разнообразие форматов обучения: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ифровые инструменты предлагают различные форматы подачи материала, такие как интерактивные упражнения, видеоматериалы, аудиозаписи и даже игры. Это помогает сделать обучение более разнообразным и доступным для разных типов восприятия информации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 Улучшение навыков самостоятельной работы: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лагодаря доступности цифровых ресурсов, ученики могут самостоятельно искать дополнительную информацию, анализировать тексты и решать задачи вне класса. Это развивает навыки самостоятельного обучения и критического мышления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5. Обратная связь и оценка: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втоматизированные системы тестирования и оценки позволяют быстро получать результаты выполнения заданий, что обеспечивает оперативную обратную связь и возможность своевременной коррекции ошибок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6. Подготовка к экзаменам: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ногие экзамены, включая ЕГЭ, проводятся в электронном формате. Использование цифровых инструментов на уроках помогает подготовить учащихся к такому формату экзамена, развивая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необходимые навыки работы с компьютером и электронными материалами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7. Доступ к дополнительным ресурсам: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ифровые библиотеки и базы данных предоставляют доступ к большому количеству учебных материалов, что расширяет возможности для углубленного изучения темы и проведения исследовательской работы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8. Развитие </w:t>
      </w:r>
      <w:proofErr w:type="spellStart"/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медиаграмотности</w:t>
      </w:r>
      <w:proofErr w:type="spellEnd"/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современном мире важно уметь ориентироваться в информационном пространстве и критически оценивать получаемую информацию. Использование цифровых инструментов на уроках помогает развивать эти навыки у учащихся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9. Поддержание интереса к предмету: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итературные произведения часто воспринимаются учащимися как устаревшие и далекие от реальности. Цифровые инструменты, такие как мультимедийные презентации и интерактивные карты, могут помочь сделать изучение литературы более интересным и актуальным</w:t>
      </w:r>
      <w:r w:rsid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FC7E7C"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10. Экономия времени и ресурсов: </w:t>
      </w:r>
      <w:r w:rsidR="00FC7E7C"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спользование цифровых инструментов позволяет сократить время на проверку домашних заданий и тестов, а также уменьшить количество бумажных материалов, необходимых для проведения уроков</w:t>
      </w:r>
      <w:r w:rsidR="00FC7E7C"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FC7E7C"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Иначе говоря</w:t>
      </w:r>
      <w:r w:rsidRPr="00FC7E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цифровые инструменты не только улучшают качество обучения, но и способствуют формированию у учащихся важных жизненных навыков, необходимых в современном обществе.</w:t>
      </w:r>
    </w:p>
    <w:p w:rsidR="00AB1C48" w:rsidRPr="00574722" w:rsidRDefault="00AB1C48" w:rsidP="00574722">
      <w:pPr>
        <w:pStyle w:val="a3"/>
        <w:spacing w:before="75" w:line="276" w:lineRule="auto"/>
        <w:ind w:right="139" w:firstLine="0"/>
        <w:rPr>
          <w:rFonts w:ascii="Times New Roman" w:hAnsi="Times New Roman" w:cs="Times New Roman"/>
        </w:rPr>
      </w:pPr>
    </w:p>
    <w:sectPr w:rsidR="00AB1C48" w:rsidRPr="00574722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4658"/>
    <w:multiLevelType w:val="hybridMultilevel"/>
    <w:tmpl w:val="FE906722"/>
    <w:lvl w:ilvl="0" w:tplc="F468FEE4">
      <w:start w:val="1"/>
      <w:numFmt w:val="decimal"/>
      <w:lvlText w:val="%1."/>
      <w:lvlJc w:val="left"/>
      <w:pPr>
        <w:ind w:left="1024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6CC54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384B070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434C336C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011CFE88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6F825B4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4614B9D6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CA387BC4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86BEAF6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abstractNum w:abstractNumId="1">
    <w:nsid w:val="28D102F8"/>
    <w:multiLevelType w:val="hybridMultilevel"/>
    <w:tmpl w:val="FE906722"/>
    <w:lvl w:ilvl="0" w:tplc="F468FEE4">
      <w:start w:val="1"/>
      <w:numFmt w:val="decimal"/>
      <w:lvlText w:val="%1."/>
      <w:lvlJc w:val="left"/>
      <w:pPr>
        <w:ind w:left="1024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6CC54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384B070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434C336C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011CFE88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6F825B4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4614B9D6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CA387BC4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86BEAF6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abstractNum w:abstractNumId="2">
    <w:nsid w:val="333C4FF7"/>
    <w:multiLevelType w:val="hybridMultilevel"/>
    <w:tmpl w:val="FE906722"/>
    <w:lvl w:ilvl="0" w:tplc="F468FEE4">
      <w:start w:val="1"/>
      <w:numFmt w:val="decimal"/>
      <w:lvlText w:val="%1."/>
      <w:lvlJc w:val="left"/>
      <w:pPr>
        <w:ind w:left="1024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6CC54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384B070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434C336C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011CFE88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6F825B4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4614B9D6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CA387BC4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86BEAF6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abstractNum w:abstractNumId="3">
    <w:nsid w:val="4BE55D38"/>
    <w:multiLevelType w:val="hybridMultilevel"/>
    <w:tmpl w:val="FE906722"/>
    <w:lvl w:ilvl="0" w:tplc="F468FEE4">
      <w:start w:val="1"/>
      <w:numFmt w:val="decimal"/>
      <w:lvlText w:val="%1."/>
      <w:lvlJc w:val="left"/>
      <w:pPr>
        <w:ind w:left="1024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6CC54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384B070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434C336C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011CFE88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6F825B4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4614B9D6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CA387BC4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86BEAF6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abstractNum w:abstractNumId="4">
    <w:nsid w:val="7F8B38CF"/>
    <w:multiLevelType w:val="hybridMultilevel"/>
    <w:tmpl w:val="FE906722"/>
    <w:lvl w:ilvl="0" w:tplc="F468FEE4">
      <w:start w:val="1"/>
      <w:numFmt w:val="decimal"/>
      <w:lvlText w:val="%1."/>
      <w:lvlJc w:val="left"/>
      <w:pPr>
        <w:ind w:left="1024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6CC54">
      <w:numFmt w:val="bullet"/>
      <w:lvlText w:val="•"/>
      <w:lvlJc w:val="left"/>
      <w:pPr>
        <w:ind w:left="1867" w:hanging="315"/>
      </w:pPr>
      <w:rPr>
        <w:rFonts w:hint="default"/>
        <w:lang w:val="ru-RU" w:eastAsia="en-US" w:bidi="ar-SA"/>
      </w:rPr>
    </w:lvl>
    <w:lvl w:ilvl="2" w:tplc="4384B070">
      <w:numFmt w:val="bullet"/>
      <w:lvlText w:val="•"/>
      <w:lvlJc w:val="left"/>
      <w:pPr>
        <w:ind w:left="2715" w:hanging="315"/>
      </w:pPr>
      <w:rPr>
        <w:rFonts w:hint="default"/>
        <w:lang w:val="ru-RU" w:eastAsia="en-US" w:bidi="ar-SA"/>
      </w:rPr>
    </w:lvl>
    <w:lvl w:ilvl="3" w:tplc="434C336C">
      <w:numFmt w:val="bullet"/>
      <w:lvlText w:val="•"/>
      <w:lvlJc w:val="left"/>
      <w:pPr>
        <w:ind w:left="3563" w:hanging="315"/>
      </w:pPr>
      <w:rPr>
        <w:rFonts w:hint="default"/>
        <w:lang w:val="ru-RU" w:eastAsia="en-US" w:bidi="ar-SA"/>
      </w:rPr>
    </w:lvl>
    <w:lvl w:ilvl="4" w:tplc="011CFE88">
      <w:numFmt w:val="bullet"/>
      <w:lvlText w:val="•"/>
      <w:lvlJc w:val="left"/>
      <w:pPr>
        <w:ind w:left="4411" w:hanging="315"/>
      </w:pPr>
      <w:rPr>
        <w:rFonts w:hint="default"/>
        <w:lang w:val="ru-RU" w:eastAsia="en-US" w:bidi="ar-SA"/>
      </w:rPr>
    </w:lvl>
    <w:lvl w:ilvl="5" w:tplc="6F825B4E">
      <w:numFmt w:val="bullet"/>
      <w:lvlText w:val="•"/>
      <w:lvlJc w:val="left"/>
      <w:pPr>
        <w:ind w:left="5259" w:hanging="315"/>
      </w:pPr>
      <w:rPr>
        <w:rFonts w:hint="default"/>
        <w:lang w:val="ru-RU" w:eastAsia="en-US" w:bidi="ar-SA"/>
      </w:rPr>
    </w:lvl>
    <w:lvl w:ilvl="6" w:tplc="4614B9D6">
      <w:numFmt w:val="bullet"/>
      <w:lvlText w:val="•"/>
      <w:lvlJc w:val="left"/>
      <w:pPr>
        <w:ind w:left="6107" w:hanging="315"/>
      </w:pPr>
      <w:rPr>
        <w:rFonts w:hint="default"/>
        <w:lang w:val="ru-RU" w:eastAsia="en-US" w:bidi="ar-SA"/>
      </w:rPr>
    </w:lvl>
    <w:lvl w:ilvl="7" w:tplc="CA387BC4">
      <w:numFmt w:val="bullet"/>
      <w:lvlText w:val="•"/>
      <w:lvlJc w:val="left"/>
      <w:pPr>
        <w:ind w:left="6954" w:hanging="315"/>
      </w:pPr>
      <w:rPr>
        <w:rFonts w:hint="default"/>
        <w:lang w:val="ru-RU" w:eastAsia="en-US" w:bidi="ar-SA"/>
      </w:rPr>
    </w:lvl>
    <w:lvl w:ilvl="8" w:tplc="86BEAF68">
      <w:numFmt w:val="bullet"/>
      <w:lvlText w:val="•"/>
      <w:lvlJc w:val="left"/>
      <w:pPr>
        <w:ind w:left="7802" w:hanging="3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48"/>
    <w:rsid w:val="002D67A4"/>
    <w:rsid w:val="00354BE4"/>
    <w:rsid w:val="003800F8"/>
    <w:rsid w:val="00574722"/>
    <w:rsid w:val="00660C37"/>
    <w:rsid w:val="00751814"/>
    <w:rsid w:val="00793A54"/>
    <w:rsid w:val="00AB1C48"/>
    <w:rsid w:val="00AC3CCA"/>
    <w:rsid w:val="00B36AD1"/>
    <w:rsid w:val="00C92B85"/>
    <w:rsid w:val="00E85DD8"/>
    <w:rsid w:val="00FA01A3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C4106-94B3-4CB8-A0AF-DEF50973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3" w:hanging="313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right="13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3" w:hanging="31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2520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183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737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%D0%9A%D1%83%D0%BB%D1%8C%D1%82%D1%83%D1%80%D0%B0.%D0%A0%D0%A4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Закирова</cp:lastModifiedBy>
  <cp:revision>2</cp:revision>
  <dcterms:created xsi:type="dcterms:W3CDTF">2025-03-24T22:14:00Z</dcterms:created>
  <dcterms:modified xsi:type="dcterms:W3CDTF">2025-03-24T22:14:00Z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2010</vt:lpwstr>
  </property>
</Properties>
</file>