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3B" w:rsidRPr="00A8783B" w:rsidRDefault="00A8783B" w:rsidP="00A8783B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A8783B">
        <w:rPr>
          <w:b/>
          <w:bCs/>
          <w:color w:val="000000"/>
          <w:sz w:val="28"/>
          <w:szCs w:val="28"/>
        </w:rPr>
        <w:t>Муниципальное бюджетное учреждения дополнительного образования</w:t>
      </w:r>
    </w:p>
    <w:p w:rsidR="00A8783B" w:rsidRPr="00A8783B" w:rsidRDefault="00A8783B" w:rsidP="00A8783B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A8783B">
        <w:rPr>
          <w:b/>
          <w:bCs/>
          <w:color w:val="000000"/>
          <w:sz w:val="28"/>
          <w:szCs w:val="28"/>
        </w:rPr>
        <w:t>«</w:t>
      </w:r>
      <w:proofErr w:type="spellStart"/>
      <w:r w:rsidRPr="00A8783B">
        <w:rPr>
          <w:b/>
          <w:bCs/>
          <w:color w:val="000000"/>
          <w:sz w:val="28"/>
          <w:szCs w:val="28"/>
        </w:rPr>
        <w:t>Краснознаменская</w:t>
      </w:r>
      <w:proofErr w:type="spellEnd"/>
      <w:r w:rsidRPr="00A8783B">
        <w:rPr>
          <w:b/>
          <w:bCs/>
          <w:color w:val="000000"/>
          <w:sz w:val="28"/>
          <w:szCs w:val="28"/>
        </w:rPr>
        <w:t xml:space="preserve"> детская школа искусств»</w:t>
      </w:r>
    </w:p>
    <w:p w:rsidR="00A8783B" w:rsidRDefault="00A8783B" w:rsidP="00A8783B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A8783B" w:rsidRDefault="00A8783B" w:rsidP="00A8783B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A8783B" w:rsidRDefault="00A8783B" w:rsidP="00A8783B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A8783B" w:rsidRDefault="00A8783B" w:rsidP="00A8783B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A8783B" w:rsidRPr="00AB6DC9" w:rsidRDefault="00A8783B" w:rsidP="00A8783B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/>
          <w:bCs/>
          <w:color w:val="000000"/>
          <w:sz w:val="40"/>
          <w:szCs w:val="40"/>
        </w:rPr>
      </w:pPr>
      <w:r w:rsidRPr="00AB6DC9">
        <w:rPr>
          <w:b/>
          <w:bCs/>
          <w:color w:val="000000"/>
          <w:sz w:val="40"/>
          <w:szCs w:val="40"/>
        </w:rPr>
        <w:t>ДОКЛАД</w:t>
      </w:r>
    </w:p>
    <w:p w:rsidR="00A8783B" w:rsidRPr="00A8783B" w:rsidRDefault="00A8783B" w:rsidP="00A8783B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Cs/>
          <w:color w:val="000000"/>
          <w:sz w:val="44"/>
          <w:szCs w:val="44"/>
        </w:rPr>
      </w:pPr>
      <w:r w:rsidRPr="00A8783B">
        <w:rPr>
          <w:bCs/>
          <w:color w:val="000000"/>
          <w:sz w:val="44"/>
          <w:szCs w:val="44"/>
        </w:rPr>
        <w:t>на тему: «Применение инновационных технологий в обучении»</w:t>
      </w:r>
    </w:p>
    <w:p w:rsidR="00A8783B" w:rsidRPr="00A8783B" w:rsidRDefault="00A8783B" w:rsidP="00A8783B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Cs/>
          <w:color w:val="000000"/>
          <w:sz w:val="32"/>
          <w:szCs w:val="32"/>
        </w:rPr>
      </w:pPr>
    </w:p>
    <w:p w:rsidR="00A8783B" w:rsidRDefault="00A8783B" w:rsidP="00A8783B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A8783B" w:rsidRDefault="00A8783B" w:rsidP="00A8783B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A8783B" w:rsidRDefault="00A8783B" w:rsidP="00A8783B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A8783B" w:rsidRDefault="00A8783B" w:rsidP="00A8783B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A8783B" w:rsidRDefault="00A8783B" w:rsidP="00A8783B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A8783B" w:rsidRDefault="00A8783B" w:rsidP="00A8783B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A8783B" w:rsidRDefault="00A8783B" w:rsidP="00A8783B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A8783B" w:rsidRPr="00AB6DC9" w:rsidRDefault="00A8783B" w:rsidP="00A8783B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AB6DC9" w:rsidRPr="00AB6DC9" w:rsidRDefault="00A8783B" w:rsidP="00AB6DC9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B6D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B6DC9">
        <w:rPr>
          <w:rFonts w:ascii="Times New Roman" w:hAnsi="Times New Roman" w:cs="Times New Roman"/>
          <w:sz w:val="28"/>
          <w:szCs w:val="28"/>
        </w:rPr>
        <w:t>Выполнила:</w:t>
      </w:r>
    </w:p>
    <w:p w:rsidR="00A8783B" w:rsidRPr="00AB6DC9" w:rsidRDefault="00AB6DC9" w:rsidP="00AB6DC9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783B" w:rsidRPr="00AB6DC9">
        <w:rPr>
          <w:rFonts w:ascii="Times New Roman" w:hAnsi="Times New Roman" w:cs="Times New Roman"/>
          <w:sz w:val="28"/>
          <w:szCs w:val="28"/>
        </w:rPr>
        <w:t xml:space="preserve">Методист </w:t>
      </w:r>
      <w:proofErr w:type="spellStart"/>
      <w:r w:rsidR="00A8783B" w:rsidRPr="00AB6DC9">
        <w:rPr>
          <w:rFonts w:ascii="Times New Roman" w:hAnsi="Times New Roman" w:cs="Times New Roman"/>
          <w:sz w:val="28"/>
          <w:szCs w:val="28"/>
        </w:rPr>
        <w:t>Миронишина</w:t>
      </w:r>
      <w:proofErr w:type="spellEnd"/>
      <w:r w:rsidR="00A8783B" w:rsidRPr="00AB6DC9">
        <w:rPr>
          <w:rFonts w:ascii="Times New Roman" w:hAnsi="Times New Roman" w:cs="Times New Roman"/>
          <w:sz w:val="28"/>
          <w:szCs w:val="28"/>
        </w:rPr>
        <w:t xml:space="preserve"> О.Е</w:t>
      </w:r>
    </w:p>
    <w:p w:rsidR="00A8783B" w:rsidRPr="00AB6DC9" w:rsidRDefault="00A8783B" w:rsidP="00AB6D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783B" w:rsidRPr="00AB6DC9" w:rsidRDefault="00A8783B" w:rsidP="00A8783B">
      <w:pPr>
        <w:pStyle w:val="a3"/>
        <w:shd w:val="clear" w:color="auto" w:fill="FFFFFF"/>
        <w:tabs>
          <w:tab w:val="left" w:pos="968"/>
        </w:tabs>
        <w:spacing w:before="0" w:beforeAutospacing="0" w:after="225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AB6DC9" w:rsidRDefault="00AB6DC9" w:rsidP="00AB6DC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AB6DC9" w:rsidRDefault="00AB6DC9" w:rsidP="00AB6DC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AB6DC9" w:rsidRDefault="00AB6DC9" w:rsidP="00AB6DC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AB6DC9" w:rsidRDefault="00AB6DC9" w:rsidP="00AB6DC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AB6DC9" w:rsidRDefault="00AB6DC9" w:rsidP="00AB6DC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A8783B" w:rsidRPr="00AB6DC9" w:rsidRDefault="00A8783B" w:rsidP="00AB6D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6DC9">
        <w:rPr>
          <w:rFonts w:ascii="Times New Roman" w:hAnsi="Times New Roman" w:cs="Times New Roman"/>
          <w:sz w:val="28"/>
          <w:szCs w:val="28"/>
        </w:rPr>
        <w:t>г. Краснознаменск</w:t>
      </w:r>
    </w:p>
    <w:p w:rsidR="00A8783B" w:rsidRPr="00AB6DC9" w:rsidRDefault="00AB6DC9" w:rsidP="00AB6DC9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2025 г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6DC9" w:rsidRPr="00AB6DC9" w:rsidRDefault="00AB6DC9" w:rsidP="00A8783B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  <w:lang w:val="en-US"/>
        </w:rPr>
      </w:pPr>
    </w:p>
    <w:p w:rsidR="00AB6DC9" w:rsidRPr="00AB6DC9" w:rsidRDefault="00AB6DC9" w:rsidP="00A8783B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  <w:lang w:val="en-US"/>
        </w:rPr>
      </w:pPr>
    </w:p>
    <w:p w:rsidR="00AB6DC9" w:rsidRDefault="00AB6DC9" w:rsidP="00A8783B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 w:cs="Arial"/>
          <w:i/>
          <w:iCs/>
          <w:color w:val="000000"/>
          <w:bdr w:val="none" w:sz="0" w:space="0" w:color="auto" w:frame="1"/>
          <w:lang w:val="en-US"/>
        </w:rPr>
      </w:pPr>
    </w:p>
    <w:p w:rsidR="00AB6DC9" w:rsidRDefault="00AB6DC9" w:rsidP="00A8783B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inherit" w:hAnsi="inherit" w:cs="Arial"/>
          <w:i/>
          <w:iCs/>
          <w:color w:val="000000"/>
          <w:bdr w:val="none" w:sz="0" w:space="0" w:color="auto" w:frame="1"/>
          <w:lang w:val="en-US"/>
        </w:rPr>
      </w:pP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«Хороший учитель может научить других даже тому, чего не умеет сам» (</w:t>
      </w:r>
      <w:proofErr w:type="spellStart"/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Тадеуш</w:t>
      </w:r>
      <w:proofErr w:type="spellEnd"/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Котарбиньский</w:t>
      </w:r>
      <w:proofErr w:type="spellEnd"/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)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Развитие – неотъемлемая часть любой человеческой деятельности. Накапливая опыт, совершенствуя способы, методы действий, расширяя свои умственные возможности, человек тем самым постоянно развивается. Этот же процесс применим к любой человеческой деятельности, в том числе и педагогической. На разных стадиях своего развития общество предъявляло всё более новые стандарты, требования к рабочей силе. Это обусловило необходимость развития системы образования.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Одним из средств такого развития являются инновационные технологии, то есть это принципиально новые способы, методы взаимодействия преподавателей и учащихся, обеспечивающие эффективное достижение результата педагогической деятельности.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 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 «Инновация» в переводе с латинского языка означает «новшество, новизна, изменение». Как средство и процесс предполагает введение чего-либо нового.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Педагогическая инновация – нововведение в педагогическую деятельность, изменения в содержании, методах и формах, технологии обучения и воспитания с целью повышение их эффективности.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Инновационная деятельность и ее процесс во многом зависят от инновационного потенциала педагога.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Инновационный потенциал личности связывают со следующими основными параметрами: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творческая способность генерировать и продуцировать новые представления и идеи, а главное – проектировать и моделировать их в практических формах;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открытость личности новому, гибкость мышления;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культурно-эстетическая развитость и образованность;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готовность совершенствовать свою деятельность, наличие внутренних, обеспечивающих эту готовность средств и методов;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– развитое инновационное сознание (ценность инновационной деятельности в сравнении с традиционной, инновационные потребности, мотивация инновационного поведения).</w:t>
      </w:r>
      <w:proofErr w:type="gramEnd"/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Инновация – это не просто фиксация факта, это целая система в работе педагога, в описании которой должны быть указаны содержание, цель, сроки реализации, проблемы, на решение которых направлена инновация, способы диагностики результатов инновационной практики, формы представления опыта.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В педагогической деятельности современных школ имеется большой арсенал инновационных технологий. Возможность их использования в образовательном процессе зависит от готовности учителей воспринять изменения и, конечно, от технической обеспеченности образовательных учреждений. Во многих российских школах классы </w:t>
      </w:r>
      <w:r>
        <w:rPr>
          <w:rFonts w:ascii="inherit" w:hAnsi="inherit" w:cs="Arial"/>
          <w:color w:val="000000"/>
          <w:bdr w:val="none" w:sz="0" w:space="0" w:color="auto" w:frame="1"/>
        </w:rPr>
        <w:lastRenderedPageBreak/>
        <w:t>обеспечены интерактивными досками и мультимедийными установками, место учителя оборудовано персональным компьютером или ноутбуком с выходом в сеть Интернет.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Учителя-практики применяют в своей повседневной работе инновационные технологии и современные методы обучения, которые включают в себя активные и интерактивные формы. Активные методы предполагают непосредственное участие обучающихся, их деятельную позицию в образовательном процессе. Интерактивные формы позволяет лучше усваивать получаемые знание посредством 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слухо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>-зрительного восприятия. Эти методы относятся к групповым формам обучения, когда ученикам предлагается работать в составе коллектива, получать групповые знания, но при этом нести индивидуальную ответственность. 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Педагоги, отмечают целесообразность проведения таких форм уроков: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уроки-экскурсии;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уроки – встречи с известными людьми, специалистами различных отраслей, творческими персонами;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творческие уроки – постановка спектаклей, создание газеты или фильма;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просмотр фильмов и видеороликов;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решение различных вопросов посредством игр, таких как «мозговой штурм» или «дерево решений»;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групповые задания.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В результате этого у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обучающихся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формируются способности к получению нового материала, его анализу; они учатся делать выводы из прочитанного, обобщать и систематизировать полученные данные, обсуждать и дискутировать. Безусловно, применение инновационных методов в образовательном процессе уже становится необходимостью. Традиционные методы уступают место новым, ведь инновации позволяют формировать «нового» человека, быстро ориентирующегося и способного принять самостоятельное решение.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Но указанный переход от традиций к инновациям должен носить не спонтанный характер. Все изменения должны быть тщательно спроектированы, причем по нескольким направлениям: психолого-педагогическому, социально-педагогическому и непосредственно педагогическому.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Таким образом, инновационные технологии находят применение во всех сферах деятельности человека, в том числе и в образовании. Течение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времени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и изменение уклада жизни диктует необходимость внедрения новшеств. Введение любой инновации носит не спонтанный характер, это планируемый, тщательно анализируемый процесс.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Инновационные технологии в предметном обучении можно разделить на две группы: общие технологии: информационно-коммуникационные технологии (ИКТ); информационно-аналитическое сопровождение обучения и управление качеством образования; дидактические; 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здоровьесберегающие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 xml:space="preserve">; технологии, в основу применения которых ставится личностный подход к обучению: личностно-ориентированные; психолого-педагогическое сопровождение внедрения инновационных технологий; </w:t>
      </w:r>
      <w:r>
        <w:rPr>
          <w:rFonts w:ascii="inherit" w:hAnsi="inherit" w:cs="Arial"/>
          <w:color w:val="000000"/>
          <w:bdr w:val="none" w:sz="0" w:space="0" w:color="auto" w:frame="1"/>
        </w:rPr>
        <w:lastRenderedPageBreak/>
        <w:t>мониторинг интеллектуального развития; воспитательные; технология перспективно-опережающего обучения.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Своевременное изучение руководством школы всех получаемых таким образом данных позволяет быстро реагировать на отрицательные тенденции и, как следствие, повышать посредством грамотных управленческих решений качество образования.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Одним из важнейших аспектов эффективного образования является комфортная, благожелательная обстановка во время занятий. К психологически устойчивому функционированию стремятся абсолютно все педагоги. Ведь это помогает снизить барьер между учителем и учеником, а значит, и раскрыть творческие способности каждого учащегося. Уместный юмор, небольшие отступления, тактичное исправление ошибок, стимулирование к мыслительной деятельности – вот приемы, использование которых позволит учителю достичь комфортной психологической обстановки в классе.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Инновационные педагогические технологии зачастую несут в себе личностный подход. Обосновывается это тем, что к современной системе образования предъявляются новые требования, перед школами стоит задача воспитать индивидуума. Поэтому любая технология ориентирована на развитие личности, ее творческого потенциала. Для применения таких технологий педагог должен быть 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высоквалифицированным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>. Каждый учитель в современной школе должен быть в душе небольшим, но психологом, чтобы уметь общаться с каждым учеником в отдельности, находить индивидуальный подход к каждому. В помощь педагогам с этой целью создается большое количество литературы, которая ориентирует их, помогает справляться со сложными ситуациями.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И конечно, можно утверждать, что внедрение одной технологии влечет за собой появление и освоение множества других. При практическом применении необходимо совмещать несколько методов, тогда обучение будет более ярким, насыщенным и легко воспринимаемым.</w:t>
      </w:r>
    </w:p>
    <w:p w:rsidR="00A8783B" w:rsidRDefault="00A8783B" w:rsidP="00A8783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Необходимость инновационных технологий бесспорна. Уроки с их применением становятся более интересными и яркими. Учащиеся заинтересованы в достижении определенных результатов обучения, что в итоге позволяет повышать качество образования.</w:t>
      </w:r>
    </w:p>
    <w:p w:rsidR="009160ED" w:rsidRDefault="009160ED"/>
    <w:sectPr w:rsidR="0091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72"/>
    <w:rsid w:val="005B0872"/>
    <w:rsid w:val="008F6584"/>
    <w:rsid w:val="009160ED"/>
    <w:rsid w:val="00A8783B"/>
    <w:rsid w:val="00A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6D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6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XOP</dc:creator>
  <cp:keywords/>
  <dc:description/>
  <cp:lastModifiedBy>XOP</cp:lastModifiedBy>
  <cp:revision>5</cp:revision>
  <dcterms:created xsi:type="dcterms:W3CDTF">2025-01-28T10:50:00Z</dcterms:created>
  <dcterms:modified xsi:type="dcterms:W3CDTF">2025-01-28T11:09:00Z</dcterms:modified>
</cp:coreProperties>
</file>