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D1F" w:rsidRPr="004F1A60" w:rsidRDefault="00984D1F" w:rsidP="00984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№18 Приморского района города Санкт-Петербург</w:t>
      </w: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Проект </w:t>
      </w:r>
    </w:p>
    <w:p w:rsidR="00C42FCD" w:rsidRDefault="00096EDF" w:rsidP="00C42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 xml:space="preserve">«Волшебные </w:t>
      </w:r>
      <w:r w:rsidR="005C1A61">
        <w:rPr>
          <w:rFonts w:ascii="Times New Roman" w:hAnsi="Times New Roman" w:cs="Times New Roman"/>
          <w:b/>
          <w:bCs/>
          <w:sz w:val="44"/>
          <w:szCs w:val="28"/>
        </w:rPr>
        <w:t>зв</w:t>
      </w:r>
      <w:r>
        <w:rPr>
          <w:rFonts w:ascii="Times New Roman" w:hAnsi="Times New Roman" w:cs="Times New Roman"/>
          <w:b/>
          <w:bCs/>
          <w:sz w:val="44"/>
          <w:szCs w:val="28"/>
        </w:rPr>
        <w:t>уки зимы</w:t>
      </w:r>
      <w:r w:rsidR="00C42FCD">
        <w:rPr>
          <w:rFonts w:ascii="Times New Roman" w:hAnsi="Times New Roman" w:cs="Times New Roman"/>
          <w:b/>
          <w:bCs/>
          <w:sz w:val="44"/>
          <w:szCs w:val="28"/>
        </w:rPr>
        <w:t>»</w:t>
      </w: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D1F" w:rsidRDefault="00C42FCD" w:rsidP="00984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4D1F" w:rsidRPr="009F1931">
        <w:rPr>
          <w:rFonts w:ascii="Times New Roman" w:hAnsi="Times New Roman" w:cs="Times New Roman"/>
          <w:sz w:val="28"/>
          <w:szCs w:val="28"/>
        </w:rPr>
        <w:t xml:space="preserve">Разработчик проекта: </w:t>
      </w:r>
    </w:p>
    <w:p w:rsidR="00984D1F" w:rsidRDefault="00984D1F" w:rsidP="00984D1F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377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9F1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ГБДОУ №18 Самохина А.И</w:t>
      </w:r>
      <w:r w:rsidRPr="009F1931">
        <w:rPr>
          <w:rFonts w:ascii="Times New Roman" w:hAnsi="Times New Roman" w:cs="Times New Roman"/>
          <w:sz w:val="28"/>
          <w:szCs w:val="28"/>
        </w:rPr>
        <w:t>.</w:t>
      </w:r>
    </w:p>
    <w:p w:rsidR="00C42FCD" w:rsidRDefault="00C42FCD" w:rsidP="00984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CD" w:rsidRDefault="00C42FCD" w:rsidP="00C4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C4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C4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1F" w:rsidRPr="009F1931" w:rsidRDefault="00984D1F" w:rsidP="00984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8C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3778C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778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2FCD" w:rsidRDefault="00C42FCD" w:rsidP="00C42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119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175"/>
        <w:gridCol w:w="6315"/>
      </w:tblGrid>
      <w:tr w:rsidR="00C42FCD" w:rsidTr="00984D1F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CD" w:rsidRDefault="00C42F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4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CD" w:rsidRDefault="00C42F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CD" w:rsidRDefault="00C42FCD" w:rsidP="00C42F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096ED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Волшебные звуки зимы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984D1F" w:rsidTr="00984D1F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Авторы проекта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Pr="00AD7C97" w:rsidRDefault="00984D1F" w:rsidP="00984D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9F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ГБДОУ №18 Самохина А.И</w:t>
            </w:r>
            <w:r w:rsidRPr="009F1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4D1F" w:rsidTr="00984D1F">
        <w:trPr>
          <w:trHeight w:val="452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Целевая группа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Дети младшего дошкольного возраста </w:t>
            </w:r>
          </w:p>
        </w:tc>
      </w:tr>
      <w:tr w:rsidR="00984D1F" w:rsidTr="00984D1F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Обоснование актуальности проекта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Проект предоставляет широкие    возможности для музыкального, эмоционального и психического развития воспитанников, развития у них познавательных, творческих     способностей.</w:t>
            </w:r>
          </w:p>
        </w:tc>
      </w:tr>
      <w:tr w:rsidR="00984D1F" w:rsidTr="00984D1F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75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Цель и задачи проекта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формирование творческой личности ребенка через развитие его музыкальных, художественно-творческих способностей и реализацию творческих замыслов. </w:t>
            </w:r>
          </w:p>
          <w:p w:rsidR="00984D1F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ЗАДАЧИ:</w:t>
            </w:r>
          </w:p>
          <w:p w:rsidR="00984D1F" w:rsidRDefault="00984D1F" w:rsidP="00984D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поддерживать у детей живой интерес к классической музыке, желание активно участвовать в занятии, развивать воображение; </w:t>
            </w:r>
          </w:p>
          <w:p w:rsidR="00984D1F" w:rsidRDefault="00984D1F" w:rsidP="00984D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коммуникативные качества, побуждать детей к взаимопомощи, коллективному решению поставленных задач; </w:t>
            </w:r>
          </w:p>
          <w:p w:rsidR="00984D1F" w:rsidRDefault="00984D1F" w:rsidP="00984D1F">
            <w:pPr>
              <w:pStyle w:val="a3"/>
              <w:numPr>
                <w:ilvl w:val="0"/>
                <w:numId w:val="1"/>
              </w:numPr>
              <w:spacing w:after="0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музыкальные способности детей, поддерживать интерес к новым видам деятельности;</w:t>
            </w:r>
          </w:p>
          <w:p w:rsidR="00984D1F" w:rsidRDefault="00984D1F" w:rsidP="00984D1F">
            <w:pPr>
              <w:pStyle w:val="a3"/>
              <w:numPr>
                <w:ilvl w:val="0"/>
                <w:numId w:val="1"/>
              </w:numPr>
              <w:spacing w:after="0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воспринимать произведения композиторов, как отражение реальности</w:t>
            </w:r>
          </w:p>
          <w:p w:rsidR="00984D1F" w:rsidRDefault="00984D1F" w:rsidP="00984D1F">
            <w:pPr>
              <w:pStyle w:val="a3"/>
              <w:numPr>
                <w:ilvl w:val="0"/>
                <w:numId w:val="1"/>
              </w:numPr>
              <w:spacing w:after="0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различать разную стилистику музыки, стимулировать активное восприятие музыки и воплощать свои впечатления через изобразительное творчество;</w:t>
            </w:r>
          </w:p>
          <w:p w:rsidR="00984D1F" w:rsidRDefault="00984D1F" w:rsidP="00984D1F">
            <w:pPr>
              <w:pStyle w:val="a3"/>
              <w:numPr>
                <w:ilvl w:val="0"/>
                <w:numId w:val="1"/>
              </w:numPr>
              <w:spacing w:after="0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Помочь детям лучше понимать и легче воспринимать музыку, обогащать музыкальный опыт  </w:t>
            </w:r>
          </w:p>
        </w:tc>
      </w:tr>
      <w:tr w:rsidR="00984D1F" w:rsidTr="00984D1F">
        <w:trPr>
          <w:jc w:val="center"/>
        </w:trPr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4D1F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4D1F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315" w:type="dxa"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4D1F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84D1F" w:rsidTr="00984D1F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Pr="00AD7C97" w:rsidRDefault="00984D1F" w:rsidP="00984D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Pr="00AD7C97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 проекта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D1F" w:rsidRDefault="00984D1F" w:rsidP="00984D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Среднесрочный </w:t>
            </w:r>
          </w:p>
        </w:tc>
      </w:tr>
    </w:tbl>
    <w:p w:rsidR="00C42FCD" w:rsidRDefault="00C42FCD" w:rsidP="00C42F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432DF" w:rsidRDefault="004432DF" w:rsidP="00C42FCD">
      <w:pPr>
        <w:tabs>
          <w:tab w:val="left" w:pos="3456"/>
          <w:tab w:val="center" w:pos="5233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42FCD" w:rsidRDefault="00C42FCD" w:rsidP="004432DF">
      <w:pPr>
        <w:tabs>
          <w:tab w:val="left" w:pos="3456"/>
          <w:tab w:val="center" w:pos="5233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Пояснительная записка</w:t>
      </w:r>
    </w:p>
    <w:p w:rsidR="001B3DA2" w:rsidRPr="001B3DA2" w:rsidRDefault="001B3DA2" w:rsidP="001B3D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1B3D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Дошкольное детство – пора наиболее оптимального приобщения к миру прекрасного. Важно не только научить и понимать музыку, но и через музыку видеть </w:t>
      </w:r>
      <w:r w:rsidRPr="001B3DA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прекрасное в окружающем нас мире. История учит нас тому, что искусство является неотъемлемой частью человеческой деятельности, что личность человека может полностью раскрыться и сформироваться лишь при помощи и участия искусства. Чтобы ребенок научился понимать природу, чувствовать её красоту, читать её язык, беречь её богатства, нужно прививать все эти чувства с раннего детства.</w:t>
      </w:r>
    </w:p>
    <w:p w:rsidR="001B3DA2" w:rsidRPr="001B3DA2" w:rsidRDefault="001B3DA2" w:rsidP="001B3D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1B3D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Дошкольный возраст – первоначальная ступень, на которой происходит знакомство ребенка с элементарными основами музыкального искусства, начинает формироваться его личностное </w:t>
      </w:r>
      <w:proofErr w:type="gramStart"/>
      <w:r w:rsidRPr="001B3DA2">
        <w:rPr>
          <w:rFonts w:ascii="Times New Roman" w:eastAsia="Times New Roman" w:hAnsi="Times New Roman" w:cs="Times New Roman"/>
          <w:color w:val="111111"/>
          <w:sz w:val="28"/>
          <w:szCs w:val="28"/>
        </w:rPr>
        <w:t>отношение  к</w:t>
      </w:r>
      <w:proofErr w:type="gramEnd"/>
      <w:r w:rsidRPr="001B3D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музыкальным образам, закладываются предпосылки  музыкального вкуса.</w:t>
      </w:r>
    </w:p>
    <w:p w:rsidR="001B3DA2" w:rsidRDefault="001B3DA2" w:rsidP="001B3D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3D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Основная задача педагога – приобщить ребенка к прекрасному миру музыки, научить понимать этот мир и наслаждаться им. В детском саду ребенок получает и постепенно накапливает тот эмоциональный опыт, который позволяет ему ориентироваться в восприятии музыкальных произведений, получает первые нравственно-эстетические </w:t>
      </w:r>
      <w:proofErr w:type="gramStart"/>
      <w:r w:rsidRPr="001B3DA2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представления  об</w:t>
      </w:r>
      <w:proofErr w:type="gramEnd"/>
      <w:r w:rsidRPr="001B3D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окружающем, об отношениях между людьми. Благодаря этому опыту у ребенка формируются способности к эмоциональному сопереживанию, одобрению прекрасного и неприятию безобразного в жизни и искусстве, начинают формироваться первые нравственно - эстетические понятия, ценностные ориентации.</w:t>
      </w:r>
    </w:p>
    <w:p w:rsidR="009E7DDB" w:rsidRPr="001B3DA2" w:rsidRDefault="009E7DDB" w:rsidP="001B3D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лучшего понимания музыки было использовано изобразительное искусство.</w:t>
      </w:r>
    </w:p>
    <w:p w:rsidR="00C42FCD" w:rsidRDefault="009E7DDB" w:rsidP="009E7DDB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  <w:r w:rsidR="00C42FCD">
        <w:rPr>
          <w:rFonts w:ascii="Times New Roman" w:hAnsi="Times New Roman" w:cs="Times New Roman"/>
          <w:b/>
          <w:sz w:val="28"/>
          <w:u w:val="single"/>
        </w:rPr>
        <w:t>Актуальность проекта:</w:t>
      </w:r>
    </w:p>
    <w:p w:rsidR="00A831D4" w:rsidRPr="00A831D4" w:rsidRDefault="00A831D4" w:rsidP="00A831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1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условиях снижения общекультурного уровня современного общества, когда «мыслящее искусство» все более вытесняют веяния современного ритма жизни, когда взрослые и дети отдают большее предпочтение таким музыкальным направлениям как поп, рэп, рок, обращение к классике чрезвычайно актуально. Особая роль в духовно нравственном воспитании ребенка принадлежит музыке. Переживая содержание музыки, человек становится более отзывчивым на различные эмоции. Введение ребенка с самого детства в мир музыкальной культуры с высокими духовно – нравственными идеалами через восприятие музыки может стать одной из ступенек в формировании личности ребенка.</w:t>
      </w:r>
    </w:p>
    <w:p w:rsidR="00C42FCD" w:rsidRDefault="00A831D4" w:rsidP="00C42F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  <w:r w:rsidR="00C42FCD">
        <w:rPr>
          <w:rFonts w:ascii="Times New Roman" w:hAnsi="Times New Roman" w:cs="Times New Roman"/>
          <w:sz w:val="28"/>
        </w:rPr>
        <w:t>предоставляет широкие    возможности для музыкального, эмоционального и психического развития воспитанников, развития у них</w:t>
      </w:r>
      <w:r>
        <w:rPr>
          <w:rFonts w:ascii="Times New Roman" w:hAnsi="Times New Roman" w:cs="Times New Roman"/>
          <w:sz w:val="28"/>
        </w:rPr>
        <w:t xml:space="preserve"> творческих,</w:t>
      </w:r>
      <w:r w:rsidR="00C42FCD">
        <w:rPr>
          <w:rFonts w:ascii="Times New Roman" w:hAnsi="Times New Roman" w:cs="Times New Roman"/>
          <w:sz w:val="28"/>
        </w:rPr>
        <w:t xml:space="preserve"> познавательны</w:t>
      </w:r>
      <w:r>
        <w:rPr>
          <w:rFonts w:ascii="Times New Roman" w:hAnsi="Times New Roman" w:cs="Times New Roman"/>
          <w:sz w:val="28"/>
        </w:rPr>
        <w:t>х, коммуникативных</w:t>
      </w:r>
      <w:r w:rsidR="00C42FCD">
        <w:rPr>
          <w:rFonts w:ascii="Times New Roman" w:hAnsi="Times New Roman" w:cs="Times New Roman"/>
          <w:sz w:val="28"/>
        </w:rPr>
        <w:t xml:space="preserve"> способностей.  </w:t>
      </w:r>
    </w:p>
    <w:p w:rsidR="00C42FCD" w:rsidRDefault="00C42FCD" w:rsidP="00C42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формирование творческой личности ребенка через развитие его музыкальных, художес</w:t>
      </w:r>
      <w:r w:rsidR="004432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твенно-творческих способностей и реализацию творческих замыслов.</w:t>
      </w:r>
    </w:p>
    <w:p w:rsidR="009E7DDB" w:rsidRDefault="009E7DDB" w:rsidP="00C42F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7DDB" w:rsidRDefault="009E7DDB" w:rsidP="00C42F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7DDB" w:rsidRDefault="009E7DDB" w:rsidP="00C42F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7DDB" w:rsidRDefault="009E7DDB" w:rsidP="00C42F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2FCD" w:rsidRDefault="00C42FCD" w:rsidP="00C42F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C42FCD" w:rsidRDefault="00C42FCD" w:rsidP="00C42FCD">
      <w:pPr>
        <w:pStyle w:val="a3"/>
        <w:numPr>
          <w:ilvl w:val="0"/>
          <w:numId w:val="1"/>
        </w:numPr>
        <w:spacing w:after="0" w:line="240" w:lineRule="auto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у детей живой интерес к классической музыке, желание активно участвовать в занятии, развивать воображение; </w:t>
      </w:r>
    </w:p>
    <w:p w:rsidR="00C42FCD" w:rsidRDefault="00C42FCD" w:rsidP="00C42FCD">
      <w:pPr>
        <w:pStyle w:val="a3"/>
        <w:numPr>
          <w:ilvl w:val="0"/>
          <w:numId w:val="1"/>
        </w:numPr>
        <w:spacing w:after="0" w:line="240" w:lineRule="auto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воспитывать коммуникативные качества, побуждать детей к взаимопомощи, коллективному решению поставленных задач; </w:t>
      </w:r>
    </w:p>
    <w:p w:rsidR="00C42FCD" w:rsidRDefault="00C42FCD" w:rsidP="00C42FCD">
      <w:pPr>
        <w:pStyle w:val="a3"/>
        <w:numPr>
          <w:ilvl w:val="0"/>
          <w:numId w:val="1"/>
        </w:numPr>
        <w:spacing w:after="0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музыкальные способности детей, поддерживать интерес к новым видам деятельности;</w:t>
      </w:r>
    </w:p>
    <w:p w:rsidR="00C42FCD" w:rsidRDefault="00C42FCD" w:rsidP="00C42FCD">
      <w:pPr>
        <w:pStyle w:val="a3"/>
        <w:numPr>
          <w:ilvl w:val="0"/>
          <w:numId w:val="1"/>
        </w:numPr>
        <w:spacing w:after="0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воспринимать произведения композиторов, как отражение реальности</w:t>
      </w:r>
    </w:p>
    <w:p w:rsidR="00C42FCD" w:rsidRDefault="00C42FCD" w:rsidP="00C42FCD">
      <w:pPr>
        <w:pStyle w:val="a3"/>
        <w:numPr>
          <w:ilvl w:val="0"/>
          <w:numId w:val="1"/>
        </w:numPr>
        <w:spacing w:after="0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различать разную стилистику музыки, стимулировать активное восприятие музыки и умение воплощать свои впечатления через изобразительное творчество;</w:t>
      </w:r>
    </w:p>
    <w:p w:rsidR="00C42FCD" w:rsidRDefault="00C42FCD" w:rsidP="00C42FCD">
      <w:pPr>
        <w:pStyle w:val="a3"/>
        <w:numPr>
          <w:ilvl w:val="0"/>
          <w:numId w:val="1"/>
        </w:numPr>
        <w:spacing w:after="0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помочь детям лучше понимать и легче воспринимать музыку, обогащать музыкальный опыт  </w:t>
      </w:r>
    </w:p>
    <w:p w:rsidR="00C42FCD" w:rsidRDefault="00C42FCD" w:rsidP="00C42FCD">
      <w:pPr>
        <w:spacing w:after="0"/>
        <w:ind w:left="720"/>
        <w:jc w:val="both"/>
        <w:rPr>
          <w:rStyle w:val="c0"/>
          <w:rFonts w:eastAsiaTheme="minorHAnsi"/>
          <w:lang w:eastAsia="en-US"/>
        </w:rPr>
      </w:pPr>
      <w: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  <w:r>
        <w:rPr>
          <w:rStyle w:val="c0"/>
          <w:color w:val="000000" w:themeColor="text1"/>
          <w:sz w:val="28"/>
          <w:szCs w:val="28"/>
        </w:rPr>
        <w:t> </w:t>
      </w:r>
    </w:p>
    <w:p w:rsidR="00C42FCD" w:rsidRDefault="00C42FCD" w:rsidP="00C42FCD">
      <w:pPr>
        <w:spacing w:after="0"/>
        <w:ind w:firstLine="851"/>
        <w:jc w:val="both"/>
        <w:rPr>
          <w:color w:val="000000" w:themeColor="text1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Определение целей и задач проекта, сбор материала, необходимого для реализации цели проекта; определение содержания деятельности всех участников проекта. Подбор материала и оборудования для проведения бесед, сюжетно-ролевых игр с детьми (иллюстративных, художественных и дидактических). Подбор музыкальных композиций, связанных с темой проекта. </w:t>
      </w:r>
    </w:p>
    <w:p w:rsidR="00C42FCD" w:rsidRDefault="00C42FCD" w:rsidP="009E7DDB">
      <w:pPr>
        <w:spacing w:after="0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FCD" w:rsidRDefault="00C42FCD" w:rsidP="00C42FCD">
      <w:pPr>
        <w:spacing w:after="0"/>
        <w:ind w:firstLine="851"/>
        <w:jc w:val="both"/>
        <w:rPr>
          <w:rFonts w:eastAsiaTheme="minorHAnsi"/>
          <w:lang w:eastAsia="en-US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2FCD" w:rsidRDefault="00C42FCD" w:rsidP="00C42FCD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эмоционального и музыкального развития детей;</w:t>
      </w:r>
    </w:p>
    <w:p w:rsidR="00C42FCD" w:rsidRDefault="00C42FCD" w:rsidP="00DC7D2D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уровня развития коммуникативных навыков детей;</w:t>
      </w:r>
    </w:p>
    <w:p w:rsidR="00DC7D2D" w:rsidRDefault="00DC7D2D" w:rsidP="00DC7D2D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детьми музыкально-слухового опыта, его расширение и обогащение в процессе знакомства с различными музыкальными произведениями</w:t>
      </w:r>
    </w:p>
    <w:p w:rsidR="00DC7D2D" w:rsidRDefault="00DC7D2D" w:rsidP="00DC7D2D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новых знаний о музыкальных инструментах</w:t>
      </w:r>
    </w:p>
    <w:p w:rsidR="00DC7D2D" w:rsidRDefault="00DC7D2D" w:rsidP="00DC7D2D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слушанию классической музыки дома и рисование рисунков вместе с детьми по мотивам музыкальных произведений</w:t>
      </w:r>
    </w:p>
    <w:p w:rsidR="00DC7D2D" w:rsidRPr="00DC7D2D" w:rsidRDefault="00DC7D2D" w:rsidP="00DC7D2D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и словарного запаса детей</w:t>
      </w:r>
    </w:p>
    <w:p w:rsidR="00C42FCD" w:rsidRDefault="00C42FCD" w:rsidP="00C4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DB" w:rsidRDefault="009E7DDB" w:rsidP="00C42FC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DDB" w:rsidRDefault="009E7DDB" w:rsidP="00C42FC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DDB" w:rsidRDefault="009E7DDB" w:rsidP="00C42FC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DDB" w:rsidRDefault="009E7DDB" w:rsidP="00C42FC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DDB" w:rsidRDefault="009E7DDB" w:rsidP="000C6E5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6E55" w:rsidRDefault="000C6E55" w:rsidP="000C6E5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DDB" w:rsidRDefault="009E7DDB" w:rsidP="00C42FC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FCD" w:rsidRDefault="000C6E55" w:rsidP="000C6E55">
      <w:pPr>
        <w:tabs>
          <w:tab w:val="left" w:pos="3768"/>
          <w:tab w:val="center" w:pos="5457"/>
        </w:tabs>
        <w:spacing w:after="0" w:line="36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42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и этапы проекта</w:t>
      </w:r>
    </w:p>
    <w:p w:rsidR="00C42FCD" w:rsidRDefault="00C42FCD" w:rsidP="00C42FCD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C6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этап: подготовительный (декабрь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г.)</w:t>
      </w:r>
    </w:p>
    <w:p w:rsidR="00C42FCD" w:rsidRDefault="00C42FCD" w:rsidP="00C42FCD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</w:t>
      </w:r>
      <w:r w:rsidR="000C6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этап: внедренческий (декабрь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г.)</w:t>
      </w:r>
    </w:p>
    <w:p w:rsidR="00C42FCD" w:rsidRDefault="00C42FCD" w:rsidP="00C42FCD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C6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этап: заключительный (декабрь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г.)</w:t>
      </w:r>
    </w:p>
    <w:p w:rsidR="00C42FCD" w:rsidRDefault="00C42FCD" w:rsidP="00C42F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0"/>
        <w:gridCol w:w="237"/>
        <w:gridCol w:w="6239"/>
        <w:gridCol w:w="2575"/>
      </w:tblGrid>
      <w:tr w:rsidR="00C42FCD" w:rsidTr="00C42FCD">
        <w:trPr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C42FCD" w:rsidTr="00C42FCD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этап: подготовительный</w:t>
            </w:r>
          </w:p>
        </w:tc>
      </w:tr>
      <w:tr w:rsidR="00C42FCD" w:rsidTr="00C42FC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Разработка проекта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CD" w:rsidRDefault="00C42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42FCD" w:rsidRDefault="006A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Декабрь</w:t>
            </w:r>
            <w:r w:rsidR="00C42F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2024 г.</w:t>
            </w:r>
          </w:p>
          <w:p w:rsidR="00C42FCD" w:rsidRDefault="00C42FC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FCD" w:rsidTr="00C42FC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Создание условий для реализации проекта (подбор литературы, игр и музыки)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CD" w:rsidRDefault="00C42FC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FCD" w:rsidTr="00C42FCD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этап: внедренческий</w:t>
            </w:r>
          </w:p>
        </w:tc>
      </w:tr>
      <w:tr w:rsidR="00C42FCD" w:rsidTr="00C42FC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CD" w:rsidRDefault="00C42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CD" w:rsidRDefault="00C42FCD" w:rsidP="00E52F00">
            <w:pPr>
              <w:pStyle w:val="a3"/>
              <w:numPr>
                <w:ilvl w:val="0"/>
                <w:numId w:val="3"/>
              </w:numPr>
              <w:spacing w:after="0"/>
              <w:ind w:left="195" w:hanging="14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Прослушивание </w:t>
            </w:r>
            <w:r w:rsidR="00F9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</w:t>
            </w:r>
            <w:r w:rsidR="006A5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альных произведений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91AD3" w:rsidRPr="00F92FDF" w:rsidRDefault="00191AD3" w:rsidP="00F92FDF">
            <w:pPr>
              <w:pStyle w:val="a3"/>
              <w:numPr>
                <w:ilvl w:val="0"/>
                <w:numId w:val="3"/>
              </w:numPr>
              <w:spacing w:after="0"/>
              <w:ind w:left="195" w:hanging="14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Обсуждение с детьми характера прослушанной музыки</w:t>
            </w:r>
            <w:r w:rsidR="00F9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ее визуализация</w:t>
            </w:r>
          </w:p>
          <w:p w:rsidR="00C42FCD" w:rsidRDefault="00C42FCD" w:rsidP="00E52F00">
            <w:pPr>
              <w:pStyle w:val="a3"/>
              <w:numPr>
                <w:ilvl w:val="0"/>
                <w:numId w:val="3"/>
              </w:numPr>
              <w:spacing w:after="0"/>
              <w:ind w:left="195" w:hanging="14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Изготовле</w:t>
            </w:r>
            <w:r w:rsidR="00191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ние рисунков </w:t>
            </w:r>
          </w:p>
          <w:p w:rsidR="00C42FCD" w:rsidRPr="00F92FDF" w:rsidRDefault="00F92FDF" w:rsidP="00F92FDF">
            <w:pPr>
              <w:pStyle w:val="a3"/>
              <w:numPr>
                <w:ilvl w:val="0"/>
                <w:numId w:val="3"/>
              </w:numPr>
              <w:spacing w:after="0"/>
              <w:ind w:left="195" w:hanging="14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стенда «Мои зимние фантазии»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CD" w:rsidRDefault="00C42FC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C42FCD" w:rsidRDefault="006A543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  <w:p w:rsidR="00C42FCD" w:rsidRDefault="00C42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2024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2FCD" w:rsidTr="00C42FCD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этап: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заключительный</w:t>
            </w:r>
          </w:p>
        </w:tc>
      </w:tr>
      <w:tr w:rsidR="00C42FCD" w:rsidTr="00C42FCD">
        <w:trPr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Составление отчета и оценка эффективности реализации проекта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6A543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Декабрь</w:t>
            </w:r>
            <w:r w:rsidR="00C42F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2024 г.</w:t>
            </w:r>
          </w:p>
        </w:tc>
      </w:tr>
    </w:tbl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92FDF" w:rsidRDefault="00F92FDF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92FDF" w:rsidRDefault="00F92FDF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92FDF" w:rsidRDefault="00F92FDF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92FDF" w:rsidRDefault="00F92FDF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92FDF" w:rsidRDefault="00F92FDF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92FDF" w:rsidRDefault="00F92FDF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84D1F" w:rsidRDefault="00984D1F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84D1F" w:rsidRDefault="00984D1F" w:rsidP="00C4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Перспективный план реализации проекта</w:t>
      </w:r>
    </w:p>
    <w:p w:rsidR="00C42FCD" w:rsidRDefault="00F92FDF" w:rsidP="00C42F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«Волшебные звуки зимы</w:t>
      </w:r>
      <w:r w:rsidR="00C42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C42FCD" w:rsidRDefault="00C42FCD" w:rsidP="00C42F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77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3262"/>
        <w:gridCol w:w="5104"/>
        <w:gridCol w:w="1701"/>
      </w:tblGrid>
      <w:tr w:rsidR="00C42FCD" w:rsidTr="00C42FC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ind w:hanging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Сроки реализации</w:t>
            </w:r>
          </w:p>
        </w:tc>
      </w:tr>
      <w:tr w:rsidR="00C42FCD" w:rsidTr="00C42FCD">
        <w:trPr>
          <w:trHeight w:val="10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 xml:space="preserve">Прослушивание музыкальных произведений разных композиторов с последующим их обсуждением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Развитие воображения, поддержание у детей интереса к классической музыке. </w:t>
            </w:r>
            <w: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  <w:lang w:eastAsia="en-US"/>
              </w:rPr>
              <w:t>Развитие чувства сопричастности, понимания чувств авторов музыкальных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CD" w:rsidRDefault="00C4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</w:p>
          <w:p w:rsidR="00C42FCD" w:rsidRDefault="00F92F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02.12</w:t>
            </w:r>
            <w:r w:rsidR="00C4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.2024</w:t>
            </w:r>
          </w:p>
          <w:p w:rsidR="00C42FCD" w:rsidRDefault="00F92F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03.12</w:t>
            </w:r>
            <w:r w:rsidR="00C4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.2024</w:t>
            </w:r>
          </w:p>
        </w:tc>
      </w:tr>
      <w:tr w:rsidR="00C42FCD" w:rsidTr="00C42FCD">
        <w:trPr>
          <w:trHeight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F92F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Обсуждение с детьми характера прослушанной музыки и ее визуализация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Расширение кругозора.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F92F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04.12</w:t>
            </w:r>
            <w:r w:rsidR="00C4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.2024</w:t>
            </w:r>
          </w:p>
          <w:p w:rsidR="00C42FCD" w:rsidRDefault="00F92F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05.12</w:t>
            </w:r>
            <w:r w:rsidR="00C4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.2024</w:t>
            </w:r>
          </w:p>
        </w:tc>
      </w:tr>
      <w:tr w:rsidR="00C42FCD" w:rsidTr="00C42FCD">
        <w:trPr>
          <w:trHeight w:val="10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Изготовле</w:t>
            </w:r>
            <w:r w:rsidR="00F92FD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 xml:space="preserve">ние рисунков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CD" w:rsidRDefault="00C42F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умение воплощать свои впечатления через изобразительное творчество.</w:t>
            </w:r>
          </w:p>
          <w:p w:rsidR="00C42FCD" w:rsidRDefault="00C42F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F92F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06.12.2024</w:t>
            </w:r>
          </w:p>
        </w:tc>
      </w:tr>
      <w:tr w:rsidR="00C42FCD" w:rsidTr="00C42FCD">
        <w:trPr>
          <w:trHeight w:val="7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CD" w:rsidRDefault="00C4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Оформление стен</w:t>
            </w:r>
            <w:r w:rsidR="00F92FD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да «Мои зимние фантазии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CD" w:rsidRDefault="00C4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Помочь детям лучше понимать и легче воспринимать музыку, обогащать музыкальный опыт  </w:t>
            </w:r>
          </w:p>
          <w:p w:rsidR="00C42FCD" w:rsidRDefault="00C42F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CD" w:rsidRDefault="00F92F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09.12</w:t>
            </w:r>
            <w:r w:rsidR="00C4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>.2024</w:t>
            </w:r>
          </w:p>
          <w:p w:rsidR="00C42FCD" w:rsidRDefault="00C4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</w:p>
        </w:tc>
      </w:tr>
    </w:tbl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2FCD" w:rsidRDefault="00C42FCD" w:rsidP="00C42FCD">
      <w:pPr>
        <w:rPr>
          <w:rFonts w:ascii="Times New Roman" w:hAnsi="Times New Roman" w:cs="Times New Roman"/>
          <w:sz w:val="28"/>
          <w:szCs w:val="28"/>
        </w:rPr>
      </w:pPr>
    </w:p>
    <w:p w:rsidR="003057D4" w:rsidRDefault="003057D4"/>
    <w:sectPr w:rsidR="003057D4" w:rsidSect="00C42F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5FAC"/>
    <w:multiLevelType w:val="hybridMultilevel"/>
    <w:tmpl w:val="77D8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115A5"/>
    <w:multiLevelType w:val="hybridMultilevel"/>
    <w:tmpl w:val="42CE6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D173CB"/>
    <w:multiLevelType w:val="hybridMultilevel"/>
    <w:tmpl w:val="105E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75892">
    <w:abstractNumId w:val="2"/>
  </w:num>
  <w:num w:numId="2" w16cid:durableId="1243291747">
    <w:abstractNumId w:val="1"/>
  </w:num>
  <w:num w:numId="3" w16cid:durableId="90009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2C"/>
    <w:rsid w:val="00096EDF"/>
    <w:rsid w:val="000C6E55"/>
    <w:rsid w:val="00125FCB"/>
    <w:rsid w:val="00191AD3"/>
    <w:rsid w:val="001B3DA2"/>
    <w:rsid w:val="002626D1"/>
    <w:rsid w:val="003057D4"/>
    <w:rsid w:val="00366E26"/>
    <w:rsid w:val="00367A55"/>
    <w:rsid w:val="004432DF"/>
    <w:rsid w:val="005B5FF8"/>
    <w:rsid w:val="005C1A61"/>
    <w:rsid w:val="00617EAC"/>
    <w:rsid w:val="006A5438"/>
    <w:rsid w:val="0077781B"/>
    <w:rsid w:val="0085062C"/>
    <w:rsid w:val="00984D1F"/>
    <w:rsid w:val="009E7DDB"/>
    <w:rsid w:val="00A831D4"/>
    <w:rsid w:val="00B146E5"/>
    <w:rsid w:val="00C42FCD"/>
    <w:rsid w:val="00DC7D2D"/>
    <w:rsid w:val="00F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4939"/>
  <w15:chartTrackingRefBased/>
  <w15:docId w15:val="{97BB9C2A-D282-47AC-95D0-DD8B02CB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CD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C42FCD"/>
  </w:style>
  <w:style w:type="table" w:styleId="a4">
    <w:name w:val="Table Grid"/>
    <w:basedOn w:val="a1"/>
    <w:uiPriority w:val="59"/>
    <w:rsid w:val="00C42F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Speedwagon</cp:lastModifiedBy>
  <cp:revision>15</cp:revision>
  <dcterms:created xsi:type="dcterms:W3CDTF">2024-12-03T11:05:00Z</dcterms:created>
  <dcterms:modified xsi:type="dcterms:W3CDTF">2024-12-14T14:32:00Z</dcterms:modified>
</cp:coreProperties>
</file>