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26219" w14:textId="77777777" w:rsidR="00EE551E" w:rsidRDefault="00EE551E">
      <w:r>
        <w:t>Для решения этой проблемы можно использовать следующие методы:</w:t>
      </w:r>
    </w:p>
    <w:p w14:paraId="26CA3818" w14:textId="77777777" w:rsidR="00EE551E" w:rsidRDefault="00EE551E"/>
    <w:p w14:paraId="36D6B07C" w14:textId="77777777" w:rsidR="00EE551E" w:rsidRDefault="00EE551E">
      <w:proofErr w:type="spellStart"/>
      <w:r>
        <w:t>Геймификация</w:t>
      </w:r>
      <w:proofErr w:type="spellEnd"/>
      <w:r>
        <w:t xml:space="preserve">: внедрение элементов игры в процесс обучения, например, создание </w:t>
      </w:r>
      <w:proofErr w:type="spellStart"/>
      <w:r>
        <w:t>квестов</w:t>
      </w:r>
      <w:proofErr w:type="spellEnd"/>
      <w:r>
        <w:t>, викторин и других заданий, которые будут мотивировать учеников к изучению предмета.</w:t>
      </w:r>
    </w:p>
    <w:p w14:paraId="653D4EA0" w14:textId="77777777" w:rsidR="00EE551E" w:rsidRDefault="00EE551E">
      <w:r>
        <w:t>Проектный метод: предоставление ученикам возможности работать над реальными проектами, связанными с их будущей профессией или интересами. Это позволит им увидеть практическую ценность полученных знаний и навыков.</w:t>
      </w:r>
    </w:p>
    <w:p w14:paraId="7BFE3832" w14:textId="77777777" w:rsidR="00EE551E" w:rsidRDefault="00EE551E">
      <w:r>
        <w:t>Использование современных технологий: применение интерактивных платформ, виртуальных лабораторий и других инструментов, которые сделают процесс обучения более интересным и увлекательным.</w:t>
      </w:r>
    </w:p>
    <w:p w14:paraId="62BEE1D4" w14:textId="77777777" w:rsidR="00EE551E" w:rsidRDefault="00EE551E">
      <w:r>
        <w:t>Конечно, внедрение этих методов требует тщательной подготовки и планирования. Необходимо учитывать особенности каждого ученика, его интересы и способности. Также важно обеспечить доступность необходимых ресурсов, таких как компьютеры, интернет и программное обеспечение.</w:t>
      </w:r>
    </w:p>
    <w:p w14:paraId="4FEA7208" w14:textId="77777777" w:rsidR="00EE551E" w:rsidRDefault="00EE551E"/>
    <w:p w14:paraId="70258BF3" w14:textId="77777777" w:rsidR="00EE551E" w:rsidRDefault="00EE551E">
      <w:r>
        <w:t>Заключение</w:t>
      </w:r>
    </w:p>
    <w:p w14:paraId="6B76CA75" w14:textId="77777777" w:rsidR="00EE551E" w:rsidRDefault="00EE551E"/>
    <w:p w14:paraId="4741DAF9" w14:textId="77777777" w:rsidR="00EE551E" w:rsidRDefault="00EE551E">
      <w:r>
        <w:t>Повышение качества образования требует перехода от традиционных методик к инновационным. Этот переход должен быть постепенным и учитывать все особенности образовательного процесса. Только так можно создать эффективную систему обучения, которая будет соответствовать требованиям современного мира.</w:t>
      </w:r>
    </w:p>
    <w:p w14:paraId="447A4EA9" w14:textId="77777777" w:rsidR="00EE551E" w:rsidRDefault="00EE551E"/>
    <w:p w14:paraId="232878D2" w14:textId="77777777" w:rsidR="00EE551E" w:rsidRDefault="00EE551E">
      <w:r>
        <w:t>Важно помнить, что инновации в образовании должны быть направлены не только на повышение качества знаний, но и на развитие личности ученика. Они должны способствовать формированию творческого мышления, критического анализа и умения принимать решения.</w:t>
      </w:r>
    </w:p>
    <w:p w14:paraId="7A104FC7" w14:textId="77777777" w:rsidR="00EE551E" w:rsidRDefault="00EE551E"/>
    <w:sectPr w:rsidR="00EE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1E"/>
    <w:rsid w:val="00D272CF"/>
    <w:rsid w:val="00E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53B45C"/>
  <w15:chartTrackingRefBased/>
  <w15:docId w15:val="{04E26121-A0B5-5F49-80B6-149614C6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5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5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55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55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55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55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55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55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5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5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5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5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55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55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55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5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55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55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Бузова</dc:creator>
  <cp:keywords/>
  <dc:description/>
  <cp:lastModifiedBy>Наталья Бузова</cp:lastModifiedBy>
  <cp:revision>2</cp:revision>
  <dcterms:created xsi:type="dcterms:W3CDTF">2024-12-04T11:10:00Z</dcterms:created>
  <dcterms:modified xsi:type="dcterms:W3CDTF">2024-12-04T11:10:00Z</dcterms:modified>
</cp:coreProperties>
</file>