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CD" w:rsidRPr="00C94ECD" w:rsidRDefault="00C94ECD" w:rsidP="00C94ECD">
      <w:pPr>
        <w:spacing w:after="249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r w:rsidRPr="00C94ECD">
        <w:rPr>
          <w:rFonts w:ascii="Arial" w:eastAsia="Times New Roman" w:hAnsi="Arial" w:cs="Arial"/>
          <w:color w:val="000000"/>
          <w:kern w:val="36"/>
          <w:sz w:val="36"/>
          <w:szCs w:val="36"/>
        </w:rPr>
        <w:t>Роль изобразительного искусства в экологическом воспитании детей</w:t>
      </w:r>
    </w:p>
    <w:p w:rsidR="00C94ECD" w:rsidRPr="00C94ECD" w:rsidRDefault="00C94ECD" w:rsidP="00C94E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статье рассматривается роль изобразительного искусства в решении задач экологического воспитания детей. Подчеркивается необходимость формирования гуманистически ориентированного общественного сознания у человека с детства.</w:t>
      </w:r>
    </w:p>
    <w:p w:rsidR="00C94ECD" w:rsidRPr="00C94ECD" w:rsidRDefault="00C94ECD" w:rsidP="00C94EC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экологического воспитания подрастающего поколения является в настоящее время одной из актуальных проблем, стоящих перед современным миром. Это связано с развитием научно-технического прогресса, который способствовал истощению и загрязнению природной среды, обострением противоречий общества и природы, проявлением подчас достаточно жестокого отношения человека к природе. Разрешение этих проблем ученые, педагоги-практики связывают с необходимостью формирования гуманистически ориентированного общественного сознания у человека с детства. Необходимо развивать у подрастающего поколения чувство прекрасного, умение понимать и ценить произведения искусства, красоту и богатство природы родного края.</w:t>
      </w:r>
    </w:p>
    <w:p w:rsidR="00C94ECD" w:rsidRPr="00C94ECD" w:rsidRDefault="00C94ECD" w:rsidP="00C94EC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показывают психологические исследования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Выготского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С.,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Запорожеца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В.,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Поддьякова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Н. и других в период дошкольного возраста наблюдается интенсивное развитие личности посредством освоения разных видов деятельности; становление целостности сознания, отражающее единство эмоциональной и интеллектуальной сфер. Художественно-эстетическая деятельность в этом плане выступает эффективным средством его воспитания и развития.</w:t>
      </w:r>
    </w:p>
    <w:p w:rsidR="00C94ECD" w:rsidRPr="00C94ECD" w:rsidRDefault="00C94ECD" w:rsidP="00C94EC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возрастной период у детей можно сформировать нормы и правила поведения в природе; позитивное отношение растущего человека к живому, природе, родному краю; создать условия для познания среды обитания и окружающего мира.</w:t>
      </w:r>
    </w:p>
    <w:p w:rsidR="00C94ECD" w:rsidRPr="00C94ECD" w:rsidRDefault="00C94ECD" w:rsidP="00C94EC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Экологическое воспитание дошкольников представлено в исследованиях Н. Ф. Виноградовой, Т.А. Виноградовой, С. Д.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Дерябо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, Я. Ю. Ивановой, Т. А. Марковой, С. Н. Николаевой, Т. И. Петровой, С.С. Петрова [5].</w:t>
      </w:r>
    </w:p>
    <w:p w:rsidR="00C94ECD" w:rsidRPr="00C94ECD" w:rsidRDefault="00C94ECD" w:rsidP="00C94EC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Исследования по развитию детского изобразительного творчества проводились Н. Э.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Асадуллиной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Р.Ф. Берзиной, В. Б. Косминской, О.В.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Пачгановой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Э.Э.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Пурик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 А.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Флериной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Над решением задачи экологического воспитания детей дошкольного возраста средствами искусства работали: Л.В.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Компанцева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Т.А.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Копцева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. Исследователи отмечают, что произведения изобразительного искусства имеют огромную ценность, состоящую в его познавательном, эстетическом и воспитательном значениях и являются значимым средством экологического воспитания детей.</w:t>
      </w:r>
    </w:p>
    <w:p w:rsidR="00C94ECD" w:rsidRPr="00C94ECD" w:rsidRDefault="00C94ECD" w:rsidP="00C94EC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показывает практика, вопросам экологического воспитания средствами изобразительного искусства у дошкольников отводится в детских садах скромное место. Педагогами недооценивается роль использования произведений изобразительного искусства в экологическом воспитании детей. Это свидетельствует об актуальности данной проблемы.</w:t>
      </w:r>
    </w:p>
    <w:p w:rsidR="00C94ECD" w:rsidRPr="00C94ECD" w:rsidRDefault="00C94ECD" w:rsidP="00C94EC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Изобразительные искусства в энциклопедии определяются как раздел пластических искусств, который объединяет живопись, скульптуру и графику [6, с. 152]. Живопись занимает важное место в развитии дошкольников и используется в качестве средства экологического воспитания. Как один из видов искусства, живопись отражает создание художественных образов с помощью красок. Использование разных средств </w:t>
      </w: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выразительности: цвет, пятно, мазок, контраст помогают художнику передавать живую реальность вещей, свет, воздух, характер людей, изображенных на картине.</w:t>
      </w:r>
    </w:p>
    <w:p w:rsidR="00C94ECD" w:rsidRPr="00C94ECD" w:rsidRDefault="00C94ECD" w:rsidP="00C94EC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Н. П. Костерина, изобразительная деятельность знакомит детей с особенностями художественного языка, способствует познанию окружающего мира; развивает у ребенка эстетическое чувство, зрительное восприятие, воображение, чувство красоты цвета, формы, движений, пропорций, необходимое для понимания искусства; творческие способности; умения наблюдать, анализировать; воспитывает художественный вкус, волевые качества [3, с. 3].</w:t>
      </w:r>
      <w:proofErr w:type="gramEnd"/>
    </w:p>
    <w:p w:rsidR="00C94ECD" w:rsidRPr="00C94ECD" w:rsidRDefault="00C94ECD" w:rsidP="00C94EC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работы в детском саду по решению задач эстетического и экологического воспитания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разноообразны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знакомство с произведениями искусства, экскурсии и беседы, направленные на приобщение детей к искусству; беседы о средствах изображения; создание эстетически организованной среды, выставки репродукций картин известных художников, выставки детских работ, посещение картинной галереи, а также организованная самостоятельная деятельность, где каждый ребенок может проявить инициативу, реализовать свои возможности.</w:t>
      </w:r>
      <w:proofErr w:type="gramEnd"/>
    </w:p>
    <w:p w:rsidR="00C94ECD" w:rsidRPr="00C94ECD" w:rsidRDefault="00C94ECD" w:rsidP="00C94EC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решения задачи формирования представлений детей о прекрасном в природе Л. В.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Компанцева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 тщательно отбирать произведения изобразительного искусства, поскольку репродукции картин или иллюстрации о природе помогают педагогу добиться выразительности детских рисунков, пробудить эстетические чувства и желание выразить свои переживания в рисунке; понять красоту родного края [1, с. 5].</w:t>
      </w:r>
      <w:proofErr w:type="gramEnd"/>
    </w:p>
    <w:p w:rsidR="00C94ECD" w:rsidRPr="00C94ECD" w:rsidRDefault="00C94ECD" w:rsidP="00C94EC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этого возраста </w:t>
      </w:r>
      <w:proofErr w:type="gram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</w:t>
      </w:r>
      <w:proofErr w:type="gram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эмоциональная непосредственность, повышенный интерес к окружающему, умение удивляться при встрече с прекрасным. Ребенок учится анализировать жизненные явления с их воспроизведением в изобразительном искусстве, изучать объект с разных сторон.</w:t>
      </w:r>
    </w:p>
    <w:p w:rsidR="00C94ECD" w:rsidRPr="00C94ECD" w:rsidRDefault="00C94ECD" w:rsidP="00C94EC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Многократное рассматривание помогает увидеть новые черты предметов и явлений, представленные на иллюстрациях, картинах, которые им ранее не воспринимались. Большую роль в этом имеет педагогическое руководство, которое побуждает их выразить эстетические эмоции, чувства в рисунке. Если в пять лет ребенку понятны иллюстрации, несложные репродукции, отмечает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Компанцева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Л.В., то </w:t>
      </w:r>
      <w:proofErr w:type="gram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шестому</w:t>
      </w:r>
      <w:proofErr w:type="gram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педагог использует не только иллюстрации, но и репродукции с картин, которые помогают осмыслить их содержание. Это способствует накоплению и обогащению чувственного опыта [1, с. 7]. Особо значимы здесь посещение музея или картинной галереи, экскурсии. Педагог стремится развивать у детей умение любоваться природой, видеть красоту пейзажа.</w:t>
      </w:r>
    </w:p>
    <w:p w:rsidR="00C94ECD" w:rsidRPr="00C94ECD" w:rsidRDefault="00C94ECD" w:rsidP="00C94EC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Художественные средства помогают передать определенный колорит пейзажа. Колоритом Э. Э.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Пурик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называет все богатство цветовых оттенков картины, ее цветовой строй. Слово «колорит» происходит от латинского слова «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колор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которое означает «цвет». Колорит картины может быть теплым, если в нем преобладают теплые тона (красные, желтые, оранжевые). Колорит называют холодным, если в нем преобладают холодные тона (синие, зеленые, фиолетовые). Художник в своем произведении не просто передает краски природы, он выражает определенное настроение через цвет. Холодный колорит вызывает у зрителя грустное настроение, навевает печаль. Теплый колорит — более веселый и жизнерадостный. [6, с. 17].</w:t>
      </w:r>
    </w:p>
    <w:p w:rsidR="00C94ECD" w:rsidRPr="00C94ECD" w:rsidRDefault="00C94ECD" w:rsidP="00C94EC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педагога, направленная на включение детей в образовательную деятельность по развитию эстетического восприятия дошкольниками пейзажей, наблюдение за окружающей природой родного края, рассматривание репродукций и иллюстраций, </w:t>
      </w: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беседы, способствует развитию детского </w:t>
      </w:r>
      <w:proofErr w:type="gram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творчества</w:t>
      </w:r>
      <w:proofErr w:type="gram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выражаются в детских рисунках, в которых ребенок начинает выражать свое отношение к окружающей его природной среде. Овладевая элементарными навыками, умениями в области рисования ребенок приобретает опыт творческой изобразительной деятельности.</w:t>
      </w:r>
    </w:p>
    <w:p w:rsidR="00C94ECD" w:rsidRPr="00C94ECD" w:rsidRDefault="00C94ECD" w:rsidP="00C94EC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искусство, а также изобразительная деятельность детей помогает педагогу решать задачи гармоничного развития детей, формировать ценностное отношение к окружающему миру и природе родного края.</w:t>
      </w:r>
    </w:p>
    <w:p w:rsidR="00C94ECD" w:rsidRPr="00C94ECD" w:rsidRDefault="00C94ECD" w:rsidP="00C94ECD">
      <w:pPr>
        <w:spacing w:before="415" w:after="208" w:line="240" w:lineRule="auto"/>
        <w:outlineLvl w:val="1"/>
        <w:rPr>
          <w:rFonts w:ascii="Arial" w:eastAsia="Times New Roman" w:hAnsi="Arial" w:cs="Arial"/>
          <w:color w:val="005A9C"/>
          <w:sz w:val="31"/>
          <w:szCs w:val="31"/>
        </w:rPr>
      </w:pPr>
      <w:r w:rsidRPr="00C94ECD">
        <w:rPr>
          <w:rFonts w:ascii="Arial" w:eastAsia="Times New Roman" w:hAnsi="Arial" w:cs="Arial"/>
          <w:color w:val="005A9C"/>
          <w:sz w:val="31"/>
          <w:szCs w:val="31"/>
        </w:rPr>
        <w:t>Список литературы</w:t>
      </w:r>
    </w:p>
    <w:p w:rsidR="00C94ECD" w:rsidRPr="00C94ECD" w:rsidRDefault="00C94ECD" w:rsidP="00C94EC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Компанцева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В. Поэтический образ природы в детском рисунке. – М.: Просвещение, 2005. – 96 </w:t>
      </w:r>
      <w:proofErr w:type="gram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4ECD" w:rsidRPr="00C94ECD" w:rsidRDefault="00C94ECD" w:rsidP="00C94EC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Копцева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А. Природа и художник // Ребенок в детском саду. – 2013. – № 5. – С. 71-78.</w:t>
      </w:r>
    </w:p>
    <w:p w:rsidR="00C94ECD" w:rsidRPr="00C94ECD" w:rsidRDefault="00C94ECD" w:rsidP="00C94EC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Костерин Н. П. Учебное рисование: учебное пособие. – М.: Просвещение, 2008. – 272 </w:t>
      </w:r>
      <w:proofErr w:type="gram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4ECD" w:rsidRPr="00C94ECD" w:rsidRDefault="00C94ECD" w:rsidP="00C94EC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Новая иллюстрированная энциклопедия. Кн. 7.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Жа-Ит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Большая Российская энциклопедия, ООО «ТД «Издательство Мир книги», 2015. – 256 </w:t>
      </w:r>
      <w:proofErr w:type="gram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4ECD" w:rsidRPr="00C94ECD" w:rsidRDefault="00C94ECD" w:rsidP="00C94EC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Петрова Т.И., Петров С.С. Формирование экологической культуры у детей // Наука, образование и инновации: Сб. статей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gram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/ Отв. ред.: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Сукиасян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– 2015. – С. 168-170.</w:t>
      </w:r>
    </w:p>
    <w:p w:rsidR="00C94ECD" w:rsidRPr="00C94ECD" w:rsidRDefault="00C94ECD" w:rsidP="00C94EC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Пурик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 Э.,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Асадуллина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Э. Изобразительное искусство: учебник для уч-ся 3-4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общеобразовательных учреждений РБ / под ред. Э. Э.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Пурик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Уфа: </w:t>
      </w:r>
      <w:proofErr w:type="spellStart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Китап</w:t>
      </w:r>
      <w:proofErr w:type="spellEnd"/>
      <w:r w:rsidRPr="00C94ECD">
        <w:rPr>
          <w:rFonts w:ascii="Times New Roman" w:eastAsia="Times New Roman" w:hAnsi="Times New Roman" w:cs="Times New Roman"/>
          <w:color w:val="000000"/>
          <w:sz w:val="24"/>
          <w:szCs w:val="24"/>
        </w:rPr>
        <w:t>, 2013. – 216 с.</w:t>
      </w:r>
    </w:p>
    <w:sectPr w:rsidR="00C94ECD" w:rsidRPr="00C94ECD" w:rsidSect="006A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01A"/>
    <w:multiLevelType w:val="multilevel"/>
    <w:tmpl w:val="49A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64B8F"/>
    <w:multiLevelType w:val="multilevel"/>
    <w:tmpl w:val="EE38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6178A"/>
    <w:multiLevelType w:val="multilevel"/>
    <w:tmpl w:val="6668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A5CA2"/>
    <w:multiLevelType w:val="multilevel"/>
    <w:tmpl w:val="F9F2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455A5"/>
    <w:multiLevelType w:val="multilevel"/>
    <w:tmpl w:val="D92CF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C4A16"/>
    <w:multiLevelType w:val="multilevel"/>
    <w:tmpl w:val="76CC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94F29"/>
    <w:multiLevelType w:val="multilevel"/>
    <w:tmpl w:val="2E92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94ECD"/>
    <w:rsid w:val="006A0DAD"/>
    <w:rsid w:val="00C9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D"/>
  </w:style>
  <w:style w:type="paragraph" w:styleId="1">
    <w:name w:val="heading 1"/>
    <w:basedOn w:val="a"/>
    <w:link w:val="10"/>
    <w:uiPriority w:val="9"/>
    <w:qFormat/>
    <w:rsid w:val="00C94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4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94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E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94E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94EC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94E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150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004">
              <w:marLeft w:val="135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0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4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0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3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1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28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1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641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543500">
                                                                              <w:marLeft w:val="0"/>
                                                                              <w:marRight w:val="166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3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2021-01-22T08:08:00Z</dcterms:created>
  <dcterms:modified xsi:type="dcterms:W3CDTF">2021-01-22T08:09:00Z</dcterms:modified>
</cp:coreProperties>
</file>