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554" w:rsidRDefault="008B2554">
      <w:pPr>
        <w:pStyle w:val="a3"/>
        <w:rPr>
          <w:rFonts w:ascii="Roboto" w:hAnsi="Roboto"/>
          <w:color w:val="646464"/>
          <w:sz w:val="23"/>
          <w:szCs w:val="23"/>
        </w:rPr>
      </w:pPr>
      <w:r>
        <w:rPr>
          <w:rFonts w:ascii="Roboto" w:hAnsi="Roboto"/>
          <w:color w:val="646464"/>
          <w:sz w:val="23"/>
          <w:szCs w:val="23"/>
        </w:rPr>
        <w:t>Утверждение официальной, принятой в стране концепции воспитания определяется социально-экономическими, политическими, историко-культурными, психологическими и собственно педагогическими факторами. Известно, что все эти факторы в России резко изменились в 90-х гг. XX в. До этого времени общепринятой в нашей стране была единственная концепция коммунистического воспитания молодежи.</w:t>
      </w:r>
    </w:p>
    <w:p w:rsidR="008B2554" w:rsidRDefault="008B2554">
      <w:pPr>
        <w:pStyle w:val="a3"/>
        <w:rPr>
          <w:rFonts w:ascii="Roboto" w:hAnsi="Roboto"/>
          <w:color w:val="646464"/>
          <w:sz w:val="23"/>
          <w:szCs w:val="23"/>
        </w:rPr>
      </w:pPr>
      <w:r>
        <w:rPr>
          <w:rFonts w:ascii="Roboto" w:hAnsi="Roboto"/>
          <w:color w:val="646464"/>
          <w:sz w:val="23"/>
          <w:szCs w:val="23"/>
        </w:rPr>
        <w:t>В современной России происходит становление демократического общества с ориентацией на такие принципиальные положения, идеи, как: права человека, гражданское общество, демократия, социально ориентированная экономика, гуманизм. Эти базовые принципы должны определять жизнь людей на земле в настоящее время и в обозримом будущем. Гуманизм рассматривается как мировоззрение, которое считает главной ценностью человека его право на развитие, счастье, реализацию своих способностей, свободное и ответственное участие в жизни мира и общества. Ученые считают, что гуманизм – естественный результат мировой эволюции. Гуманизм как социальный, научный, культурный, этический феномен является суммой взглядов на природу, общество, человека. Гуманистические идеи известны с древности, но расцвета гуманистическое понимание мира достигло в эпоху Возрождения, деятели которой провозгласили ценность личности, безграничные возможности человека в познании и развитии, в преобразовании мира.</w:t>
      </w:r>
    </w:p>
    <w:p w:rsidR="001E71D9" w:rsidRPr="001E71D9" w:rsidRDefault="001E71D9" w:rsidP="001E71D9">
      <w:pPr>
        <w:spacing w:before="100" w:beforeAutospacing="1" w:after="100" w:afterAutospacing="1" w:line="240" w:lineRule="auto"/>
        <w:divId w:val="1100950693"/>
        <w:rPr>
          <w:rFonts w:ascii="Roboto" w:hAnsi="Roboto" w:cs="Times New Roman"/>
          <w:color w:val="646464"/>
          <w:sz w:val="23"/>
          <w:szCs w:val="23"/>
        </w:rPr>
      </w:pPr>
      <w:r w:rsidRPr="001E71D9">
        <w:rPr>
          <w:rFonts w:ascii="Roboto" w:hAnsi="Roboto" w:cs="Times New Roman"/>
          <w:color w:val="646464"/>
          <w:sz w:val="23"/>
          <w:szCs w:val="23"/>
        </w:rPr>
        <w:t>Утверждение официальной, принятой в стране концепции воспитания определяется социально-экономическими, политическими, историко-культурными, психологическими и собственно педагогическими факторами. Известно, что все эти факторы в России резко изменились в 90-х гг. XX в. До этого времени общепринятой в нашей стране была единственная концепция коммунистического воспитания молодежи.</w:t>
      </w:r>
    </w:p>
    <w:p w:rsidR="001E71D9" w:rsidRPr="001E71D9" w:rsidRDefault="001E71D9" w:rsidP="001E71D9">
      <w:pPr>
        <w:spacing w:before="100" w:beforeAutospacing="1" w:after="100" w:afterAutospacing="1" w:line="240" w:lineRule="auto"/>
        <w:divId w:val="1100950693"/>
        <w:rPr>
          <w:rFonts w:ascii="Roboto" w:hAnsi="Roboto" w:cs="Times New Roman"/>
          <w:color w:val="646464"/>
          <w:sz w:val="23"/>
          <w:szCs w:val="23"/>
        </w:rPr>
      </w:pPr>
      <w:r w:rsidRPr="001E71D9">
        <w:rPr>
          <w:rFonts w:ascii="Roboto" w:hAnsi="Roboto" w:cs="Times New Roman"/>
          <w:color w:val="646464"/>
          <w:sz w:val="23"/>
          <w:szCs w:val="23"/>
        </w:rPr>
        <w:t>В современной России происходит становление демократического общества с ориентацией на такие принципиальные положения, идеи, как: права человека, гражданское общество, демократия, социально ориентированная экономика, гуманизм. Эти базовые принципы должны определять жизнь людей на земле в настоящее время и в обозримом будущем. Гуманизм рассматривается как мировоззрение, которое считает главной ценностью человека его право на развитие, счастье, реализацию своих способностей, свободное и ответственное участие в жизни мира и общества. Ученые считают, что гуманизм – естественный результат мировой эволюции. Гуманизм как социальный, научный, культурный, этический феномен является суммой взглядов на природу, общество, человека. Гуманистические идеи известны с древности, но расцвета гуманистическое понимание мира достигло в эпоху Возрождения, деятели которой провозгласили ценность личности, безграничные возможности человека в познании и развитии, в преобразовании мира.</w:t>
      </w:r>
    </w:p>
    <w:p w:rsidR="008B2554" w:rsidRDefault="008B2554"/>
    <w:sectPr w:rsidR="008B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54"/>
    <w:rsid w:val="001E71D9"/>
    <w:rsid w:val="008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CEB78"/>
  <w15:chartTrackingRefBased/>
  <w15:docId w15:val="{02C37277-6EA0-2542-9999-AFDD0D70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5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крапивин</dc:creator>
  <cp:keywords/>
  <dc:description/>
  <cp:lastModifiedBy>евгений крапивин</cp:lastModifiedBy>
  <cp:revision>2</cp:revision>
  <dcterms:created xsi:type="dcterms:W3CDTF">2021-03-08T08:19:00Z</dcterms:created>
  <dcterms:modified xsi:type="dcterms:W3CDTF">2021-03-08T08:19:00Z</dcterms:modified>
</cp:coreProperties>
</file>