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E7" w:rsidRPr="006F65E7" w:rsidRDefault="006F65E7" w:rsidP="006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F6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педагогической компетентности родителей </w:t>
      </w:r>
    </w:p>
    <w:p w:rsidR="006F65E7" w:rsidRPr="006F65E7" w:rsidRDefault="006F65E7" w:rsidP="006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ознакомлении детей с профессиями посредством образовательной технологии «Гость группы»</w:t>
      </w:r>
    </w:p>
    <w:p w:rsidR="006F65E7" w:rsidRPr="006F65E7" w:rsidRDefault="006F65E7" w:rsidP="006F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5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F6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государственным образовательным стандартом дошкольного образования основная цель каждой дошкольной образовательной организации направлена на поиск форм и методов организации образовательного процесса, позволяющих реализовать основную задачу дошкольного образования по созданию условий для «….развития инициативы и творческих способностей на основе сотрудничества со взрослыми и сверстниками и соответствующих дошкольному возрасту видов деятельности».</w:t>
      </w:r>
    </w:p>
    <w:p w:rsidR="006F65E7" w:rsidRPr="006F65E7" w:rsidRDefault="006F65E7" w:rsidP="006F6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Дошкольными образовательными организациями накоплен положительный опыт организации сотрудничества с родителями в целях повышения  эффективности воспитания и развития детей с одной стороны, и с другой стороны данный опыт способствует поддержке семейного воспитания и повышению компетентности родителей.</w:t>
      </w:r>
    </w:p>
    <w:p w:rsidR="006F65E7" w:rsidRPr="006F65E7" w:rsidRDefault="006F65E7" w:rsidP="006F6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условиях вариативности дошкольного образования педагоги нашей образовательной организации  большое внимание уделяют включению в совместную образовательную деятельность развивающих образовательных технологий:  «Гость группы», ТРИЗ-технологии, проектной деятельности, квест-технологии и др .</w:t>
      </w:r>
    </w:p>
    <w:p w:rsidR="006F65E7" w:rsidRPr="006F65E7" w:rsidRDefault="006F65E7" w:rsidP="006F6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игровой деятельности показал, что дети очень любят игры творческого характера: мальчики отдают предпочтение играм в такие профессии, как строитель, автозаправщик, крановщик, автослесарь (около 70%), девочки  проявляют больший интерес  к играм «Салон красоты» (парикмахер, мастер маникюра), «Супермаркет» (продавец, администратор), «Семейная клиника» (врач, медсестра), «Сбербанк» (администратор, кассир) (около 76%). Общие данные педагогического мониторинга, проведенного в 2018-2019 учебном году, показали, что 72% детей старшего дошкольного возраста активно проявляют интерес к профессиям близких людей (мам, пап, дедушек, бабушек и др.), но не всегда имеют возможность поближе познакомиться с той или иной профессией в силу их специфических особенностей (например, пожарный). </w:t>
      </w:r>
    </w:p>
    <w:p w:rsidR="006F65E7" w:rsidRPr="006F65E7" w:rsidRDefault="006F65E7" w:rsidP="006F6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6F65E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По результатам мониторинга родителей установлено, что в процессе бесед с детьми дома они дают первоначальные сведения о специфике своей  профессии, ее значимости для других людей. Но в большей степени эти сведения носят ознакомительный характер. Родители придерживаются мнения, что детям-дошкольникам непонятны такие профессии, как программист, </w:t>
      </w:r>
      <w:r w:rsidRPr="006F65E7">
        <w:rPr>
          <w:rFonts w:ascii="Times New Roman" w:eastAsia="Times New Roman" w:hAnsi="Times New Roman" w:cs="Times New Roman"/>
          <w:sz w:val="24"/>
          <w:szCs w:val="24"/>
          <w:highlight w:val="white"/>
          <w:lang w:val="en-US" w:eastAsia="ru-RU"/>
        </w:rPr>
        <w:t>veb</w:t>
      </w:r>
      <w:r w:rsidRPr="006F65E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-дизайнер, стилист, конструктор, инженер, то есть те, которые в силу сложности профессиональных операций трудно понять ребенку.</w:t>
      </w:r>
    </w:p>
    <w:p w:rsidR="006F65E7" w:rsidRPr="006F65E7" w:rsidRDefault="006F65E7" w:rsidP="006F65E7">
      <w:pPr>
        <w:autoSpaceDE w:val="0"/>
        <w:autoSpaceDN w:val="0"/>
        <w:adjustRightInd w:val="0"/>
        <w:spacing w:after="0" w:line="240" w:lineRule="auto"/>
        <w:ind w:right="1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E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Но дети живут в современном мире и уже с дошкольного возраста пользуются Интернет-ресурсами, которые способствуют расширению их представлений о той или иной профессии, ее сложности, востребованности.</w:t>
      </w:r>
      <w:r w:rsidRPr="006F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 в обществе - сложная, динамичная, постоянно развивающаяся система. </w:t>
      </w:r>
    </w:p>
    <w:p w:rsidR="006F65E7" w:rsidRPr="006F65E7" w:rsidRDefault="006F65E7" w:rsidP="006F6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6F65E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Исходя из актуальности данного направления, его роли в воспитании подрастающего поколения в рамках ранней профориентации, расширения представлений детей об окружающем социальном и предметном мире нами была успешно апробирована и внедрена развивающая образовательная технология «Гость группы».</w:t>
      </w:r>
    </w:p>
    <w:p w:rsidR="006F65E7" w:rsidRPr="006F65E7" w:rsidRDefault="006F65E7" w:rsidP="006F6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данной технологии заключается в том, что родители приходят в группу дошкольной образовательной организации и рассказывают детям интересные сведения о своих увлечениях, профессии, семейных традициях, проводят мастер-классы по изготовлению предметов быта, проводят виртуальные экскурсии  (например в цех по изготовлению мороженого, конструкторское бюро, теплицу), включают детей в мини-проектную деятельность.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Участниками этой формы работы могут быть как родители, так и бабушки и дедушки, другие члены семьи.</w:t>
      </w:r>
    </w:p>
    <w:p w:rsidR="006F65E7" w:rsidRPr="006F65E7" w:rsidRDefault="006F65E7" w:rsidP="006F6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6F65E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Включение данной технологии возможно в</w:t>
      </w:r>
      <w:r w:rsidR="00C453E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различных формах</w:t>
      </w:r>
      <w:r w:rsidRPr="006F65E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6F65E7" w:rsidRPr="006F65E7" w:rsidRDefault="006F65E7" w:rsidP="006F65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Технологию «Гость группы» можно включать в образовательную деятельность, начиная с младшей группы: </w:t>
      </w:r>
      <w:r w:rsidRPr="006F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папы или </w:t>
      </w:r>
      <w:r w:rsidRPr="006F65E7">
        <w:rPr>
          <w:rFonts w:ascii="Times New Roman" w:eastAsia="Calibri" w:hAnsi="Times New Roman" w:cs="Times New Roman"/>
          <w:sz w:val="24"/>
          <w:szCs w:val="24"/>
        </w:rPr>
        <w:t xml:space="preserve">мамы приходят в группу и  играют с </w:t>
      </w:r>
      <w:r w:rsidRPr="006F65E7">
        <w:rPr>
          <w:rFonts w:ascii="Times New Roman" w:eastAsia="Calibri" w:hAnsi="Times New Roman" w:cs="Times New Roman"/>
          <w:sz w:val="24"/>
          <w:szCs w:val="24"/>
        </w:rPr>
        <w:lastRenderedPageBreak/>
        <w:t>детьми, учатся владеть коллективом детей, стремятся заинтересовать и удержать внимание детей в определенный период времени. По продолжительности такая совместная деятельность</w:t>
      </w:r>
      <w:r w:rsidR="00C45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5E7">
        <w:rPr>
          <w:rFonts w:ascii="Times New Roman" w:eastAsia="Calibri" w:hAnsi="Times New Roman" w:cs="Times New Roman"/>
          <w:sz w:val="24"/>
          <w:szCs w:val="24"/>
        </w:rPr>
        <w:t xml:space="preserve">носит кратковременный характер. 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 xml:space="preserve">        Начиная со средней группы в соответствии с тематическим планированием рекомендовано включать технологию «Гость группы» не чаще 1 раза в месяц, в группах старшего дошкольного возраста – не чаще 2 раз в месяц. Это связано с тем, что тема, рассматриваемая в рамках данной технологии (например,  знакомство с профессией музыканта), требует определенной подготовки, свободного времени как со стороны педагога, так и приглашенного родителя. 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Основные методы, используемые при включении технологии «Гость группы», в образовательную деятельность</w:t>
      </w: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6F65E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наглядный метод</w:t>
      </w: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 любое используемое оборудование представляет ребенку возможность попробовать его в действии, дать оценку его сложности;</w:t>
      </w: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6F65E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словесный метод</w:t>
      </w: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 ребенку должна быть предоставлена возможность спросить, задать вопрос, объяснить, аргументировать свое заключение;</w:t>
      </w:r>
    </w:p>
    <w:p w:rsidR="006F65E7" w:rsidRPr="006F65E7" w:rsidRDefault="006F65E7" w:rsidP="006F65E7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6F65E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практический метод</w:t>
      </w: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 для того, чтобы ответить на вопрос, ребенок должен произвести действия  с каким-то предметом, оборудованием. Например, не рассмотрев в микроскоп лист березы, ребенок не сможет понять его строение и объяснить;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- </w:t>
      </w:r>
      <w:r w:rsidRPr="006F65E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метод «Модель трех вопросов»</w:t>
      </w:r>
      <w:r w:rsidRPr="006F65E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 (Михайловой -Свирской Л.В.) : «Что я знаю», «Что я не знаю, но хочу узнать»,   «Что нужно сделать, чтобы узнать».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Сам процесс деятельности при включении данного метода состоит из четырех этапов: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- выбор темы;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- планирование;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- реализация темы (проекта);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- завершение с подведением итогов и  использованием различных форм: презентации, альбома, схемы, макета  и др.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 xml:space="preserve">      При использовании данного метода важно, чтобы в процессе работы</w:t>
      </w:r>
      <w:r w:rsidRPr="006F65E7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был услышан каждый ребенок, и каждый достиг результата. 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6F65E7">
        <w:rPr>
          <w:rFonts w:ascii="Times New Roman" w:eastAsia="Calibri" w:hAnsi="Times New Roman" w:cs="Times New Roman"/>
          <w:color w:val="111111"/>
          <w:sz w:val="24"/>
          <w:szCs w:val="24"/>
        </w:rPr>
        <w:t>А что для этого нужно?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6F65E7">
        <w:rPr>
          <w:rFonts w:ascii="Times New Roman" w:eastAsia="Calibri" w:hAnsi="Times New Roman" w:cs="Times New Roman"/>
          <w:color w:val="111111"/>
          <w:sz w:val="24"/>
          <w:szCs w:val="24"/>
        </w:rPr>
        <w:t>-  Интерес (он уже есть, ребенок сам сказал, что ему  интересно попробовать взбить миксером тесто);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6F65E7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- ресурс (в данном случае – педагог или родитель, который создает условия для его деятельности (например в процессе знакомства с профессией повара). </w:t>
      </w:r>
    </w:p>
    <w:p w:rsidR="006F65E7" w:rsidRPr="006F65E7" w:rsidRDefault="006F65E7" w:rsidP="006F65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hi-IN"/>
        </w:rPr>
      </w:pPr>
      <w:r w:rsidRPr="006F65E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hi-IN"/>
        </w:rPr>
        <w:t>В силу возрастных особенностей, для поддержания интереса детей важным является включение приема сюрпризности, новизны: например, приход родителя в форме (полицейский, пожарный, МЧС, врач и т.д.), наличие атрибутов, предметов, специфичных для той или иной профессии, возможность безопасного использования их детьми под руководством взрослого (например жезл сотрудника ГИБДД).</w:t>
      </w:r>
    </w:p>
    <w:p w:rsidR="006F65E7" w:rsidRDefault="006F65E7" w:rsidP="006F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5E7" w:rsidRPr="006F65E7" w:rsidRDefault="006F65E7" w:rsidP="006F65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подготовки и включения технологии «Гость группы»</w:t>
      </w:r>
    </w:p>
    <w:p w:rsidR="006F65E7" w:rsidRPr="006F65E7" w:rsidRDefault="006F65E7" w:rsidP="006F65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образовательную деятельность</w:t>
      </w:r>
    </w:p>
    <w:p w:rsidR="006F65E7" w:rsidRPr="006F65E7" w:rsidRDefault="006F65E7" w:rsidP="006F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5E7" w:rsidRPr="006F65E7" w:rsidRDefault="006F65E7" w:rsidP="006F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6F65E7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ru-RU" w:bidi="hi-IN"/>
        </w:rPr>
        <w:t>I</w:t>
      </w:r>
      <w:r w:rsidRPr="006F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 этап</w:t>
      </w:r>
      <w:r w:rsidRPr="006F65E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: создание развивающей предметно-пространственной среды в группе, рекреациях ДОО. Для организации работы в группах оформляются игровые центры, наполненные творческими, дидактическими играми, наглядным, иллюстративным материалом в соответствии с возрастными особенностями детей. Правильно смоделированная  среда позволяет педагогу через различные виды игр расширить полученные представления у детей о профессиях взрослых, о функциональных операциях различных профессий,  развить интерес и умение осуществлять действия в соответствии с предложенным алгоритмом в рамках предложенных операций той или иной профессии. Важное значение отводится наполняемости рекреационных зон, которые могут использовать в совместной деятельности не только педагог-ребенок, но и родитель – ребенок. Содержание данных зон  (например «Центр дорожной безопасности»)  несколько </w:t>
      </w:r>
      <w:r w:rsidRPr="006F65E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lastRenderedPageBreak/>
        <w:t>отличается от центров, расположенных в группах (по сложности представленного оборудования), что создает благоприятные возможности для развития и обогащения знаний ребенка о правилах дорожного движения.</w:t>
      </w: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6F65E7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ru-RU" w:bidi="hi-IN"/>
        </w:rPr>
        <w:t>II</w:t>
      </w:r>
      <w:r w:rsidRPr="006F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 этап</w:t>
      </w:r>
      <w:r w:rsidRPr="006F65E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: по итогам мониторинга профессий родителей педагог разрабатывает перспективный план по ознакомлению детей с ними, опираясь на основные компоненты технологии «Гость группы». Обязательно учитываются профессии родителей воспитанников, посещающих данную группу, востребованность профессии в поселке, регионе. Проводится предварительная работа с родителем по расширению представлений детей о той или иной профессии посредством экскурсий, бесед, просмотра иллюстративного материала. Педагог в группе осуществляет подборку игрового, дидактического, наглядного материала, если есть возможность заранее в рамках виртуальной экскурсии дети знакомятся с особенностями профессии. </w:t>
      </w:r>
    </w:p>
    <w:p w:rsidR="006F65E7" w:rsidRPr="006F65E7" w:rsidRDefault="006F65E7" w:rsidP="006F65E7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В рамках подготовки родителя к мероприятию необходимо учитывать следующие требования: </w:t>
      </w:r>
    </w:p>
    <w:p w:rsidR="006F65E7" w:rsidRPr="006F65E7" w:rsidRDefault="006F65E7" w:rsidP="006F65E7">
      <w:pP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- предложенный детям материал должен быть понятен и доступен для восприятия;</w:t>
      </w:r>
    </w:p>
    <w:p w:rsidR="006F65E7" w:rsidRPr="006F65E7" w:rsidRDefault="006F65E7" w:rsidP="006F65E7">
      <w:pP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- дети должны иметь возможность действовать с предметами, о которых будет говорить родитель;</w:t>
      </w:r>
    </w:p>
    <w:p w:rsidR="006F65E7" w:rsidRPr="006F65E7" w:rsidRDefault="006F65E7" w:rsidP="006F65E7">
      <w:pP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-  вопросы к детям должны носить характер  дискуссии, иметь обратную связь;</w:t>
      </w:r>
    </w:p>
    <w:p w:rsidR="006F65E7" w:rsidRPr="006F65E7" w:rsidRDefault="006F65E7" w:rsidP="006F65E7">
      <w:pP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- предложенный  наглядный материал,  должен быть безопасен и может быть использован детьми в деятельности, как самостоятельно, так и под контролем взрослого;</w:t>
      </w:r>
    </w:p>
    <w:p w:rsidR="006F65E7" w:rsidRPr="006F65E7" w:rsidRDefault="006F65E7" w:rsidP="006F65E7">
      <w:pP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- учет возрастных особенностей: в средней группе – не более 20 минут, в группах старшего дошкольного возраста не более 25 минут;</w:t>
      </w:r>
    </w:p>
    <w:p w:rsidR="006F65E7" w:rsidRPr="006F65E7" w:rsidRDefault="006F65E7" w:rsidP="006F65E7">
      <w:pP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- предпочтение отдается диалоговой форме общения, но необходимо соблюдать равнозначность: взрослый говорит столько же, сколько и дети;</w:t>
      </w:r>
    </w:p>
    <w:p w:rsidR="006F65E7" w:rsidRPr="006F65E7" w:rsidRDefault="006F65E7" w:rsidP="006F65E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6F65E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необходимо продумать, чтобы атрибуты, которые принес родитель в группу, могли некоторое время остаться и использоваться детьми в практической деятельности.</w:t>
      </w:r>
    </w:p>
    <w:p w:rsidR="006F65E7" w:rsidRPr="006F65E7" w:rsidRDefault="006F65E7" w:rsidP="006F65E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6F65E7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ru-RU" w:bidi="hi-IN"/>
        </w:rPr>
        <w:t>III</w:t>
      </w:r>
      <w:r w:rsidRPr="006F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 этап -</w:t>
      </w:r>
      <w:r w:rsidRPr="006F65E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разработка образовательных ситуаций, конспектов образовательной деятельности. На данном этапе основная роль отводится педагогу, который исходя из тематического планирования, возрастных и индивидуальных особенностей детей, планирует задачи, формы работы с детьми и родителями, определяет сроки проведения мероприятия.</w:t>
      </w:r>
    </w:p>
    <w:p w:rsidR="006F65E7" w:rsidRPr="006F65E7" w:rsidRDefault="006F65E7" w:rsidP="006F65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6F65E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Моделирование педагогического мероприятия с включением технологии «Гость группы» имеет следующие составляющие:</w:t>
      </w:r>
    </w:p>
    <w:p w:rsidR="006F65E7" w:rsidRPr="006F65E7" w:rsidRDefault="006F65E7" w:rsidP="006F65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6F65E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-вводная часть:  элементсюрпризности, создание проблемной ситуации, мотивирование детей к активной познавательной деятельности. Наибольший акцент делается на умении родителя заинтересовать детей. Продолжительность (в зависимости от возраста) 5-7 минут.</w:t>
      </w:r>
    </w:p>
    <w:p w:rsidR="006F65E7" w:rsidRPr="006F65E7" w:rsidRDefault="006F65E7" w:rsidP="006F65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6F65E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основная часть: включение метода «Трех вопросов» Л.В. Михайловой-Свирской. Данный метод позволяет сконцентрировать внимание детей, выявить проблемные точки. В этой части дети знакомятся с конкретными трудовыми операциями той или иной профессии. Предпочтение отдается практической деятельности, но если нет возможности, то можно показать видеоролик или презентацию (например тестомесильные машины на хлебозаводе), продолжительность  от 10-15 минут;</w:t>
      </w:r>
    </w:p>
    <w:p w:rsidR="006F65E7" w:rsidRPr="006F65E7" w:rsidRDefault="006F65E7" w:rsidP="006F65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6F65E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заключительная часть направлена по подведение итогов, систематизацию полученных знаний по заявленной проблеме. Л.В. Михайлова-Свирская рекомендует при подведении итогов пользоваться методом «Трех вопросов». Продолжительность не более 3 минут.</w:t>
      </w:r>
    </w:p>
    <w:p w:rsidR="006F65E7" w:rsidRPr="006F65E7" w:rsidRDefault="006F65E7" w:rsidP="006F6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ru-RU" w:bidi="hi-IN"/>
        </w:rPr>
        <w:t>IV</w:t>
      </w:r>
      <w:r w:rsidRPr="006F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 этап:</w:t>
      </w:r>
      <w:r w:rsidRPr="006F65E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предполагает проведение предварительной работы непосредственно с родителями: обсуждается время и место проведения, атрибуты, которые должен принести родитель, действия, которые он будет демонстрировать с атрибутами или оборудованием, педагог акцентирует внимание на каждой части мероприятия, ее продолжительности, индивидуальных особенностях детей. Родителю важно помнить, что любые действия ребенка (с принесенным оборудованием) должны быть поддержаны и  иметь положительную оценку.</w:t>
      </w:r>
      <w:r w:rsidRPr="006F65E7">
        <w:rPr>
          <w:rFonts w:ascii="Times New Roman" w:eastAsia="Calibri" w:hAnsi="Times New Roman" w:cs="Times New Roman"/>
          <w:sz w:val="24"/>
          <w:szCs w:val="24"/>
        </w:rPr>
        <w:t xml:space="preserve">Основные  правила  проведения  мероприятия  можно  </w:t>
      </w:r>
      <w:r w:rsidRPr="006F65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сформулировать  как «Недолго!  Наглядно!  Интересно!».  Поэтому  обязательно  учитываются  и разрабатываются  элементы  активизации  внимания  детей,  наглядность –посмотреть,  потрогать, примерить, а главное поиграть! </w:t>
      </w:r>
    </w:p>
    <w:p w:rsidR="006F65E7" w:rsidRPr="006F65E7" w:rsidRDefault="006F65E7" w:rsidP="006F65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hi-IN" w:bidi="hi-IN"/>
        </w:rPr>
        <w:t>V</w:t>
      </w:r>
      <w:r w:rsidRPr="006F65E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этап</w:t>
      </w: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 непосредственное проведение мероприятия родителем (законным представителем) с детьми группы в соответствии с приведенным выше алгоритмом.</w:t>
      </w:r>
    </w:p>
    <w:p w:rsidR="006F65E7" w:rsidRPr="006F65E7" w:rsidRDefault="006F65E7" w:rsidP="006F65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Педагогу важно помнить, что любая деятельность должна быть донесена до других родителей группы: это издание газеты «А кто в гости к нам пришел», подготовка презентаций, видеороликов «В мире профессий», подготовка макетов, издание мини-энциклопедии «Все профессии нужны, все профессии важны» и др.</w:t>
      </w: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Анализ проведенных педагогических мероприятий по ознакомлению детей с профессиями с включением образовательной технологии «Гость группы» позволили сделать следующие выводы:</w:t>
      </w: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со стороны воспитанников:</w:t>
      </w:r>
    </w:p>
    <w:p w:rsidR="006F65E7" w:rsidRPr="006F65E7" w:rsidRDefault="006F65E7" w:rsidP="006F65E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- дети активно включаются в диалог, у них вырабатывается навык слушать, слышать, задавать вопросы;</w:t>
      </w:r>
    </w:p>
    <w:p w:rsidR="006F65E7" w:rsidRPr="006F65E7" w:rsidRDefault="006F65E7" w:rsidP="006F6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- дети видят своих родителей (маму, папу, бабушку и т.д.) в новой роли «воспитатель»;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- узнают и запоминают много новой информации о профессии своих родителей, потому что мероприятие проводится в наиболее интересной нетрадиционной форме;</w:t>
      </w:r>
    </w:p>
    <w:p w:rsidR="006F65E7" w:rsidRPr="006F65E7" w:rsidRDefault="006F65E7" w:rsidP="006F6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- испытывают  гордость за своих родителей, тем самым повышается самооценка ребёнка;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5E7">
        <w:rPr>
          <w:rFonts w:ascii="Times New Roman" w:eastAsia="Calibri" w:hAnsi="Times New Roman" w:cs="Times New Roman"/>
          <w:b/>
          <w:sz w:val="24"/>
          <w:szCs w:val="24"/>
        </w:rPr>
        <w:t xml:space="preserve">           со стороны родителей: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- изменился характер вопросов родителей к воспитателям, руководителю как показатель роста педагогической компетентности;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- значительно улучшилось родительское мнение и отношение к труду воспитателя, как к педагогу;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увеличилось число «включенных» родителей в образовательный процесс, направленный на развитие познавательной активности дошкольников, формирование интереса к профессиям;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6F65E7">
        <w:rPr>
          <w:rFonts w:ascii="Times New Roman" w:eastAsia="Calibri" w:hAnsi="Times New Roman" w:cs="Times New Roman"/>
          <w:sz w:val="24"/>
          <w:szCs w:val="24"/>
        </w:rPr>
        <w:t>родители познакомились со спецификой проведения образовательной деятельности в соответствии с современными требованиями.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- повысился интерес к участию во внутрисадовых мероприятиях.</w:t>
      </w:r>
    </w:p>
    <w:p w:rsidR="006F65E7" w:rsidRPr="006F65E7" w:rsidRDefault="006F65E7" w:rsidP="006F6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На сегодняшний день можно с уверенностью сказать, что  технология «Гость группы» дает очень важный результат: родители из «зрителей» и «наблюдателей» становятся активными участниками встреч и помощниками воспитателя, создается атмосфера взаимоуважения и сотрудничества.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C453E8" w:rsidRDefault="00C453E8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C453E8" w:rsidRDefault="00C453E8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C453E8" w:rsidRDefault="00C453E8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C453E8" w:rsidRDefault="00C453E8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C453E8" w:rsidRDefault="00C453E8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C453E8" w:rsidRDefault="00C453E8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6F65E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Литература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6F65E7">
        <w:rPr>
          <w:rFonts w:ascii="Times New Roman" w:eastAsia="Calibri" w:hAnsi="Times New Roman" w:cs="Times New Roman"/>
          <w:sz w:val="24"/>
          <w:szCs w:val="24"/>
          <w:lang w:bidi="hi-IN"/>
        </w:rPr>
        <w:t>1.Закон «Об образовании в Российской Федерации» №273-ФЗ в редакции на 01.09.2016 г.-М.: ТЦ Сфера, 2017.-192 с.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6F65E7">
        <w:rPr>
          <w:rFonts w:ascii="Times New Roman" w:eastAsia="Calibri" w:hAnsi="Times New Roman" w:cs="Times New Roman"/>
          <w:sz w:val="24"/>
          <w:szCs w:val="24"/>
          <w:lang w:bidi="hi-IN"/>
        </w:rPr>
        <w:t>2.Инструктивно-методическое письмо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2019-2020 учебном году.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6F65E7">
        <w:rPr>
          <w:rFonts w:ascii="Times New Roman" w:eastAsia="Calibri" w:hAnsi="Times New Roman" w:cs="Times New Roman"/>
          <w:sz w:val="24"/>
          <w:szCs w:val="24"/>
          <w:lang w:bidi="hi-IN"/>
        </w:rPr>
        <w:t>3.Ожегов С.И. Словарь русского языка. - Москва, издательство «Советская энциклопедия».1964. - 900 с.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t>4.Кондратов В.П. Введение дошкольников в мир профессий: Учебно-методическое пособие / В.П.Кондрашов. – Балашов: изд. «Николаев», 2004. – 52 с.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5E7">
        <w:rPr>
          <w:rFonts w:ascii="Times New Roman" w:eastAsia="Calibri" w:hAnsi="Times New Roman" w:cs="Times New Roman"/>
          <w:sz w:val="24"/>
          <w:szCs w:val="24"/>
        </w:rPr>
        <w:lastRenderedPageBreak/>
        <w:t>5. Кондратов, В.П. Формирование представлений о мире профессий в условиях игровой деятельности дошкольников: дисссерт к. пед. Н. / В.П.Кондрашов. – Саратов: Изд-во СГУ, 2001. – 182 с.</w:t>
      </w: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6F65E7">
        <w:rPr>
          <w:rFonts w:ascii="Times New Roman" w:eastAsia="Calibri" w:hAnsi="Times New Roman" w:cs="Times New Roman"/>
          <w:sz w:val="24"/>
          <w:szCs w:val="24"/>
          <w:lang w:bidi="hi-IN"/>
        </w:rPr>
        <w:t>6.Федеральный государственный образовательный стандарт дошкольного образования.-М.:ТЦ Сфера, 2015.-96 с.</w:t>
      </w: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F65E7" w:rsidRPr="006F65E7" w:rsidRDefault="006F65E7" w:rsidP="006F65E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E7" w:rsidRPr="006F65E7" w:rsidRDefault="006F65E7" w:rsidP="006F65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4E4" w:rsidRPr="006F65E7" w:rsidRDefault="00F364E4" w:rsidP="006F65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64E4" w:rsidRPr="006F65E7" w:rsidSect="00E8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44"/>
    <w:rsid w:val="00185227"/>
    <w:rsid w:val="00613A20"/>
    <w:rsid w:val="006F65E7"/>
    <w:rsid w:val="008544D3"/>
    <w:rsid w:val="00B44544"/>
    <w:rsid w:val="00C453E8"/>
    <w:rsid w:val="00E804D0"/>
    <w:rsid w:val="00F3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F89A0-A340-844A-A696-5AC3567A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8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2083</Words>
  <Characters>11876</Characters>
  <Application>Microsoft Office Word</Application>
  <DocSecurity>0</DocSecurity>
  <Lines>98</Lines>
  <Paragraphs>27</Paragraphs>
  <ScaleCrop>false</ScaleCrop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svetohka161081@gmail.com</cp:lastModifiedBy>
  <cp:revision>2</cp:revision>
  <dcterms:created xsi:type="dcterms:W3CDTF">2020-12-11T08:38:00Z</dcterms:created>
  <dcterms:modified xsi:type="dcterms:W3CDTF">2020-12-11T08:38:00Z</dcterms:modified>
</cp:coreProperties>
</file>