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sz w:val="26"/>
        </w:rPr>
      </w:pPr>
      <w:r>
        <w:rPr>
          <w:sz w:val="26"/>
        </w:rPr>
        <w:t xml:space="preserve">Доклад </w:t>
      </w:r>
    </w:p>
    <w:p w14:paraId="02000000">
      <w:pPr>
        <w:rPr>
          <w:sz w:val="26"/>
        </w:rPr>
      </w:pPr>
      <w:r>
        <w:rPr>
          <w:sz w:val="26"/>
        </w:rPr>
        <w:t>«Сенсорное развитие в младшей группе: сенсорные коробки, бизиборды и тактильные материалы»</w:t>
      </w:r>
    </w:p>
    <w:p w14:paraId="03000000">
      <w:r>
        <w:t>(из опыта работы воспитателя первой младшей группы Бакавневой Ольги Сергеевны)</w:t>
      </w:r>
    </w:p>
    <w:p w14:paraId="04000000"/>
    <w:p w14:paraId="05000000">
      <w:r>
        <w:t>Вступление и актуальность</w:t>
      </w:r>
    </w:p>
    <w:p w14:paraId="06000000"/>
    <w:p w14:paraId="07000000">
      <w:r>
        <w:t>Уважаемые коллеги! Хочу поделиться опытом работы по сенсорному развитию детей 2–3 лет — возраст, когда восприятие мира происходит преимущественно через ощущения: прикосновение, взгляд, звук, запах. Именно в этот период формируются первые представления о свойствах предметов: цвете, форме, величине, фактуре, температуре.</w:t>
      </w:r>
    </w:p>
    <w:p w14:paraId="08000000"/>
    <w:p w14:paraId="09000000">
      <w:r>
        <w:t>Согласно ФГОС ДО, сенсорное развитие — фундамент познавательного и речевого развития ребёнка. Для малышей 2–3 лет усвоение сенсорных эталонов возможно только через практическую деятельность: ощупывание, пересыпание, перебирание, сравнение. Поэтому в своей работе я делаю ставку на предметно-практические технологии: сенсорные коробки, бизиборды, тактильные материалы.</w:t>
      </w:r>
    </w:p>
    <w:p w14:paraId="0A000000"/>
    <w:p w14:paraId="0B000000">
      <w:r>
        <w:t>Цель и задачи работы</w:t>
      </w:r>
    </w:p>
    <w:p w14:paraId="0C000000"/>
    <w:p w14:paraId="0D000000">
      <w:r>
        <w:t>Цель: создать условия для обогащения сенсорного опыта детей первой младшей группы через игровые пособия и материалы, стимулирующие разные виды восприятия.</w:t>
      </w:r>
    </w:p>
    <w:p w14:paraId="0E000000"/>
    <w:p w14:paraId="0F000000">
      <w:r>
        <w:t>Задачи:</w:t>
      </w:r>
    </w:p>
    <w:p w14:paraId="10000000">
      <w:r>
        <w:t>* формировать умение выделять и называть основные свойства предметов (цвет, форма, величина, фактура);</w:t>
      </w:r>
    </w:p>
    <w:p w14:paraId="11000000">
      <w:r>
        <w:t>* развивать мелкую моторику и координацию «глаз–рука» как базу для речи и письма;</w:t>
      </w:r>
    </w:p>
    <w:p w14:paraId="12000000">
      <w:r>
        <w:t>* воспитывать интерес к исследовательской деятельности, любознательность;</w:t>
      </w:r>
    </w:p>
    <w:p w14:paraId="13000000">
      <w:r>
        <w:t>* поддерживать самостоятельную игру и инициативу ребёнка в сенсорном уголке;</w:t>
      </w:r>
    </w:p>
    <w:p w14:paraId="14000000">
      <w:r>
        <w:t>* вовлекать родителей в создание развивающей среды и домашних игр.</w:t>
      </w:r>
    </w:p>
    <w:p w14:paraId="15000000"/>
    <w:p w14:paraId="16000000">
      <w:r>
        <w:t>Используемые технологии и материалы</w:t>
      </w:r>
    </w:p>
    <w:p w14:paraId="17000000"/>
    <w:p w14:paraId="18000000">
      <w:r>
        <w:t>1. Сенсорные коробки</w:t>
      </w:r>
    </w:p>
    <w:p w14:paraId="19000000"/>
    <w:p w14:paraId="1A000000">
      <w:r>
        <w:t>Сенсорная коробка — это ёмкость с наполнителем и предметами для исследования. Для детей 2–3 лет я подбираю безопасные, крупные, легко моющиеся материалы.</w:t>
      </w:r>
    </w:p>
    <w:p w14:paraId="1B000000"/>
    <w:p w14:paraId="1C000000">
      <w:r>
        <w:t>Примеры наполнителей и задач:</w:t>
      </w:r>
    </w:p>
    <w:p w14:paraId="1D000000">
      <w:r>
        <w:t>* Крупы (гречка, рис, горох) — пересыпание ложкой, поиск спрятанных фигурок, сортировка по цвету/форме. Развивает мелкую моторику, зрительно-моторную координацию.</w:t>
      </w:r>
    </w:p>
    <w:p w14:paraId="1E000000">
      <w:r>
        <w:t>* Песок (сухой или кинетический) — просеивание через сито, отпечатки формочек, рисование пальчиком. Тренирует тактильную чувствительность, воображение.</w:t>
      </w:r>
    </w:p>
    <w:p w14:paraId="1F000000">
      <w:r>
        <w:t>* Вода и плавающие предметы — переливание из ёмкости в ёмкость, вылавливание игрушек сачком. Учит понимать свойства жидкости, развивает ловкость.</w:t>
      </w:r>
    </w:p>
    <w:p w14:paraId="20000000">
      <w:r>
        <w:t>* Природные материалы (шишки, каштаны, гладкие камушки) — перебирание, выкладывание узоров, группировка. Обогащает тактильный опыт, расширяет словарь.</w:t>
      </w:r>
    </w:p>
    <w:p w14:paraId="21000000"/>
    <w:p w14:paraId="22000000">
      <w:r>
        <w:t>Пример занятия: «Помоги зайчику собрать морковку». В коробке — рис, среди него спрятаны пластиковые морковки и камешки. Ребёнок ложкой пересыпает рис, находит морковки, складывает их в корзинку. В процессе проговариваем: «Это морковка — оранжевая, гладкая. Это камешек — серый, твёрдый».</w:t>
      </w:r>
    </w:p>
    <w:p w14:paraId="23000000"/>
    <w:p w14:paraId="24000000">
      <w:r>
        <w:t>2. Бизиборды</w:t>
      </w:r>
    </w:p>
    <w:p w14:paraId="25000000"/>
    <w:p w14:paraId="26000000">
      <w:r>
        <w:t>Бизиборд — развивающая доска с бытовыми элементами (замки, шнуровки, кнопки, шестерёнки). Для младшей группы я использую упрощённые варианты с 3–5 элементами, чтобы не перегружать внимание малышей.</w:t>
      </w:r>
    </w:p>
    <w:p w14:paraId="27000000"/>
    <w:p w14:paraId="28000000">
      <w:r>
        <w:t>Какие навыки развивают бизиборды:</w:t>
      </w:r>
    </w:p>
    <w:p w14:paraId="29000000">
      <w:r>
        <w:t>* Мелкая моторика и ловкость — застёгивание липучек, поворот ручки, нажатие кнопок.</w:t>
      </w:r>
    </w:p>
    <w:p w14:paraId="2A000000">
      <w:r>
        <w:t>* Понимание причинно-следственных связей — нажал кнопку — загорелся фонарик, повернул ключ — открылся замок.</w:t>
      </w:r>
    </w:p>
    <w:p w14:paraId="2B000000">
      <w:r>
        <w:t>* Ориентировка в пространстве и действиях — «открой», «закрой», «вставь», «вытащи».</w:t>
      </w:r>
    </w:p>
    <w:p w14:paraId="2C000000">
      <w:r>
        <w:t>* Саморегуляция и усидчивость — ребёнок учится доводить действие до конца.</w:t>
      </w:r>
    </w:p>
    <w:p w14:paraId="2D000000"/>
    <w:p w14:paraId="2E000000">
      <w:r>
        <w:t>Практический пример: бизиборд «Домик». На доске — дверца на липучке, окошко на защёлке, шнурок с бусинами, вращающаяся шестерёнка и кнопка-звонок. Дети по очереди «посещают» домик: открывают дверь, заглядывают в окно, звонят в звонок. Параллельно закрепляем слова: «открыл», «закрыл», «громко», «тихо», «дверь», «окно».</w:t>
      </w:r>
    </w:p>
    <w:p w14:paraId="2F000000"/>
    <w:p w14:paraId="30000000">
      <w:r>
        <w:t>3. Тактильные материалы и игры</w:t>
      </w:r>
    </w:p>
    <w:p w14:paraId="31000000"/>
    <w:p w14:paraId="32000000">
      <w:r>
        <w:t>Тактильные ощущения — ключевой канал познания для малышей. В группе я организовала «сенсорный уголок» с разными фактурами:</w:t>
      </w:r>
    </w:p>
    <w:p w14:paraId="33000000">
      <w:r>
        <w:t>* мешочки с наполнителями (гречка, вата, фасоль, ткань);</w:t>
      </w:r>
    </w:p>
    <w:p w14:paraId="34000000">
      <w:r>
        <w:t>* образцы тканей (мех, фетр, джинса, шёлк);</w:t>
      </w:r>
    </w:p>
    <w:p w14:paraId="35000000">
      <w:pPr>
        <w:pStyle w:val="Style_1"/>
      </w:pPr>
      <w:r>
        <w:t>* тактильные карточки (гладкое/шершавое, мягкое/твёрдое);</w:t>
      </w:r>
    </w:p>
    <w:p w14:paraId="36000000">
      <w:r>
        <w:t>* природные материалы (шишка, ракушка, гладкий камень, веточка).</w:t>
      </w:r>
    </w:p>
    <w:p w14:paraId="37000000"/>
    <w:p w14:paraId="38000000">
      <w:r>
        <w:t>Игры на развитие тактильного восприятия:</w:t>
      </w:r>
    </w:p>
    <w:p w14:paraId="39000000">
      <w:r>
        <w:t>* «Чудесный мешочек» — ребёнок на ощупь находит заданный предмет (например, «найди шарик») и называет его свойства.</w:t>
      </w:r>
    </w:p>
    <w:p w14:paraId="3A000000">
      <w:r>
        <w:t>* «Найди пару» — подобрать одинаковые по фактуре карточки или кусочки ткани.</w:t>
      </w:r>
    </w:p>
    <w:p w14:paraId="3B000000">
      <w:r>
        <w:t>* «Платочки для кукол» — ощупать платочки из разных тканей и подобрать каждой кукле подходящий («мишке — пушистый, зайчику — гладкий»).</w:t>
      </w:r>
    </w:p>
    <w:p w14:paraId="3C000000"/>
    <w:p w14:paraId="3D000000"/>
    <w:p w14:paraId="3E000000">
      <w:r>
        <w:t>Организация среды и режимных моментов</w:t>
      </w:r>
    </w:p>
    <w:p w14:paraId="3F000000"/>
    <w:p w14:paraId="40000000">
      <w:r>
        <w:t>Сенсорные материалы я интегрирую в повседневную жизнь группы:</w:t>
      </w:r>
    </w:p>
    <w:p w14:paraId="41000000">
      <w:r>
        <w:t>* Утренний приём: предложить ребёнку пересыпать крупу ложкой или найти игрушку в сенсорной коробке — это помогает мягко включиться в режим.</w:t>
      </w:r>
    </w:p>
    <w:p w14:paraId="42000000">
      <w:r>
        <w:t>* Свободная игра: в сенсорном уголке дети самостоятельно исследуют материалы, а воспитатель направляет вопросы: «Какой он на ощупь?», «Что ты нашёл?», «С чем можно поиграть вместе?».</w:t>
      </w:r>
    </w:p>
    <w:p w14:paraId="43000000">
      <w:r>
        <w:t>* Подвижные паузы: чередуем активные движения с «тихими» сенсорными играми (например, после бега — перебирание шишек или глажение мехового мешочка).</w:t>
      </w:r>
    </w:p>
    <w:p w14:paraId="44000000">
      <w:r>
        <w:t>* Прогулка: собираем природные материалы, сравниваем камни по размеру и фактуре, ощупываем кору деревьев.</w:t>
      </w:r>
    </w:p>
    <w:p w14:paraId="45000000"/>
    <w:p w14:paraId="46000000">
      <w:r>
        <w:t>Взаимодействие с родителями</w:t>
      </w:r>
    </w:p>
    <w:p w14:paraId="47000000"/>
    <w:p w14:paraId="48000000">
      <w:r>
        <w:t>Чтобы закрепить результаты, я вовлекаю родителей в процесс:</w:t>
      </w:r>
    </w:p>
    <w:p w14:paraId="49000000">
      <w:r>
        <w:t>* Мастер-классы: показываю, как сделать простую сенсорную коробку дома (например, в контейнере от печенья с рисом и фигурками).</w:t>
      </w:r>
    </w:p>
    <w:p w14:paraId="4A000000">
      <w:r>
        <w:t>* Памятки: даю короткие рекомендации с идеями игр и списком безопасных материалов.</w:t>
      </w:r>
    </w:p>
    <w:p w14:paraId="4B000000">
      <w:r>
        <w:t>* Совместные проекты: родители приносят природные материалы или помогают оформить сенсорный уголок.</w:t>
      </w:r>
    </w:p>
    <w:p w14:paraId="4C000000">
      <w:r>
        <w:t>* Домашние задания: простые игры на ощупь («найди в мешочке кубик», «пересыпь горох в баночку») с фотоотчётом.</w:t>
      </w:r>
    </w:p>
    <w:p w14:paraId="4D000000"/>
    <w:p w14:paraId="4E000000">
      <w:r>
        <w:t>Результаты и динамика</w:t>
      </w:r>
    </w:p>
    <w:p w14:paraId="4F000000"/>
    <w:p w14:paraId="50000000">
      <w:r>
        <w:t>По итогам года я провела диагностику по следующим критериям:</w:t>
      </w:r>
    </w:p>
    <w:p w14:paraId="51000000">
      <w:r>
        <w:t>* умение выделять и называть цвет, форму, величину;</w:t>
      </w:r>
    </w:p>
    <w:p w14:paraId="52000000">
      <w:r>
        <w:t>* способность группировать предметы по образцу;</w:t>
      </w:r>
    </w:p>
    <w:p w14:paraId="53000000">
      <w:r>
        <w:t>* уровень развития мелкой моторики (захват, пересыпание, шнуровка);</w:t>
      </w:r>
    </w:p>
    <w:p w14:paraId="54000000">
      <w:r>
        <w:t>* речевая активность в процессе игры.</w:t>
      </w:r>
    </w:p>
    <w:p w14:paraId="55000000"/>
    <w:p w14:paraId="56000000">
      <w:r>
        <w:t>Наблюдаемые результаты:</w:t>
      </w:r>
    </w:p>
    <w:p w14:paraId="57000000">
      <w:r>
        <w:t>* дети стали чаще использовать слова, обозначающие свойства предметов («мягкий», «гладкий», «большой»);</w:t>
      </w:r>
    </w:p>
    <w:p w14:paraId="58000000">
      <w:r>
        <w:t>* улучшилась координация движений: большинство детей уверенно пересыпают крупу ложкой, открывают и закрывают простые замки;</w:t>
      </w:r>
    </w:p>
    <w:p w14:paraId="59000000">
      <w:r>
        <w:t>* выросла самостоятельность в сенсорном уголке: дети сами выбирают материалы и придумывают простые игровые сюжеты;</w:t>
      </w:r>
    </w:p>
    <w:p w14:paraId="5A000000">
      <w:r>
        <w:t>* повысилась вовлечённость родителей: многие стали регулярно играть дома в сенсорные игры.</w:t>
      </w:r>
    </w:p>
    <w:p w14:paraId="5B000000"/>
    <w:p w14:paraId="5C000000">
      <w:r>
        <w:t>Выводы и рекомендации</w:t>
      </w:r>
    </w:p>
    <w:p w14:paraId="5D000000"/>
    <w:p w14:paraId="5E000000">
      <w:r>
        <w:t>Сенсорное развитие детей 2–3 лет эффективно строится на практико-ориентированных пособиях: сенсорных коробках, бизибордах, тактильных материалах. Главное — обеспечить безопасность, доступность и регулярность использования. Важно не просто давать ребёнку материалы, а сопровождать его действия речью: называть свойства, задавать вопросы, поощрять инициативу.</w:t>
      </w:r>
    </w:p>
    <w:p w14:paraId="5F000000"/>
    <w:p w14:paraId="60000000">
      <w:r>
        <w:t>Рекомендации коллегам:</w:t>
      </w:r>
    </w:p>
    <w:p w14:paraId="61000000">
      <w:r>
        <w:t>1. Начинайте с простых материалов и 1–2 пособий, постепенно расширяя ассортимент.</w:t>
      </w:r>
    </w:p>
    <w:p w14:paraId="62000000">
      <w:r>
        <w:t>2. Сочетайте разные виды восприятия: тактильное + зрительное + речевое.</w:t>
      </w:r>
    </w:p>
    <w:p w14:paraId="63000000">
      <w:r>
        <w:t>3. Делайте акцент на самостоятельной деятельности ребёнка, а не на выполнении заданий «по образцу».</w:t>
      </w:r>
    </w:p>
    <w:p w14:paraId="64000000">
      <w:r>
        <w:t>4. Вовлекайте родителей: простые домашние игры усиливают эффект.</w:t>
      </w:r>
    </w:p>
    <w:p w14:paraId="65000000">
      <w:r>
        <w:t>5. Регулярно обновляйте содержимое сенсорных коробок и уголков, чтобы поддерживать интерес.</w:t>
      </w:r>
    </w:p>
    <w:p w14:paraId="66000000"/>
    <w:p w14:paraId="67000000">
      <w:r>
        <w:t xml:space="preserve">Спасибо за внимание! Готова ответить на ваши вопросы и поделиться картотекой игр и конспектами занятий. 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2026-09-19T09:38:31Z</dcterms:modified>
</cp:coreProperties>
</file>