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87" w:rsidRPr="00352A87" w:rsidRDefault="00352A87" w:rsidP="00352A8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352A87">
        <w:rPr>
          <w:rFonts w:ascii="Times New Roman" w:hAnsi="Times New Roman" w:cs="Times New Roman"/>
          <w:color w:val="000000" w:themeColor="text1"/>
          <w:sz w:val="24"/>
        </w:rPr>
        <w:t xml:space="preserve">Доклад на тему: «Использование мнемотехники в развитии речи детей дошкольного возраста» </w:t>
      </w:r>
    </w:p>
    <w:p w:rsidR="00352A87" w:rsidRPr="00352A87" w:rsidRDefault="00352A87" w:rsidP="00352A8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352A87">
        <w:rPr>
          <w:rFonts w:ascii="Times New Roman" w:hAnsi="Times New Roman" w:cs="Times New Roman"/>
          <w:color w:val="000000" w:themeColor="text1"/>
          <w:sz w:val="24"/>
        </w:rPr>
        <w:t xml:space="preserve">Подготовила: </w:t>
      </w:r>
      <w:proofErr w:type="spellStart"/>
      <w:r w:rsidRPr="00352A87">
        <w:rPr>
          <w:rFonts w:ascii="Times New Roman" w:hAnsi="Times New Roman" w:cs="Times New Roman"/>
          <w:color w:val="000000" w:themeColor="text1"/>
          <w:sz w:val="24"/>
        </w:rPr>
        <w:t>Ганцева</w:t>
      </w:r>
      <w:proofErr w:type="spellEnd"/>
      <w:r w:rsidRPr="00352A87">
        <w:rPr>
          <w:rFonts w:ascii="Times New Roman" w:hAnsi="Times New Roman" w:cs="Times New Roman"/>
          <w:color w:val="000000" w:themeColor="text1"/>
          <w:sz w:val="24"/>
        </w:rPr>
        <w:t xml:space="preserve"> М. А. (учитель-логопед)</w:t>
      </w:r>
    </w:p>
    <w:p w:rsidR="00352A87" w:rsidRPr="00352A87" w:rsidRDefault="00352A87" w:rsidP="00352A87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352A87">
        <w:rPr>
          <w:rFonts w:ascii="Times New Roman" w:hAnsi="Times New Roman" w:cs="Times New Roman"/>
          <w:color w:val="000000" w:themeColor="text1"/>
          <w:sz w:val="24"/>
        </w:rPr>
        <w:t>Федеральное государственное бюджетное дошкольное образовательное учреждение «Детский сад №568»,</w:t>
      </w:r>
      <w:r w:rsidRPr="00352A87">
        <w:rPr>
          <w:rFonts w:ascii="Times New Roman" w:hAnsi="Times New Roman" w:cs="Times New Roman"/>
          <w:color w:val="000000" w:themeColor="text1"/>
          <w:sz w:val="24"/>
          <w:lang w:eastAsia="ru-RU"/>
        </w:rPr>
        <w:t xml:space="preserve"> г. Екатеринбург</w:t>
      </w:r>
    </w:p>
    <w:p w:rsidR="00352A87" w:rsidRDefault="00352A87" w:rsidP="00352A87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52A87" w:rsidRPr="00352A87" w:rsidRDefault="00352A87" w:rsidP="00352A87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Мнемотехника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(от греч. </w:t>
      </w:r>
      <w:proofErr w:type="spellStart"/>
      <w:r w:rsidRPr="00352A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mnemonikon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— «искусство запоминания»)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 это система приёмов, которые помогают детям легче запоминать, воспринимать и воспроизводить информацию. В контексте развития речи её суть заключается в замене абстрактных слов и фраз на зрительные образы. Это особенно эффективно для дошкольников, у которых преобладает наглядно-образное мышление.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Ключевой дидактический материал — 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мнемотаблицы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Это схемы, в которых графически или частично графически изображены персонажи сказки, явления природы, действия и т.д</w:t>
      </w:r>
      <w:proofErr w:type="gram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.. </w:t>
      </w:r>
      <w:proofErr w:type="gram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Они служат зрительным планом для составления рассказов, пересказа текстов, заучивания стихотворений и отгадывания загадок.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Овладение при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емами работы с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мнемотаблицами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значительно сокращает время обучения и одновременно решает задачи, направленные на развитие основных психических процессов: памяти, внимания, образного мышления и речи; перекодирование информации, т.е. преобразования из абстра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ктных символов в образы, а также развитие мелкой моторики рук при частичном или полном графическом воспроизведении.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Мнемотаблица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это схема, в которую заложена определенная информация. 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с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мнемотаблицами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строится по принципу 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«от </w:t>
      </w:r>
      <w:proofErr w:type="gram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простого</w:t>
      </w:r>
      <w:proofErr w:type="gram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сложному»: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Мнемоквадраты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Простые изображения, которые обозначают одно слово, словосочетание или простое предложение.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Мнемодорожки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Несколько картинок, расположенных линейно. По ним можно составить короткий рассказ из 2–3 предложений.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2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Мнемотаблицы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Более сложная стр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уктура, которая позволяет составить целый рассказ или выучить стихотворение.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 с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мнемотаблицей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обычно проходит в три этапа</w:t>
      </w:r>
      <w:r w:rsidRPr="00352A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Рассматривание и разбор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Дети внимательно изучают таблицу и обсуждают, что на ней изображено.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Перекодирование информации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Ребёнок преобразует абстрактные символы в образы, «оживляет» их в своём воображении.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Составление рассказа или заучивание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 опорой на зрительные образы дети пересказывают сказку, рассказ или учат стихотворение. В старшей группе важно, чтобы ребёнок мог де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лать это самостоятельно.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Начиная работу с простейших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мнемоквадратов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последовательно переходим к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мнемодорожкам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позже - к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мнемотаблицам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Что можно изобразить в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мнемотаблице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? В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мнемотаблице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производится графическое или частично графическое изображение перс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онажей сказки, явлений природы, некоторых действий, т.е. можно нарисовать то, что посчитаете нужным. Но изобразить так, чтобы нарисованное было понятно детям.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Мнемотаблицы</w:t>
      </w:r>
      <w:proofErr w:type="spellEnd"/>
      <w:r w:rsidR="0002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схемы служат дидактическим материалом в работе по развитию связной речи детей. Они и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спользуются для решения всего спектра речевых задач.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дошкольников мнемотехники имеют особое значение, т.к. мыслительные задачи у них решаются с преобладающей ролью внешних ср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едств, наглядный материал усваивается лучше вербального. Использование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занятиях по развитию связной речи позволяют детям эффективнее воспринимать и перерабатывать зрительную информацию, перекодировать ее, сохранять и воспроизводить в соответ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ствии с поставленными учебными задачами, кроме того, наличие зрительного плана-схемы делает рассказы (сказки) четкими, связными и последовательными.</w:t>
      </w:r>
    </w:p>
    <w:p w:rsidR="0002799E" w:rsidRPr="00352A87" w:rsidRDefault="00EB594D" w:rsidP="0002799E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Исследование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мнестической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функции у детей  с ОНР показали, что объем их зритель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ной памяти практически не отличается от нормы, остаются относительно сохранными и возможности смыслового, логического запоминания. Однако заметно снижены их слуховая память и продуктивность запоминания по сравнению с нормально говорящими детьми.</w:t>
      </w:r>
      <w:r w:rsidR="0002799E" w:rsidRPr="00027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799E"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 детей с речевой патологией особенно важно развивать наглядно-образное мышление, используя символы, заместители, графические аналогии, схемы, которые лежат в основе образования искусственных ассоциаций, облегчающих запоминание и увеличивающих объем памяти, что и составляет суть мнемотехники.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мнемотехники в настоящее время становится актуальным. Основн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ой «секрет» мнемотехники очень прост и хорошо известен. Когда человек в своем 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воображении соединяет несколько зрительных образов, мозг фиксирует эту взаимосвязь, и при дальнейшем припоминании по одному из образов этой ассоциации воспроизводит все ранее сое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динённые образы. Суть работы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ражение, воспроизводит стихотворение целиком. На начальном этапе взрослый предлагает </w:t>
      </w:r>
      <w:proofErr w:type="gram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готовую</w:t>
      </w:r>
      <w:proofErr w:type="gram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план-схему, а по мере обучения ребенок также активно включается в процесс создания своей схемы.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 запоминания делится на 4 этапа: кодирование элементов инфор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мации в зрительные образы, собственно сам процесс запоминания, запоминание последовательности информации, закрепление информации в памяти.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Рекомендации по работе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занятия были эффективными, стоит придерживаться нескольких правил:</w:t>
      </w:r>
    </w:p>
    <w:p w:rsidR="003829FB" w:rsidRPr="00352A87" w:rsidRDefault="00EB594D" w:rsidP="00352A87">
      <w:pPr>
        <w:pStyle w:val="af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Начинайте с простых з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аданий (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мнемоквадраты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постепенно усложняя.</w:t>
      </w:r>
    </w:p>
    <w:p w:rsidR="003829FB" w:rsidRPr="00352A87" w:rsidRDefault="00EB594D" w:rsidP="00352A87">
      <w:pPr>
        <w:pStyle w:val="af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Старайтесь, чтобы символы были яркими и понятными, но для детей старшего возраста схемы лучше рисовать в одном цвете, чтобы не отвлекать внимание на яркость.</w:t>
      </w:r>
    </w:p>
    <w:p w:rsidR="003829FB" w:rsidRPr="00352A87" w:rsidRDefault="00EB594D" w:rsidP="00352A87">
      <w:pPr>
        <w:pStyle w:val="af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перегружайте: в одной таблице или дорожке не должно быть больше 6–9 элементов.</w:t>
      </w:r>
    </w:p>
    <w:p w:rsidR="003829FB" w:rsidRPr="00352A87" w:rsidRDefault="00EB594D" w:rsidP="00352A87">
      <w:pPr>
        <w:pStyle w:val="af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день не стоит использовать больше двух 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829FB" w:rsidRPr="00352A87" w:rsidRDefault="00EB594D" w:rsidP="00352A87">
      <w:pPr>
        <w:pStyle w:val="af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Обсуждайте с детьми замысел создания модели, чтобы она была им понятна.</w:t>
      </w:r>
    </w:p>
    <w:p w:rsidR="003829FB" w:rsidRPr="00352A87" w:rsidRDefault="00EB594D" w:rsidP="00352A87">
      <w:pPr>
        <w:pStyle w:val="af9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Постепенно вовлекайте детей в процесс: сначала и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спользуйте готовые схемы, затем помогайте их создавать, а позже — пусть дети сами придумывают символы.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Данная технология базируется на представлении о сложной и активной природе процессов запоминания, она открывает широкие возможности для более эффективног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заучивания детьми стихотворного текста, даже детьми с проблемами в развитии. Она формирует воображение, понимание того, что слышишь; способность сохранять в памяти поступившую информацию; развивает образное мышление, творческие способности детей, зритель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ную память.</w:t>
      </w:r>
    </w:p>
    <w:p w:rsidR="003829FB" w:rsidRPr="00352A87" w:rsidRDefault="00EB594D" w:rsidP="00352A87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Мнемотехнику в дошкольной педагогике называют по-разному: сенсорно-графическими схемами (Воробьева В.К.), предметно-схематическими моделями (Ткаченко 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Т.А.), блоками-квадратами (Глухов В. П.), коллажем (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Большева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 В.), схемой составления расска</w:t>
      </w: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(</w:t>
      </w:r>
      <w:proofErr w:type="spellStart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Ефименкова</w:t>
      </w:r>
      <w:proofErr w:type="spellEnd"/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Л. Н.)</w:t>
      </w:r>
      <w:r w:rsidRPr="00352A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86ACC" w:rsidRPr="00D86ACC" w:rsidRDefault="00D86ACC" w:rsidP="00D86AC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Мнемотехнику можно использовать в разных видах речевой деятельности дошкольников:</w:t>
      </w:r>
    </w:p>
    <w:p w:rsidR="00D86ACC" w:rsidRPr="00D86ACC" w:rsidRDefault="00D86ACC" w:rsidP="00D86ACC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Пересказ художественных текстов.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каждую смысловую часть сказки или рассказа создаётся картинка. Ребёнок, глядя на схему, последовательно воспроизводит сюжет, не теряя ключевых деталей. </w:t>
      </w:r>
      <w:proofErr w:type="gramStart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Например, для сказки «Теремок» </w:t>
      </w:r>
      <w:proofErr w:type="spellStart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мнемотаблица</w:t>
      </w:r>
      <w:proofErr w:type="spellEnd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может включать изображения теремка, мышки, лягушки и т. д., а также символы действий («прибежала», «стала жить»).</w:t>
      </w:r>
      <w:proofErr w:type="gramEnd"/>
    </w:p>
    <w:p w:rsidR="00D86ACC" w:rsidRPr="00D86ACC" w:rsidRDefault="00D86ACC" w:rsidP="00D86ACC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Составление описательных рассказов.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схеме ребёнок учится описывать предмет, выделяя его основные признаки: цвет, форму, размер, материал, назначение. Например, </w:t>
      </w:r>
      <w:proofErr w:type="spellStart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мнемотаблица</w:t>
      </w:r>
      <w:proofErr w:type="spellEnd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описания игрушки может содержать ячейки: «что это», «цвет», «форма», «из чего сделано», «как играть».</w:t>
      </w:r>
    </w:p>
    <w:p w:rsidR="00D86ACC" w:rsidRPr="00D86ACC" w:rsidRDefault="00D86ACC" w:rsidP="00D86ACC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Заучивание стихов и </w:t>
      </w:r>
      <w:proofErr w:type="spellStart"/>
      <w:r w:rsidRPr="00D86A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потешек</w:t>
      </w:r>
      <w:proofErr w:type="spellEnd"/>
      <w:r w:rsidRPr="00D86A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Каждая строка или смысловой фрагмент стихотворения соотносится с картинкой. Это помогает не только запомнить текст, но и лучше понять его содержание.</w:t>
      </w:r>
    </w:p>
    <w:p w:rsidR="00D86ACC" w:rsidRPr="00D86ACC" w:rsidRDefault="00D86ACC" w:rsidP="00D86ACC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Отгадывание и составление загадок.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Схемы помогают выделить существенные признаки предмета, сформулировать вопрос, подобрать точные слова.</w:t>
      </w:r>
    </w:p>
    <w:p w:rsidR="00D86ACC" w:rsidRPr="00D86ACC" w:rsidRDefault="00D86ACC" w:rsidP="00D86ACC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Творческое рассказывание.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Дети могут сами придумывать истории, опираясь на предложенные картинки или создавая собственные мини-схемы.</w:t>
      </w:r>
    </w:p>
    <w:p w:rsidR="003829FB" w:rsidRPr="00352A87" w:rsidRDefault="003829FB" w:rsidP="00D86ACC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9FB" w:rsidRDefault="00EB594D" w:rsidP="00D86AC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52A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Таким образом, </w:t>
      </w:r>
      <w:r w:rsid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D86ACC"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немотехника — эффективный и доступный инструмент для развития речи дошкольников. Она учитывает возрастные особенности детей, делает процесс обучения наглядным и интересным, а главное — помогает формировать навыки связной речи, необходимые для успешного освоения школьной программы и дальнейшей коммуникации. Систематическое использование </w:t>
      </w:r>
      <w:proofErr w:type="spellStart"/>
      <w:r w:rsidR="00D86ACC"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мнемоприёмов</w:t>
      </w:r>
      <w:proofErr w:type="spellEnd"/>
      <w:r w:rsidR="00D86ACC"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сочетании с традиционными методами речевого развития позволяет добиться устойчивых положительных результатов.</w:t>
      </w:r>
    </w:p>
    <w:p w:rsidR="00D86ACC" w:rsidRDefault="00D86ACC" w:rsidP="00D86AC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86ACC" w:rsidRPr="00352A87" w:rsidRDefault="00D86ACC" w:rsidP="00D86ACC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29FB" w:rsidRPr="00D86ACC" w:rsidRDefault="00D86ACC" w:rsidP="00352A87">
      <w:pPr>
        <w:spacing w:line="360" w:lineRule="auto"/>
        <w:jc w:val="center"/>
        <w:rPr>
          <w:rStyle w:val="13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Style w:val="13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lastRenderedPageBreak/>
        <w:t>Список литературы</w:t>
      </w:r>
      <w:bookmarkStart w:id="0" w:name="_GoBack"/>
      <w:bookmarkEnd w:id="0"/>
      <w:r w:rsidR="00EB594D" w:rsidRPr="00D86ACC">
        <w:rPr>
          <w:rStyle w:val="13"/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</w:rPr>
        <w:t>:</w:t>
      </w:r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Большева</w:t>
      </w:r>
      <w:proofErr w:type="spellEnd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Т. В.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 «Учимся по сказке. Развитие мышления дошкольников с помощью мнемотехники». Учебно-методическое пособие. СПб.: Детство-Пресс, 2005. 71 </w:t>
      </w:r>
      <w:proofErr w:type="gramStart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с</w:t>
      </w:r>
      <w:proofErr w:type="gramEnd"/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Воробьёва В. К.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«Методика развития связной речи у детей с системным недоразвитием речи». М., 2005. 114 с</w:t>
      </w:r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Гурьева Н. А.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«Год до школы. Развиваем память». Рабочая тетрадь упражнений по мнемотехнике. СПб</w:t>
      </w:r>
      <w:proofErr w:type="gramStart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., </w:t>
      </w:r>
      <w:proofErr w:type="gramEnd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2000</w:t>
      </w:r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Коробченко Т. В.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 «Развиваем речь. Тренируем память. Использование приёмов мнемотехники в работе логопеда». Учебно-методическое пособие. Содержит практический материал 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для коррекционно-развивающих занятий с дошкольниками и младшими школьниками с ОВЗ.</w:t>
      </w:r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Малетина</w:t>
      </w:r>
      <w:proofErr w:type="spellEnd"/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Н. С., Пономарева Л. В.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«Моделирование в описательной речи детей с ОНР» // Дошкольное воспитание. 2004. № 6. С. 64–68</w:t>
      </w:r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Омельченко Л. В.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«Использование приёмов мнемот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ехники в развитии связной речи» // Логопед. 2008. № 4. С. 102–115</w:t>
      </w:r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Полянская Т. Б.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«Использование метода мнемотехники в обучении рассказыванию детей дошкольного возраста». М., 2009.</w:t>
      </w:r>
    </w:p>
    <w:p w:rsidR="003829FB" w:rsidRPr="00D86ACC" w:rsidRDefault="00EB594D" w:rsidP="00352A87">
      <w:pPr>
        <w:pStyle w:val="af9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Ткаченко Т. А.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«Использование схем в составлении описательных рассказов» //</w:t>
      </w:r>
      <w:r w:rsidRPr="00D86AC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 xml:space="preserve"> Дошкольное воспитание. 1990. № 10. С. 16–21</w:t>
      </w:r>
    </w:p>
    <w:p w:rsidR="003829FB" w:rsidRPr="00352A87" w:rsidRDefault="003829FB" w:rsidP="00352A8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829FB" w:rsidRPr="00352A87"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94D" w:rsidRDefault="00EB594D">
      <w:pPr>
        <w:spacing w:after="0" w:line="240" w:lineRule="auto"/>
      </w:pPr>
      <w:r>
        <w:separator/>
      </w:r>
    </w:p>
  </w:endnote>
  <w:endnote w:type="continuationSeparator" w:id="0">
    <w:p w:rsidR="00EB594D" w:rsidRDefault="00EB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FB" w:rsidRDefault="00EB594D">
    <w:pPr>
      <w:pStyle w:val="ab"/>
      <w:jc w:val="center"/>
    </w:pPr>
    <w:r>
      <w:fldChar w:fldCharType="begin"/>
    </w:r>
    <w:r>
      <w:instrText>PAGE \* MERGEFORMAT</w:instrText>
    </w:r>
    <w:r>
      <w:fldChar w:fldCharType="separate"/>
    </w:r>
    <w:r w:rsidR="00D86ACC">
      <w:rPr>
        <w:noProof/>
      </w:rPr>
      <w:t>5</w:t>
    </w:r>
    <w:r>
      <w:fldChar w:fldCharType="end"/>
    </w:r>
  </w:p>
  <w:p w:rsidR="003829FB" w:rsidRDefault="003829F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FB" w:rsidRDefault="003829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94D" w:rsidRDefault="00EB594D">
      <w:pPr>
        <w:spacing w:after="0" w:line="240" w:lineRule="auto"/>
      </w:pPr>
      <w:r>
        <w:separator/>
      </w:r>
    </w:p>
  </w:footnote>
  <w:footnote w:type="continuationSeparator" w:id="0">
    <w:p w:rsidR="00EB594D" w:rsidRDefault="00EB5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9FB" w:rsidRDefault="003829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30716"/>
    <w:multiLevelType w:val="hybridMultilevel"/>
    <w:tmpl w:val="0E18EB62"/>
    <w:lvl w:ilvl="0" w:tplc="945C057C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333333"/>
        <w:sz w:val="24"/>
      </w:rPr>
    </w:lvl>
    <w:lvl w:ilvl="1" w:tplc="DFBCB32E">
      <w:start w:val="1"/>
      <w:numFmt w:val="decimal"/>
      <w:lvlText w:val="%2."/>
      <w:lvlJc w:val="right"/>
      <w:pPr>
        <w:ind w:left="1429" w:hanging="360"/>
      </w:pPr>
    </w:lvl>
    <w:lvl w:ilvl="2" w:tplc="8D6879B6">
      <w:start w:val="1"/>
      <w:numFmt w:val="decimal"/>
      <w:lvlText w:val="%3."/>
      <w:lvlJc w:val="right"/>
      <w:pPr>
        <w:ind w:left="2149" w:hanging="180"/>
      </w:pPr>
    </w:lvl>
    <w:lvl w:ilvl="3" w:tplc="C3DA1F7A">
      <w:start w:val="1"/>
      <w:numFmt w:val="decimal"/>
      <w:lvlText w:val="%4."/>
      <w:lvlJc w:val="right"/>
      <w:pPr>
        <w:ind w:left="2869" w:hanging="360"/>
      </w:pPr>
    </w:lvl>
    <w:lvl w:ilvl="4" w:tplc="F64C4A6C">
      <w:start w:val="1"/>
      <w:numFmt w:val="decimal"/>
      <w:lvlText w:val="%5."/>
      <w:lvlJc w:val="right"/>
      <w:pPr>
        <w:ind w:left="3589" w:hanging="360"/>
      </w:pPr>
    </w:lvl>
    <w:lvl w:ilvl="5" w:tplc="A49C799E">
      <w:start w:val="1"/>
      <w:numFmt w:val="decimal"/>
      <w:lvlText w:val="%6."/>
      <w:lvlJc w:val="right"/>
      <w:pPr>
        <w:ind w:left="4309" w:hanging="180"/>
      </w:pPr>
    </w:lvl>
    <w:lvl w:ilvl="6" w:tplc="0CC09694">
      <w:start w:val="1"/>
      <w:numFmt w:val="decimal"/>
      <w:lvlText w:val="%7."/>
      <w:lvlJc w:val="right"/>
      <w:pPr>
        <w:ind w:left="5029" w:hanging="360"/>
      </w:pPr>
    </w:lvl>
    <w:lvl w:ilvl="7" w:tplc="2E34F0D8">
      <w:start w:val="1"/>
      <w:numFmt w:val="decimal"/>
      <w:lvlText w:val="%8."/>
      <w:lvlJc w:val="right"/>
      <w:pPr>
        <w:ind w:left="5749" w:hanging="360"/>
      </w:pPr>
    </w:lvl>
    <w:lvl w:ilvl="8" w:tplc="402C3188">
      <w:start w:val="1"/>
      <w:numFmt w:val="decimal"/>
      <w:lvlText w:val="%9."/>
      <w:lvlJc w:val="right"/>
      <w:pPr>
        <w:ind w:left="6469" w:hanging="180"/>
      </w:pPr>
    </w:lvl>
  </w:abstractNum>
  <w:abstractNum w:abstractNumId="1">
    <w:nsid w:val="14A939BE"/>
    <w:multiLevelType w:val="hybridMultilevel"/>
    <w:tmpl w:val="FD6C9E26"/>
    <w:lvl w:ilvl="0" w:tplc="8B54A8B0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333333"/>
        <w:sz w:val="24"/>
      </w:rPr>
    </w:lvl>
    <w:lvl w:ilvl="1" w:tplc="EA4A9AF4">
      <w:start w:val="1"/>
      <w:numFmt w:val="decimal"/>
      <w:lvlText w:val="%2."/>
      <w:lvlJc w:val="right"/>
      <w:pPr>
        <w:ind w:left="1429" w:hanging="360"/>
      </w:pPr>
    </w:lvl>
    <w:lvl w:ilvl="2" w:tplc="1400A8AC">
      <w:start w:val="1"/>
      <w:numFmt w:val="decimal"/>
      <w:lvlText w:val="%3."/>
      <w:lvlJc w:val="right"/>
      <w:pPr>
        <w:ind w:left="2149" w:hanging="180"/>
      </w:pPr>
    </w:lvl>
    <w:lvl w:ilvl="3" w:tplc="3B5A62D4">
      <w:start w:val="1"/>
      <w:numFmt w:val="decimal"/>
      <w:lvlText w:val="%4."/>
      <w:lvlJc w:val="right"/>
      <w:pPr>
        <w:ind w:left="2869" w:hanging="360"/>
      </w:pPr>
    </w:lvl>
    <w:lvl w:ilvl="4" w:tplc="EF146A7E">
      <w:start w:val="1"/>
      <w:numFmt w:val="decimal"/>
      <w:lvlText w:val="%5."/>
      <w:lvlJc w:val="right"/>
      <w:pPr>
        <w:ind w:left="3589" w:hanging="360"/>
      </w:pPr>
    </w:lvl>
    <w:lvl w:ilvl="5" w:tplc="C58C4894">
      <w:start w:val="1"/>
      <w:numFmt w:val="decimal"/>
      <w:lvlText w:val="%6."/>
      <w:lvlJc w:val="right"/>
      <w:pPr>
        <w:ind w:left="4309" w:hanging="180"/>
      </w:pPr>
    </w:lvl>
    <w:lvl w:ilvl="6" w:tplc="C6FE7066">
      <w:start w:val="1"/>
      <w:numFmt w:val="decimal"/>
      <w:lvlText w:val="%7."/>
      <w:lvlJc w:val="right"/>
      <w:pPr>
        <w:ind w:left="5029" w:hanging="360"/>
      </w:pPr>
    </w:lvl>
    <w:lvl w:ilvl="7" w:tplc="89AE3E9A">
      <w:start w:val="1"/>
      <w:numFmt w:val="decimal"/>
      <w:lvlText w:val="%8."/>
      <w:lvlJc w:val="right"/>
      <w:pPr>
        <w:ind w:left="5749" w:hanging="360"/>
      </w:pPr>
    </w:lvl>
    <w:lvl w:ilvl="8" w:tplc="F02C5564">
      <w:start w:val="1"/>
      <w:numFmt w:val="decimal"/>
      <w:lvlText w:val="%9."/>
      <w:lvlJc w:val="right"/>
      <w:pPr>
        <w:ind w:left="6469" w:hanging="180"/>
      </w:pPr>
    </w:lvl>
  </w:abstractNum>
  <w:abstractNum w:abstractNumId="2">
    <w:nsid w:val="164C12FD"/>
    <w:multiLevelType w:val="multilevel"/>
    <w:tmpl w:val="6CCEB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8C33B1"/>
    <w:multiLevelType w:val="hybridMultilevel"/>
    <w:tmpl w:val="703634DA"/>
    <w:lvl w:ilvl="0" w:tplc="20164FD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766A20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0B6EF66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8D81D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E9AF4B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6CA686F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F9802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0D2982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C2EA3CA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>
    <w:nsid w:val="34240D9C"/>
    <w:multiLevelType w:val="hybridMultilevel"/>
    <w:tmpl w:val="79AAF3C4"/>
    <w:lvl w:ilvl="0" w:tplc="6FB6FEB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4"/>
      </w:rPr>
    </w:lvl>
    <w:lvl w:ilvl="1" w:tplc="329E215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4"/>
      </w:rPr>
    </w:lvl>
    <w:lvl w:ilvl="2" w:tplc="1AFC8DF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4"/>
      </w:rPr>
    </w:lvl>
    <w:lvl w:ilvl="3" w:tplc="240C5E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4"/>
      </w:rPr>
    </w:lvl>
    <w:lvl w:ilvl="4" w:tplc="01F0D38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4"/>
      </w:rPr>
    </w:lvl>
    <w:lvl w:ilvl="5" w:tplc="E6EEFDD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4"/>
      </w:rPr>
    </w:lvl>
    <w:lvl w:ilvl="6" w:tplc="7AE89BC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4"/>
      </w:rPr>
    </w:lvl>
    <w:lvl w:ilvl="7" w:tplc="2F46F3A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4"/>
      </w:rPr>
    </w:lvl>
    <w:lvl w:ilvl="8" w:tplc="16343F8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4"/>
      </w:rPr>
    </w:lvl>
  </w:abstractNum>
  <w:abstractNum w:abstractNumId="5">
    <w:nsid w:val="3AEA7333"/>
    <w:multiLevelType w:val="hybridMultilevel"/>
    <w:tmpl w:val="767613CC"/>
    <w:lvl w:ilvl="0" w:tplc="FA485A8A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333333"/>
        <w:sz w:val="24"/>
      </w:rPr>
    </w:lvl>
    <w:lvl w:ilvl="1" w:tplc="E9528362">
      <w:start w:val="1"/>
      <w:numFmt w:val="decimal"/>
      <w:lvlText w:val="%2."/>
      <w:lvlJc w:val="right"/>
      <w:pPr>
        <w:ind w:left="1429" w:hanging="360"/>
      </w:pPr>
    </w:lvl>
    <w:lvl w:ilvl="2" w:tplc="B84E1D14">
      <w:start w:val="1"/>
      <w:numFmt w:val="decimal"/>
      <w:lvlText w:val="%3."/>
      <w:lvlJc w:val="right"/>
      <w:pPr>
        <w:ind w:left="2149" w:hanging="180"/>
      </w:pPr>
    </w:lvl>
    <w:lvl w:ilvl="3" w:tplc="00C6E4D8">
      <w:start w:val="1"/>
      <w:numFmt w:val="decimal"/>
      <w:lvlText w:val="%4."/>
      <w:lvlJc w:val="right"/>
      <w:pPr>
        <w:ind w:left="2869" w:hanging="360"/>
      </w:pPr>
    </w:lvl>
    <w:lvl w:ilvl="4" w:tplc="CF50CB4A">
      <w:start w:val="1"/>
      <w:numFmt w:val="decimal"/>
      <w:lvlText w:val="%5."/>
      <w:lvlJc w:val="right"/>
      <w:pPr>
        <w:ind w:left="3589" w:hanging="360"/>
      </w:pPr>
    </w:lvl>
    <w:lvl w:ilvl="5" w:tplc="720488E4">
      <w:start w:val="1"/>
      <w:numFmt w:val="decimal"/>
      <w:lvlText w:val="%6."/>
      <w:lvlJc w:val="right"/>
      <w:pPr>
        <w:ind w:left="4309" w:hanging="180"/>
      </w:pPr>
    </w:lvl>
    <w:lvl w:ilvl="6" w:tplc="12243718">
      <w:start w:val="1"/>
      <w:numFmt w:val="decimal"/>
      <w:lvlText w:val="%7."/>
      <w:lvlJc w:val="right"/>
      <w:pPr>
        <w:ind w:left="5029" w:hanging="360"/>
      </w:pPr>
    </w:lvl>
    <w:lvl w:ilvl="7" w:tplc="DF82FAB8">
      <w:start w:val="1"/>
      <w:numFmt w:val="decimal"/>
      <w:lvlText w:val="%8."/>
      <w:lvlJc w:val="right"/>
      <w:pPr>
        <w:ind w:left="5749" w:hanging="360"/>
      </w:pPr>
    </w:lvl>
    <w:lvl w:ilvl="8" w:tplc="245E8ABE">
      <w:start w:val="1"/>
      <w:numFmt w:val="decimal"/>
      <w:lvlText w:val="%9."/>
      <w:lvlJc w:val="right"/>
      <w:pPr>
        <w:ind w:left="6469" w:hanging="180"/>
      </w:pPr>
    </w:lvl>
  </w:abstractNum>
  <w:abstractNum w:abstractNumId="6">
    <w:nsid w:val="41D96AD4"/>
    <w:multiLevelType w:val="hybridMultilevel"/>
    <w:tmpl w:val="4AFE48C4"/>
    <w:lvl w:ilvl="0" w:tplc="DA5809D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4"/>
      </w:rPr>
    </w:lvl>
    <w:lvl w:ilvl="1" w:tplc="BF046F3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4"/>
      </w:rPr>
    </w:lvl>
    <w:lvl w:ilvl="2" w:tplc="D312EDC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4"/>
      </w:rPr>
    </w:lvl>
    <w:lvl w:ilvl="3" w:tplc="772E89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4"/>
      </w:rPr>
    </w:lvl>
    <w:lvl w:ilvl="4" w:tplc="53DED07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4"/>
      </w:rPr>
    </w:lvl>
    <w:lvl w:ilvl="5" w:tplc="1C706CD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4"/>
      </w:rPr>
    </w:lvl>
    <w:lvl w:ilvl="6" w:tplc="094263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4"/>
      </w:rPr>
    </w:lvl>
    <w:lvl w:ilvl="7" w:tplc="DB6EBD3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4"/>
      </w:rPr>
    </w:lvl>
    <w:lvl w:ilvl="8" w:tplc="4C98B7E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4"/>
      </w:rPr>
    </w:lvl>
  </w:abstractNum>
  <w:abstractNum w:abstractNumId="7">
    <w:nsid w:val="423E76F8"/>
    <w:multiLevelType w:val="hybridMultilevel"/>
    <w:tmpl w:val="D316A2A6"/>
    <w:lvl w:ilvl="0" w:tplc="4F9EB9C6">
      <w:start w:val="1"/>
      <w:numFmt w:val="decimal"/>
      <w:lvlText w:val="%1."/>
      <w:lvlJc w:val="left"/>
      <w:pPr>
        <w:ind w:left="720" w:hanging="360"/>
      </w:pPr>
    </w:lvl>
    <w:lvl w:ilvl="1" w:tplc="894A45AA">
      <w:start w:val="1"/>
      <w:numFmt w:val="lowerLetter"/>
      <w:lvlText w:val="%2."/>
      <w:lvlJc w:val="left"/>
      <w:pPr>
        <w:ind w:left="1440" w:hanging="360"/>
      </w:pPr>
    </w:lvl>
    <w:lvl w:ilvl="2" w:tplc="056C786C">
      <w:start w:val="1"/>
      <w:numFmt w:val="lowerRoman"/>
      <w:lvlText w:val="%3."/>
      <w:lvlJc w:val="right"/>
      <w:pPr>
        <w:ind w:left="2160" w:hanging="180"/>
      </w:pPr>
    </w:lvl>
    <w:lvl w:ilvl="3" w:tplc="30741CD8">
      <w:start w:val="1"/>
      <w:numFmt w:val="decimal"/>
      <w:lvlText w:val="%4."/>
      <w:lvlJc w:val="left"/>
      <w:pPr>
        <w:ind w:left="2880" w:hanging="360"/>
      </w:pPr>
    </w:lvl>
    <w:lvl w:ilvl="4" w:tplc="F47E24FC">
      <w:start w:val="1"/>
      <w:numFmt w:val="lowerLetter"/>
      <w:lvlText w:val="%5."/>
      <w:lvlJc w:val="left"/>
      <w:pPr>
        <w:ind w:left="3600" w:hanging="360"/>
      </w:pPr>
    </w:lvl>
    <w:lvl w:ilvl="5" w:tplc="49C0C1B4">
      <w:start w:val="1"/>
      <w:numFmt w:val="lowerRoman"/>
      <w:lvlText w:val="%6."/>
      <w:lvlJc w:val="right"/>
      <w:pPr>
        <w:ind w:left="4320" w:hanging="180"/>
      </w:pPr>
    </w:lvl>
    <w:lvl w:ilvl="6" w:tplc="9EBAC0C6">
      <w:start w:val="1"/>
      <w:numFmt w:val="decimal"/>
      <w:lvlText w:val="%7."/>
      <w:lvlJc w:val="left"/>
      <w:pPr>
        <w:ind w:left="5040" w:hanging="360"/>
      </w:pPr>
    </w:lvl>
    <w:lvl w:ilvl="7" w:tplc="ED5474B8">
      <w:start w:val="1"/>
      <w:numFmt w:val="lowerLetter"/>
      <w:lvlText w:val="%8."/>
      <w:lvlJc w:val="left"/>
      <w:pPr>
        <w:ind w:left="5760" w:hanging="360"/>
      </w:pPr>
    </w:lvl>
    <w:lvl w:ilvl="8" w:tplc="268C1C9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87935"/>
    <w:multiLevelType w:val="hybridMultilevel"/>
    <w:tmpl w:val="74C65A4E"/>
    <w:lvl w:ilvl="0" w:tplc="B50E68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1" w:tplc="2E8AD3C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2" w:tplc="1D5E005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3" w:tplc="3692F5A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4" w:tplc="2AAC5F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5" w:tplc="2C620E6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6" w:tplc="A306D07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7" w:tplc="50EC07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8" w:tplc="CD48DE6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</w:abstractNum>
  <w:abstractNum w:abstractNumId="9">
    <w:nsid w:val="497A12FE"/>
    <w:multiLevelType w:val="hybridMultilevel"/>
    <w:tmpl w:val="BC8CCE52"/>
    <w:lvl w:ilvl="0" w:tplc="9CC0EB3E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333333"/>
        <w:sz w:val="24"/>
      </w:rPr>
    </w:lvl>
    <w:lvl w:ilvl="1" w:tplc="6B309FBC">
      <w:start w:val="1"/>
      <w:numFmt w:val="decimal"/>
      <w:lvlText w:val="%2."/>
      <w:lvlJc w:val="right"/>
      <w:pPr>
        <w:ind w:left="1429" w:hanging="360"/>
      </w:pPr>
    </w:lvl>
    <w:lvl w:ilvl="2" w:tplc="59487C2A">
      <w:start w:val="1"/>
      <w:numFmt w:val="decimal"/>
      <w:lvlText w:val="%3."/>
      <w:lvlJc w:val="right"/>
      <w:pPr>
        <w:ind w:left="2149" w:hanging="180"/>
      </w:pPr>
    </w:lvl>
    <w:lvl w:ilvl="3" w:tplc="C904395E">
      <w:start w:val="1"/>
      <w:numFmt w:val="decimal"/>
      <w:lvlText w:val="%4."/>
      <w:lvlJc w:val="right"/>
      <w:pPr>
        <w:ind w:left="2869" w:hanging="360"/>
      </w:pPr>
    </w:lvl>
    <w:lvl w:ilvl="4" w:tplc="3C4EC8BE">
      <w:start w:val="1"/>
      <w:numFmt w:val="decimal"/>
      <w:lvlText w:val="%5."/>
      <w:lvlJc w:val="right"/>
      <w:pPr>
        <w:ind w:left="3589" w:hanging="360"/>
      </w:pPr>
    </w:lvl>
    <w:lvl w:ilvl="5" w:tplc="B238856C">
      <w:start w:val="1"/>
      <w:numFmt w:val="decimal"/>
      <w:lvlText w:val="%6."/>
      <w:lvlJc w:val="right"/>
      <w:pPr>
        <w:ind w:left="4309" w:hanging="180"/>
      </w:pPr>
    </w:lvl>
    <w:lvl w:ilvl="6" w:tplc="E9CA750C">
      <w:start w:val="1"/>
      <w:numFmt w:val="decimal"/>
      <w:lvlText w:val="%7."/>
      <w:lvlJc w:val="right"/>
      <w:pPr>
        <w:ind w:left="5029" w:hanging="360"/>
      </w:pPr>
    </w:lvl>
    <w:lvl w:ilvl="7" w:tplc="B7A818DE">
      <w:start w:val="1"/>
      <w:numFmt w:val="decimal"/>
      <w:lvlText w:val="%8."/>
      <w:lvlJc w:val="right"/>
      <w:pPr>
        <w:ind w:left="5749" w:hanging="360"/>
      </w:pPr>
    </w:lvl>
    <w:lvl w:ilvl="8" w:tplc="7916A6DE">
      <w:start w:val="1"/>
      <w:numFmt w:val="decimal"/>
      <w:lvlText w:val="%9."/>
      <w:lvlJc w:val="right"/>
      <w:pPr>
        <w:ind w:left="6469" w:hanging="180"/>
      </w:pPr>
    </w:lvl>
  </w:abstractNum>
  <w:abstractNum w:abstractNumId="10">
    <w:nsid w:val="49B61BC0"/>
    <w:multiLevelType w:val="hybridMultilevel"/>
    <w:tmpl w:val="B644061C"/>
    <w:lvl w:ilvl="0" w:tplc="B21EC1C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333333"/>
        <w:sz w:val="24"/>
      </w:rPr>
    </w:lvl>
    <w:lvl w:ilvl="1" w:tplc="70AE298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333333"/>
        <w:sz w:val="24"/>
      </w:rPr>
    </w:lvl>
    <w:lvl w:ilvl="2" w:tplc="94447FF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333333"/>
        <w:sz w:val="24"/>
      </w:rPr>
    </w:lvl>
    <w:lvl w:ilvl="3" w:tplc="186C5B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333333"/>
        <w:sz w:val="24"/>
      </w:rPr>
    </w:lvl>
    <w:lvl w:ilvl="4" w:tplc="C8C6E57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333333"/>
        <w:sz w:val="24"/>
      </w:rPr>
    </w:lvl>
    <w:lvl w:ilvl="5" w:tplc="475E2E8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333333"/>
        <w:sz w:val="24"/>
      </w:rPr>
    </w:lvl>
    <w:lvl w:ilvl="6" w:tplc="439C43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333333"/>
        <w:sz w:val="24"/>
      </w:rPr>
    </w:lvl>
    <w:lvl w:ilvl="7" w:tplc="B1D602C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333333"/>
        <w:sz w:val="24"/>
      </w:rPr>
    </w:lvl>
    <w:lvl w:ilvl="8" w:tplc="B0E4970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333333"/>
        <w:sz w:val="24"/>
      </w:rPr>
    </w:lvl>
  </w:abstractNum>
  <w:abstractNum w:abstractNumId="11">
    <w:nsid w:val="4D5F6AB4"/>
    <w:multiLevelType w:val="hybridMultilevel"/>
    <w:tmpl w:val="8836FE6A"/>
    <w:lvl w:ilvl="0" w:tplc="CF2A0F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1" w:tplc="CD84C0C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2" w:tplc="05D0503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3" w:tplc="C366AB6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4" w:tplc="F11671D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5" w:tplc="3740DEA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6" w:tplc="842C0F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7" w:tplc="1520B6C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  <w:lvl w:ilvl="8" w:tplc="AD16D28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18"/>
        <w:highlight w:val="white"/>
      </w:rPr>
    </w:lvl>
  </w:abstractNum>
  <w:abstractNum w:abstractNumId="12">
    <w:nsid w:val="68613038"/>
    <w:multiLevelType w:val="hybridMultilevel"/>
    <w:tmpl w:val="1A3E2008"/>
    <w:lvl w:ilvl="0" w:tplc="1D7EDDA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73413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B2C2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023E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8427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2869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DEB0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5233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B2BC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1"/>
  </w:num>
  <w:num w:numId="5">
    <w:abstractNumId w:val="6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10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FB"/>
    <w:rsid w:val="0002799E"/>
    <w:rsid w:val="00352A87"/>
    <w:rsid w:val="003829FB"/>
    <w:rsid w:val="00D86ACC"/>
    <w:rsid w:val="00E63448"/>
    <w:rsid w:val="00EB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бычный (веб)1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Строгий1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бычный (веб)1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Строгий1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dcterms:created xsi:type="dcterms:W3CDTF">2026-09-13T12:16:00Z</dcterms:created>
  <dcterms:modified xsi:type="dcterms:W3CDTF">2026-09-13T12:40:00Z</dcterms:modified>
</cp:coreProperties>
</file>