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«Центр развития </w:t>
      </w:r>
      <w:proofErr w:type="gramStart"/>
      <w:r w:rsidRPr="00C17C09">
        <w:rPr>
          <w:rFonts w:ascii="Times New Roman" w:hAnsi="Times New Roman" w:cs="Times New Roman"/>
          <w:sz w:val="28"/>
          <w:szCs w:val="28"/>
        </w:rPr>
        <w:t>ребенка-детский</w:t>
      </w:r>
      <w:proofErr w:type="gramEnd"/>
      <w:r w:rsidRPr="00C17C09">
        <w:rPr>
          <w:rFonts w:ascii="Times New Roman" w:hAnsi="Times New Roman" w:cs="Times New Roman"/>
          <w:sz w:val="28"/>
          <w:szCs w:val="28"/>
        </w:rPr>
        <w:t xml:space="preserve"> сад 145 г. Владивостока»</w:t>
      </w: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03727E" w:rsidP="000372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выступления</w:t>
      </w: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03727E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17C09" w:rsidRPr="00C17C09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C17C09" w:rsidRPr="00C17C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17C09" w:rsidRPr="00C17C09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="00C17C09" w:rsidRPr="00C17C09">
        <w:rPr>
          <w:rFonts w:ascii="Times New Roman" w:hAnsi="Times New Roman" w:cs="Times New Roman"/>
          <w:sz w:val="28"/>
          <w:szCs w:val="28"/>
        </w:rPr>
        <w:t xml:space="preserve"> как инструмент развития межполушарного взаимодействия: от теории к образовательной практике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Составила воспитатель </w:t>
      </w:r>
      <w:proofErr w:type="gramStart"/>
      <w:r w:rsidRPr="00C17C09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C17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C09" w:rsidRPr="00C17C09" w:rsidRDefault="00C17C09" w:rsidP="00C17C09">
      <w:pPr>
        <w:spacing w:after="0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C17C09" w:rsidRPr="00C17C09" w:rsidRDefault="00C17C09" w:rsidP="00C17C09">
      <w:pPr>
        <w:spacing w:after="0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Леоненко И.Ф.</w:t>
      </w: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как инструмент развития межполушарного взаимодействия: от теории к образовательной практике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Целевая аудитория: педагоги-психологи, логопеды, дефектологи, учителя начальных классов, воспитатели.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Время доклада: 10–12 минут.</w:t>
      </w:r>
    </w:p>
    <w:p w:rsidR="00C17C09" w:rsidRPr="00C17C09" w:rsidRDefault="00C17C09" w:rsidP="00C17C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Рад приветствовать вас на нашей конференции. 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Сегодня мы поговорим о феномене, который за последние несколько лет перешел из разряда модных словечек в категорию базовых инструментов современной коррекционной педагогики и психологии — о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нейроиграх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нейрогимнастике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. Мой доклад посвящен тому, как через простые телесные практики мы можем выстраивать новые нейронные связи у детей и решать сложные задачи их обучения и адаптации.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Что тако</w:t>
      </w:r>
      <w:r>
        <w:rPr>
          <w:rFonts w:ascii="Times New Roman" w:hAnsi="Times New Roman" w:cs="Times New Roman"/>
          <w:sz w:val="28"/>
          <w:szCs w:val="28"/>
        </w:rPr>
        <w:t>е межполушарное взаимодействие?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Чтобы понять суть метода, давайте вспомним базовую физиологию. Наш мозг билатерален. Левое полушарие традиционно отвечает за логику, анализ, речь, последовательность действий и письмо правой рукой. Правое — за образное мышление, интуицию, пространственную ор</w:t>
      </w:r>
      <w:r>
        <w:rPr>
          <w:rFonts w:ascii="Times New Roman" w:hAnsi="Times New Roman" w:cs="Times New Roman"/>
          <w:sz w:val="28"/>
          <w:szCs w:val="28"/>
        </w:rPr>
        <w:t xml:space="preserve">иентацию, эмоции и творчество. </w:t>
      </w:r>
    </w:p>
    <w:p w:rsidR="00C17C09" w:rsidRPr="00C17C09" w:rsidRDefault="00C17C09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Мостом между ними служит мозолистое тело (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corpus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callosum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). Именно оно обеспечивает передачу информации. Если связь между полушариями слабая, информация «застревает». Ребенок может прекрасно понимать сложную математическую задачу (левое полушарие), но не способен красиво записать ее решение в тетрадь, путая буквы и теряя строку (правое полушарие не координирует глаз и руку). Он знает стихотворение, но запинается, потому что речевой центр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рассинхрониз</w:t>
      </w:r>
      <w:r w:rsidR="0003727E">
        <w:rPr>
          <w:rFonts w:ascii="Times New Roman" w:hAnsi="Times New Roman" w:cs="Times New Roman"/>
          <w:sz w:val="28"/>
          <w:szCs w:val="28"/>
        </w:rPr>
        <w:t>ирован</w:t>
      </w:r>
      <w:proofErr w:type="spellEnd"/>
      <w:r w:rsidR="0003727E">
        <w:rPr>
          <w:rFonts w:ascii="Times New Roman" w:hAnsi="Times New Roman" w:cs="Times New Roman"/>
          <w:sz w:val="28"/>
          <w:szCs w:val="28"/>
        </w:rPr>
        <w:t xml:space="preserve"> с центром контроля тела.</w:t>
      </w:r>
    </w:p>
    <w:p w:rsidR="00C17C09" w:rsidRPr="00C17C09" w:rsidRDefault="0003727E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7C09" w:rsidRPr="00C17C09">
        <w:rPr>
          <w:rFonts w:ascii="Times New Roman" w:hAnsi="Times New Roman" w:cs="Times New Roman"/>
          <w:sz w:val="28"/>
          <w:szCs w:val="28"/>
        </w:rPr>
        <w:t>Развитие межполушарного взаимодействия — это не просто тренировка ума. Это синхронизация работы всего ор</w:t>
      </w:r>
      <w:r>
        <w:rPr>
          <w:rFonts w:ascii="Times New Roman" w:hAnsi="Times New Roman" w:cs="Times New Roman"/>
          <w:sz w:val="28"/>
          <w:szCs w:val="28"/>
        </w:rPr>
        <w:t>ганизма.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27E">
        <w:rPr>
          <w:rFonts w:ascii="Times New Roman" w:hAnsi="Times New Roman" w:cs="Times New Roman"/>
          <w:sz w:val="28"/>
          <w:szCs w:val="28"/>
        </w:rPr>
        <w:t xml:space="preserve"> </w:t>
      </w:r>
      <w:r w:rsidRPr="00C17C09">
        <w:rPr>
          <w:rFonts w:ascii="Times New Roman" w:hAnsi="Times New Roman" w:cs="Times New Roman"/>
          <w:sz w:val="28"/>
          <w:szCs w:val="28"/>
        </w:rPr>
        <w:t>Почему эта пр</w:t>
      </w:r>
      <w:r>
        <w:rPr>
          <w:rFonts w:ascii="Times New Roman" w:hAnsi="Times New Roman" w:cs="Times New Roman"/>
          <w:sz w:val="28"/>
          <w:szCs w:val="28"/>
        </w:rPr>
        <w:t>облема актуальна именно сейчас?</w:t>
      </w:r>
    </w:p>
    <w:p w:rsidR="00C17C09" w:rsidRPr="00C17C09" w:rsidRDefault="00C17C09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Коллеги, мы работаем в эпоху сенсорного дефицита при информационном пресыщении. Современные дети мало ползают, так как рано пересаживаются в ходунки и стульчики. Они мало двигаются в естественной среде, заменя</w:t>
      </w:r>
      <w:r w:rsidR="0003727E">
        <w:rPr>
          <w:rFonts w:ascii="Times New Roman" w:hAnsi="Times New Roman" w:cs="Times New Roman"/>
          <w:sz w:val="28"/>
          <w:szCs w:val="28"/>
        </w:rPr>
        <w:t xml:space="preserve">я двор и лес экраном планшета. </w:t>
      </w:r>
    </w:p>
    <w:p w:rsidR="00C17C09" w:rsidRPr="00C17C09" w:rsidRDefault="0003727E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7C09" w:rsidRPr="00C17C09">
        <w:rPr>
          <w:rFonts w:ascii="Times New Roman" w:hAnsi="Times New Roman" w:cs="Times New Roman"/>
          <w:sz w:val="28"/>
          <w:szCs w:val="28"/>
        </w:rPr>
        <w:t>Естественные механизмы запуска межполушарных связей — перекрестные движения при ходьбе, беге, лазании — сегодня работают вполсилы. Как следствие, мы набл</w:t>
      </w:r>
      <w:r w:rsidR="00C17C09">
        <w:rPr>
          <w:rFonts w:ascii="Times New Roman" w:hAnsi="Times New Roman" w:cs="Times New Roman"/>
          <w:sz w:val="28"/>
          <w:szCs w:val="28"/>
        </w:rPr>
        <w:t xml:space="preserve">юдаем: рост </w:t>
      </w:r>
      <w:proofErr w:type="spellStart"/>
      <w:r w:rsidR="00C17C0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C17C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17C09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C17C09">
        <w:rPr>
          <w:rFonts w:ascii="Times New Roman" w:hAnsi="Times New Roman" w:cs="Times New Roman"/>
          <w:sz w:val="28"/>
          <w:szCs w:val="28"/>
        </w:rPr>
        <w:t xml:space="preserve">; </w:t>
      </w:r>
      <w:r w:rsidR="00C17C09" w:rsidRPr="00C17C09">
        <w:rPr>
          <w:rFonts w:ascii="Times New Roman" w:hAnsi="Times New Roman" w:cs="Times New Roman"/>
          <w:sz w:val="28"/>
          <w:szCs w:val="28"/>
        </w:rPr>
        <w:t>моторную неловкость даже у</w:t>
      </w:r>
      <w:r w:rsidR="00C1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C09">
        <w:rPr>
          <w:rFonts w:ascii="Times New Roman" w:hAnsi="Times New Roman" w:cs="Times New Roman"/>
          <w:sz w:val="28"/>
          <w:szCs w:val="28"/>
        </w:rPr>
        <w:t>неврологически</w:t>
      </w:r>
      <w:proofErr w:type="spellEnd"/>
      <w:r w:rsidR="00C17C09">
        <w:rPr>
          <w:rFonts w:ascii="Times New Roman" w:hAnsi="Times New Roman" w:cs="Times New Roman"/>
          <w:sz w:val="28"/>
          <w:szCs w:val="28"/>
        </w:rPr>
        <w:t xml:space="preserve"> здоровых детей; </w:t>
      </w:r>
      <w:r w:rsidR="00C17C09" w:rsidRPr="00C17C09">
        <w:rPr>
          <w:rFonts w:ascii="Times New Roman" w:hAnsi="Times New Roman" w:cs="Times New Roman"/>
          <w:sz w:val="28"/>
          <w:szCs w:val="28"/>
        </w:rPr>
        <w:t>быструю утомляем</w:t>
      </w:r>
      <w:r w:rsidR="00C17C09">
        <w:rPr>
          <w:rFonts w:ascii="Times New Roman" w:hAnsi="Times New Roman" w:cs="Times New Roman"/>
          <w:sz w:val="28"/>
          <w:szCs w:val="28"/>
        </w:rPr>
        <w:t>ость и СДВГ-</w:t>
      </w:r>
      <w:r w:rsidR="00C17C09">
        <w:rPr>
          <w:rFonts w:ascii="Times New Roman" w:hAnsi="Times New Roman" w:cs="Times New Roman"/>
          <w:sz w:val="28"/>
          <w:szCs w:val="28"/>
        </w:rPr>
        <w:lastRenderedPageBreak/>
        <w:t xml:space="preserve">подобные состояния; </w:t>
      </w:r>
      <w:r w:rsidR="00C17C09" w:rsidRPr="00C17C09">
        <w:rPr>
          <w:rFonts w:ascii="Times New Roman" w:hAnsi="Times New Roman" w:cs="Times New Roman"/>
          <w:sz w:val="28"/>
          <w:szCs w:val="28"/>
        </w:rPr>
        <w:t>трудности с удержанием программы деятельности (ребенок забывает инструкцию на середине выполнения).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стала ответом системы образования на этот вызов.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 Инструментар</w:t>
      </w:r>
      <w:r w:rsidR="0003727E">
        <w:rPr>
          <w:rFonts w:ascii="Times New Roman" w:hAnsi="Times New Roman" w:cs="Times New Roman"/>
          <w:sz w:val="28"/>
          <w:szCs w:val="28"/>
        </w:rPr>
        <w:t xml:space="preserve">ий: </w:t>
      </w:r>
      <w:proofErr w:type="spellStart"/>
      <w:r w:rsidR="0003727E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="000372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3727E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</w:p>
    <w:p w:rsidR="00C17C09" w:rsidRPr="00C17C09" w:rsidRDefault="00C17C09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Что входит в наш арсена</w:t>
      </w:r>
      <w:r w:rsidR="0003727E">
        <w:rPr>
          <w:rFonts w:ascii="Times New Roman" w:hAnsi="Times New Roman" w:cs="Times New Roman"/>
          <w:sz w:val="28"/>
          <w:szCs w:val="28"/>
        </w:rPr>
        <w:t>л? Я разделяю его на два блока: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Базовая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. Это фундамент. Знаменитые тесты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Лурии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в динамике: «Кулак-ребро-ладонь», «Симметричные и асимметричные постукивания», упражнение «Колечко» (поочередное соединение большого пальца с остальными). Сюда же относятся </w:t>
      </w:r>
      <w:proofErr w:type="gramStart"/>
      <w:r w:rsidRPr="00C17C09">
        <w:rPr>
          <w:rFonts w:ascii="Times New Roman" w:hAnsi="Times New Roman" w:cs="Times New Roman"/>
          <w:sz w:val="28"/>
          <w:szCs w:val="28"/>
        </w:rPr>
        <w:t>классическая</w:t>
      </w:r>
      <w:proofErr w:type="gramEnd"/>
      <w:r w:rsidRPr="00C1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цигун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-гимнастика «громоздящихся камней» и дыхательные практики с задержкой выдоха. Их задача — создать прочный миелинизированный ствол, основу для сложных навыков.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Сюжетные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. Это тот же паттерн движений, упакованный в сказку. Дети гораздо охотнее изображают «Лисичку, которая крадется за зайцем» (перекрестные шаги с низкой посадкой), чем просто выполняют команду «шаг левой — касание правой ладонью». Игры с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кенгурупиками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, балансировочными досками, эспандерами и мешочками с песком делают процесс осмысленным и эмоционально окрашенным.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Слайд 5. Механизм действия: почему это работает?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: движение -&gt; мозоли</w:t>
      </w:r>
      <w:r>
        <w:rPr>
          <w:rFonts w:ascii="Times New Roman" w:hAnsi="Times New Roman" w:cs="Times New Roman"/>
          <w:sz w:val="28"/>
          <w:szCs w:val="28"/>
        </w:rPr>
        <w:t>стое тело -&gt; когнитивный навык)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7C09">
        <w:rPr>
          <w:rFonts w:ascii="Times New Roman" w:hAnsi="Times New Roman" w:cs="Times New Roman"/>
          <w:sz w:val="28"/>
          <w:szCs w:val="28"/>
        </w:rPr>
        <w:t xml:space="preserve">Главный секрет кроется в контралатеральном принципе. Когда ребенок выполняет перекрестное движение — например, касается правой рукой левого колена, а затем левой рукой правого колена — нервный импульс вынужден дважды </w:t>
      </w:r>
      <w:r>
        <w:rPr>
          <w:rFonts w:ascii="Times New Roman" w:hAnsi="Times New Roman" w:cs="Times New Roman"/>
          <w:sz w:val="28"/>
          <w:szCs w:val="28"/>
        </w:rPr>
        <w:t xml:space="preserve">пересечь срединную линию тела. </w:t>
      </w:r>
    </w:p>
    <w:p w:rsidR="00C17C09" w:rsidRPr="00C17C09" w:rsidRDefault="00C17C09" w:rsidP="0003727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17C09">
        <w:rPr>
          <w:rFonts w:ascii="Times New Roman" w:hAnsi="Times New Roman" w:cs="Times New Roman"/>
          <w:sz w:val="28"/>
          <w:szCs w:val="28"/>
        </w:rPr>
        <w:t xml:space="preserve">Это принудительно заставляет работать оба полушария одновременно. Информация проходит через мозолистое тело, утолщая его проводящие пути. Формируются новые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синаптические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связи. По сути, каждое такое движение — это прокладка новой скоростной магистрали в нервной системе ребенка. Мы буквально строим физи</w:t>
      </w:r>
      <w:r w:rsidR="0003727E">
        <w:rPr>
          <w:rFonts w:ascii="Times New Roman" w:hAnsi="Times New Roman" w:cs="Times New Roman"/>
          <w:sz w:val="28"/>
          <w:szCs w:val="28"/>
        </w:rPr>
        <w:t>ческий субстрат для интеллекта.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Практическое применение: где и когда использовать?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Преимущество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— в их </w:t>
      </w:r>
      <w:proofErr w:type="gramStart"/>
      <w:r w:rsidRPr="00C17C09">
        <w:rPr>
          <w:rFonts w:ascii="Times New Roman" w:hAnsi="Times New Roman" w:cs="Times New Roman"/>
          <w:sz w:val="28"/>
          <w:szCs w:val="28"/>
        </w:rPr>
        <w:t>высокой</w:t>
      </w:r>
      <w:proofErr w:type="gramEnd"/>
      <w:r w:rsidRPr="00C1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. Нам не нужно выделять от</w:t>
      </w:r>
      <w:r>
        <w:rPr>
          <w:rFonts w:ascii="Times New Roman" w:hAnsi="Times New Roman" w:cs="Times New Roman"/>
          <w:sz w:val="28"/>
          <w:szCs w:val="28"/>
        </w:rPr>
        <w:t>дельный час в сетке расписания.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Утренний круг и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>. 3–5 минут перекрестных шагов или дыхательных упражнений перед контрольной работой снижают уровень кортизола и повышают концентрацию внимания.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Коррекционные занятия. Для логопедов это незаменимый инструмент для растормаживания речи. Движение запускает подкорковые структуры, которые подпитывают речевые зоны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и Вернике.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lastRenderedPageBreak/>
        <w:t>Уроки физкультуры и ритмики. Идеальное место для отработки сложных координационных схем.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Работа с родителями. Важно транслировать им главную мысль: лучшая подготовка к школе — это не ранняя грамота за партой, а возможность для ребенка много и разнообразно двигаться дома.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Чего НЕ делает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(важная оговорка)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(Ик</w:t>
      </w:r>
      <w:r>
        <w:rPr>
          <w:rFonts w:ascii="Times New Roman" w:hAnsi="Times New Roman" w:cs="Times New Roman"/>
          <w:sz w:val="28"/>
          <w:szCs w:val="28"/>
        </w:rPr>
        <w:t>онка перечеркнутого волшебства)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Как специалисты, мы должны сохранять критичность.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— это мощный психофизиологич</w:t>
      </w:r>
      <w:r>
        <w:rPr>
          <w:rFonts w:ascii="Times New Roman" w:hAnsi="Times New Roman" w:cs="Times New Roman"/>
          <w:sz w:val="28"/>
          <w:szCs w:val="28"/>
        </w:rPr>
        <w:t xml:space="preserve">еский тренажер, но не панацея. 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17C09">
        <w:rPr>
          <w:rFonts w:ascii="Times New Roman" w:hAnsi="Times New Roman" w:cs="Times New Roman"/>
          <w:sz w:val="28"/>
          <w:szCs w:val="28"/>
        </w:rPr>
        <w:t>Гимнастика не лечит эпилепсию, генетические синдромы или тяжелые органические поражения ЦНС без медикаментозной поддержки врача.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Она не заменяет курсовой прием профильных специалистов, если есть прямые медицинские показания.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Эффект требует регулярности. Одноразовое выполнение комплекса перед ВПР даст лишь кратковременный тонус, но не перестроит структуру связей.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Наша задача — сделать эти упражнения ежедневной полезной привычкой, такой же рутинной, как чистка зубов.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Пример </w:t>
      </w:r>
      <w:proofErr w:type="gramStart"/>
      <w:r w:rsidRPr="00C17C09">
        <w:rPr>
          <w:rFonts w:ascii="Times New Roman" w:hAnsi="Times New Roman" w:cs="Times New Roman"/>
          <w:sz w:val="28"/>
          <w:szCs w:val="28"/>
        </w:rPr>
        <w:t>экспресс-комплекса</w:t>
      </w:r>
      <w:proofErr w:type="gramEnd"/>
      <w:r w:rsidRPr="00C17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Предлагаю нам прямо сейчас убедиться в работоспособности этих механизмов. </w:t>
      </w:r>
      <w:r>
        <w:rPr>
          <w:rFonts w:ascii="Times New Roman" w:hAnsi="Times New Roman" w:cs="Times New Roman"/>
          <w:sz w:val="28"/>
          <w:szCs w:val="28"/>
        </w:rPr>
        <w:t>Всего три упражнения: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«Ухо-нос». Левой рукой беремся за кончик носа, правой — за левое ухо. По хлопку меняем руки: правая рука — нос, левая — правое ухо. (Даем 20 секунд). Чувствуете легкое замешательство? Это просыпается ваш мозг.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Перекрестные шаги на месте. Идем, высоко поднимая колени. Касаемся правым локтем левого колена, затем левым — правого. Спина прямая.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Ленивые восьмерки. Вытягиваем правую руку вперед, большой палец вверх. Рисуем в воздухе знак бесконечности, глазами следим только за ногтем большого пальца, голова неподвижна. Меняем руки.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Обратите внимание на свои ощущения. Скорее всего, дыхание стало чуть глубже, а во рту появилась слюна — признак снижения стресса и активации парасимпатической нервной системы. Наши ученики чувствуют то же самое.</w:t>
      </w:r>
    </w:p>
    <w:p w:rsidR="00C17C09" w:rsidRPr="00C17C09" w:rsidRDefault="00C17C09" w:rsidP="00C17C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>Заключение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Мы живем в телах. Мозг не существует отдельно от позвоночника, мышечного корсета и вестибулярного аппарата. Возвращая детям естественное, разнообразное и осознанное движение, мы даем им самый </w:t>
      </w:r>
      <w:proofErr w:type="spellStart"/>
      <w:r w:rsidRPr="00C17C09">
        <w:rPr>
          <w:rFonts w:ascii="Times New Roman" w:hAnsi="Times New Roman" w:cs="Times New Roman"/>
          <w:sz w:val="28"/>
          <w:szCs w:val="28"/>
        </w:rPr>
        <w:t>экологичный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инструмент для развития памяти, внимания и мышления. 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C09">
        <w:rPr>
          <w:rFonts w:ascii="Times New Roman" w:hAnsi="Times New Roman" w:cs="Times New Roman"/>
          <w:sz w:val="28"/>
          <w:szCs w:val="28"/>
        </w:rPr>
        <w:lastRenderedPageBreak/>
        <w:t>Нейрогимнастика</w:t>
      </w:r>
      <w:proofErr w:type="spellEnd"/>
      <w:r w:rsidRPr="00C17C09">
        <w:rPr>
          <w:rFonts w:ascii="Times New Roman" w:hAnsi="Times New Roman" w:cs="Times New Roman"/>
          <w:sz w:val="28"/>
          <w:szCs w:val="28"/>
        </w:rPr>
        <w:t xml:space="preserve"> — это мостик между нейрофизиологией и гуманистической педагогикой. Предлагаю внедрять эти инструменты в наши образовательные программы системно, начиная с дошкольных отделений.</w:t>
      </w:r>
    </w:p>
    <w:p w:rsidR="00C17C09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13683" w:rsidRPr="00C17C09" w:rsidRDefault="00C17C09" w:rsidP="00C17C09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7C09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  <w:bookmarkStart w:id="0" w:name="_GoBack"/>
      <w:bookmarkEnd w:id="0"/>
    </w:p>
    <w:sectPr w:rsidR="00413683" w:rsidRPr="00C1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09"/>
    <w:rsid w:val="0003727E"/>
    <w:rsid w:val="00413683"/>
    <w:rsid w:val="00C1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2026-08-17T04:21:00Z</dcterms:created>
  <dcterms:modified xsi:type="dcterms:W3CDTF">2026-08-17T04:34:00Z</dcterms:modified>
</cp:coreProperties>
</file>