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DF" w:rsidRPr="00BF6A0D" w:rsidRDefault="00D5742F" w:rsidP="00D574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sz w:val="28"/>
          <w:szCs w:val="28"/>
        </w:rPr>
      </w:pPr>
      <w:bookmarkStart w:id="0" w:name="_GoBack"/>
      <w:r w:rsidRPr="00BF6A0D">
        <w:rPr>
          <w:bCs/>
          <w:color w:val="000000"/>
          <w:sz w:val="28"/>
          <w:szCs w:val="28"/>
        </w:rPr>
        <w:t xml:space="preserve">СОВРЕМЕННОЕ И ЭФФЕКТИВНОЕ СРЕДСТВО РЕАЛЬНОЙ ПОМОЩИ ДЕТЯМ С </w:t>
      </w:r>
      <w:r w:rsidRPr="00BF6A0D">
        <w:rPr>
          <w:rFonts w:eastAsia="Calibri"/>
          <w:sz w:val="28"/>
          <w:szCs w:val="28"/>
        </w:rPr>
        <w:t xml:space="preserve">ОВЗ </w:t>
      </w:r>
      <w:r>
        <w:rPr>
          <w:rFonts w:eastAsia="Calibri"/>
          <w:sz w:val="28"/>
          <w:szCs w:val="28"/>
        </w:rPr>
        <w:t xml:space="preserve">- </w:t>
      </w:r>
      <w:r w:rsidR="001211DF" w:rsidRPr="00BF6A0D">
        <w:rPr>
          <w:bCs/>
          <w:color w:val="000000"/>
          <w:sz w:val="28"/>
          <w:szCs w:val="28"/>
        </w:rPr>
        <w:t>П</w:t>
      </w:r>
      <w:r w:rsidR="00BF6A0D" w:rsidRPr="00BF6A0D">
        <w:rPr>
          <w:bCs/>
          <w:color w:val="000000"/>
          <w:sz w:val="28"/>
          <w:szCs w:val="28"/>
        </w:rPr>
        <w:t xml:space="preserve">РИМЕНЕНИЕ ИНФОРМАЦИОННО-КОММУНИКАЦИОННЫХ ТЕХНОЛОГИЙ В РАБОТЕ </w:t>
      </w:r>
      <w:r w:rsidR="00FF6B06">
        <w:rPr>
          <w:bCs/>
          <w:color w:val="000000"/>
          <w:sz w:val="28"/>
          <w:szCs w:val="28"/>
        </w:rPr>
        <w:t>СПЕЦИАЛИСТОВ</w:t>
      </w:r>
      <w:r w:rsidR="00C24147">
        <w:rPr>
          <w:bCs/>
          <w:color w:val="000000"/>
          <w:sz w:val="28"/>
          <w:szCs w:val="28"/>
        </w:rPr>
        <w:t xml:space="preserve"> ДОО</w:t>
      </w:r>
      <w:r w:rsidR="00BF6A0D" w:rsidRPr="00BF6A0D">
        <w:rPr>
          <w:bCs/>
          <w:color w:val="000000"/>
          <w:sz w:val="28"/>
          <w:szCs w:val="28"/>
        </w:rPr>
        <w:t xml:space="preserve"> </w:t>
      </w:r>
    </w:p>
    <w:bookmarkEnd w:id="0"/>
    <w:p w:rsidR="00BF6A0D" w:rsidRDefault="00BF6A0D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b/>
          <w:sz w:val="28"/>
          <w:szCs w:val="28"/>
        </w:rPr>
      </w:pPr>
    </w:p>
    <w:p w:rsidR="00BF6A0D" w:rsidRDefault="00BF6A0D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И. Р. </w:t>
      </w:r>
      <w:proofErr w:type="spellStart"/>
      <w:r>
        <w:rPr>
          <w:rFonts w:eastAsia="Calibri"/>
          <w:i/>
          <w:sz w:val="28"/>
          <w:szCs w:val="28"/>
        </w:rPr>
        <w:t>Гаврилуца</w:t>
      </w:r>
      <w:proofErr w:type="spellEnd"/>
      <w:r>
        <w:rPr>
          <w:rFonts w:eastAsia="Calibri"/>
          <w:i/>
          <w:sz w:val="28"/>
          <w:szCs w:val="28"/>
        </w:rPr>
        <w:t>,</w:t>
      </w:r>
    </w:p>
    <w:p w:rsidR="00BF6A0D" w:rsidRDefault="00BF6A0D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учитель-логопед</w:t>
      </w:r>
    </w:p>
    <w:p w:rsidR="00BF6A0D" w:rsidRDefault="00BF6A0D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МДОУ «ЦРР-д/с № 2»</w:t>
      </w:r>
    </w:p>
    <w:p w:rsidR="00BF6A0D" w:rsidRDefault="00BF6A0D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г. Валуйки Белгородской области</w:t>
      </w:r>
    </w:p>
    <w:p w:rsidR="00FF6B06" w:rsidRDefault="00FF6B06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О. В. Зубкова</w:t>
      </w:r>
    </w:p>
    <w:p w:rsidR="00FF6B06" w:rsidRDefault="00FF6B06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педагог-психолог</w:t>
      </w:r>
    </w:p>
    <w:p w:rsidR="00FF6B06" w:rsidRDefault="00FF6B06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МДОУ «ЦРР-д/с № 2»</w:t>
      </w:r>
    </w:p>
    <w:p w:rsidR="00FF6B06" w:rsidRDefault="00FF6B06" w:rsidP="00D574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г. Валуйки Белгородской области</w:t>
      </w:r>
    </w:p>
    <w:p w:rsidR="001211DF" w:rsidRPr="004A08B0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Calibri"/>
          <w:b/>
          <w:sz w:val="28"/>
          <w:szCs w:val="28"/>
        </w:rPr>
      </w:pPr>
    </w:p>
    <w:p w:rsidR="001211DF" w:rsidRPr="004A08B0" w:rsidRDefault="001211DF" w:rsidP="00D5742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0C3C">
        <w:rPr>
          <w:rStyle w:val="c2"/>
          <w:rFonts w:ascii="Times New Roman" w:hAnsi="Times New Roman" w:cs="Times New Roman"/>
          <w:color w:val="000000"/>
          <w:sz w:val="28"/>
          <w:szCs w:val="28"/>
        </w:rPr>
        <w:t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C3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Примером является принятие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участия с</w:t>
      </w:r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 сентября 2017 года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 дошкольно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 учреждения</w:t>
      </w:r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 «Центр развития ребенка – детский сад № 2» г. Валуйки Белгородской области в государственной многоцелевой программе развития образования на 2011-2020 годы </w:t>
      </w:r>
      <w:r w:rsidRPr="004A08B0">
        <w:rPr>
          <w:rFonts w:ascii="Times New Roman" w:eastAsia="Calibri" w:hAnsi="Times New Roman" w:cs="Times New Roman"/>
          <w:b/>
          <w:bCs/>
          <w:sz w:val="28"/>
          <w:szCs w:val="28"/>
        </w:rPr>
        <w:t>«Доступная среда»</w:t>
      </w:r>
      <w:r w:rsidRPr="004A08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Российской Федерации.</w:t>
      </w:r>
    </w:p>
    <w:p w:rsidR="005D514D" w:rsidRPr="00C24147" w:rsidRDefault="001211DF" w:rsidP="00D5742F">
      <w:pPr>
        <w:tabs>
          <w:tab w:val="left" w:pos="1134"/>
          <w:tab w:val="left" w:pos="344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4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5D514D" w:rsidRPr="00C24147">
        <w:rPr>
          <w:rFonts w:ascii="Times New Roman" w:eastAsia="Calibri" w:hAnsi="Times New Roman" w:cs="Times New Roman"/>
          <w:sz w:val="28"/>
          <w:szCs w:val="28"/>
        </w:rPr>
        <w:t>с Федеральным</w:t>
      </w:r>
      <w:r w:rsidRPr="00C24147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5D514D" w:rsidRPr="00C24147">
        <w:rPr>
          <w:rFonts w:ascii="Times New Roman" w:eastAsia="Calibri" w:hAnsi="Times New Roman" w:cs="Times New Roman"/>
          <w:sz w:val="28"/>
          <w:szCs w:val="28"/>
        </w:rPr>
        <w:t>коном</w:t>
      </w:r>
      <w:r w:rsidRPr="00C24147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 созданы необходимые условия в детском саду для получения</w:t>
      </w:r>
      <w:r w:rsidR="005D514D" w:rsidRPr="00C24147">
        <w:rPr>
          <w:rFonts w:ascii="Times New Roman" w:eastAsia="Calibri" w:hAnsi="Times New Roman" w:cs="Times New Roman"/>
          <w:sz w:val="28"/>
          <w:szCs w:val="28"/>
        </w:rPr>
        <w:t>,</w:t>
      </w:r>
      <w:r w:rsidRPr="00C24147">
        <w:rPr>
          <w:rFonts w:ascii="Times New Roman" w:eastAsia="Calibri" w:hAnsi="Times New Roman" w:cs="Times New Roman"/>
          <w:sz w:val="28"/>
          <w:szCs w:val="28"/>
        </w:rPr>
        <w:t xml:space="preserve"> без дискриминации</w:t>
      </w:r>
      <w:r w:rsidR="005D514D" w:rsidRPr="00C24147">
        <w:rPr>
          <w:rFonts w:ascii="Times New Roman" w:eastAsia="Calibri" w:hAnsi="Times New Roman" w:cs="Times New Roman"/>
          <w:sz w:val="28"/>
          <w:szCs w:val="28"/>
        </w:rPr>
        <w:t>,</w:t>
      </w:r>
      <w:r w:rsidRPr="00C24147">
        <w:rPr>
          <w:rFonts w:ascii="Times New Roman" w:eastAsia="Calibri" w:hAnsi="Times New Roman" w:cs="Times New Roman"/>
          <w:sz w:val="28"/>
          <w:szCs w:val="28"/>
        </w:rPr>
        <w:t xml:space="preserve"> качественно</w:t>
      </w:r>
      <w:r w:rsidR="005D514D" w:rsidRPr="00C24147">
        <w:rPr>
          <w:rFonts w:ascii="Times New Roman" w:eastAsia="Calibri" w:hAnsi="Times New Roman" w:cs="Times New Roman"/>
          <w:sz w:val="28"/>
          <w:szCs w:val="28"/>
        </w:rPr>
        <w:t>го образования детьми с ОВЗ.</w:t>
      </w:r>
      <w:r w:rsidRPr="00C241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11DF" w:rsidRPr="004A08B0" w:rsidRDefault="001211DF" w:rsidP="00D5742F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4A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На этапе внедрения инклюзии было улучшено материально-техническое обеспечение дошкольного учреждения: оборудованы функциональные помещения (кабинеты учителей-логопедов, кабинет педагога-психолога). </w:t>
      </w:r>
    </w:p>
    <w:p w:rsidR="001211DF" w:rsidRDefault="00886313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Общество </w:t>
      </w:r>
      <w:r w:rsidR="001211DF" w:rsidRPr="00ED0C3C">
        <w:rPr>
          <w:color w:val="000000"/>
          <w:sz w:val="28"/>
          <w:szCs w:val="28"/>
        </w:rPr>
        <w:t>живе</w:t>
      </w:r>
      <w:r>
        <w:rPr>
          <w:color w:val="000000"/>
          <w:sz w:val="28"/>
          <w:szCs w:val="28"/>
        </w:rPr>
        <w:t>т</w:t>
      </w:r>
      <w:r w:rsidR="001211DF" w:rsidRPr="00ED0C3C">
        <w:rPr>
          <w:color w:val="000000"/>
          <w:sz w:val="28"/>
          <w:szCs w:val="28"/>
        </w:rPr>
        <w:t xml:space="preserve"> в веке, информационных технологий. Современные информационные технологии все больше и больше внедряются в </w:t>
      </w:r>
      <w:r w:rsidR="001211DF">
        <w:rPr>
          <w:color w:val="000000"/>
          <w:sz w:val="28"/>
          <w:szCs w:val="28"/>
        </w:rPr>
        <w:t xml:space="preserve">работу </w:t>
      </w:r>
      <w:r w:rsidR="001211DF">
        <w:rPr>
          <w:color w:val="000000"/>
          <w:sz w:val="28"/>
          <w:szCs w:val="28"/>
        </w:rPr>
        <w:lastRenderedPageBreak/>
        <w:t>специалистов детских садов</w:t>
      </w:r>
      <w:r w:rsidR="001211DF" w:rsidRPr="00ED0C3C">
        <w:rPr>
          <w:color w:val="000000"/>
          <w:sz w:val="28"/>
          <w:szCs w:val="28"/>
        </w:rPr>
        <w:t>. Они являются эффективным техническим средством, при помощи которого можно значительно обогатить коррекционно-развивающий процесс, стимулировать индивидуальную деятельность и развитие познавательных процессов детей, расширить кругозор ребенка, воспитать творческую личность, адаптированную к жизни в современном обществе.</w:t>
      </w:r>
    </w:p>
    <w:p w:rsidR="001211DF" w:rsidRPr="00ED0C3C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У воспитанников группы</w:t>
      </w:r>
      <w:r>
        <w:rPr>
          <w:rStyle w:val="c2"/>
          <w:color w:val="000000"/>
          <w:sz w:val="28"/>
          <w:szCs w:val="28"/>
        </w:rPr>
        <w:t xml:space="preserve"> компенсирующей направленности</w:t>
      </w:r>
      <w:r w:rsidRPr="00ED0C3C">
        <w:rPr>
          <w:rStyle w:val="c2"/>
          <w:color w:val="000000"/>
          <w:sz w:val="28"/>
          <w:szCs w:val="28"/>
        </w:rPr>
        <w:t xml:space="preserve"> отмечается снижение познавательной активности, снижение скорости восприятия, переработки и воспроизведения информации. Это отмечается на фоне неустойчивого внимания, сниженной работоспособности, повышенной истощаемости, у детей снижена мотивация к обучению.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Не секрет, что современного ребенка сложно удивить обычными традиционными средствами наглядности (картинками, игрушками), так как с раннего детства он включен в видео</w:t>
      </w:r>
      <w:r w:rsidR="00A7218B">
        <w:rPr>
          <w:rStyle w:val="c2"/>
          <w:color w:val="000000"/>
          <w:sz w:val="28"/>
          <w:szCs w:val="28"/>
        </w:rPr>
        <w:t xml:space="preserve"> </w:t>
      </w:r>
      <w:r w:rsidRPr="00ED0C3C">
        <w:rPr>
          <w:rStyle w:val="c2"/>
          <w:color w:val="000000"/>
          <w:sz w:val="28"/>
          <w:szCs w:val="28"/>
        </w:rPr>
        <w:t>среду. Ребенок с большим удовольствием  смотрит  телевизор  и  играет  в  телефон  или  планшет,  чем  читает книгу, мощный поток информации оказывает большое влияние на его восприятия окружающего мира. Существенно изменяется характер его любимой практической деятельности – игры, изменяются, любимые  герои  и  увлечение.  Сегодня  учитывая  современную  жизнь,  </w:t>
      </w:r>
      <w:r w:rsidR="00FF6B06">
        <w:rPr>
          <w:rStyle w:val="c2"/>
          <w:color w:val="000000"/>
          <w:sz w:val="28"/>
          <w:szCs w:val="28"/>
        </w:rPr>
        <w:t>специалист</w:t>
      </w:r>
      <w:r w:rsidRPr="00ED0C3C">
        <w:rPr>
          <w:rStyle w:val="c2"/>
          <w:color w:val="000000"/>
          <w:sz w:val="28"/>
          <w:szCs w:val="28"/>
        </w:rPr>
        <w:t xml:space="preserve"> должен вносить в учебный процесс новые методы подачи информации.</w:t>
      </w:r>
    </w:p>
    <w:p w:rsidR="001211DF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Style w:val="c4"/>
          <w:color w:val="000000"/>
          <w:sz w:val="28"/>
          <w:szCs w:val="28"/>
        </w:rPr>
      </w:pPr>
      <w:r w:rsidRPr="00ED0C3C">
        <w:rPr>
          <w:rStyle w:val="c4"/>
          <w:color w:val="000000"/>
          <w:sz w:val="28"/>
          <w:szCs w:val="28"/>
        </w:rPr>
        <w:t xml:space="preserve">И одна из центральных проблем в </w:t>
      </w:r>
      <w:r w:rsidR="00FF6B06">
        <w:rPr>
          <w:rStyle w:val="c4"/>
          <w:color w:val="000000"/>
          <w:sz w:val="28"/>
          <w:szCs w:val="28"/>
        </w:rPr>
        <w:t>коррекционно-развивающей</w:t>
      </w:r>
      <w:r w:rsidRPr="00ED0C3C">
        <w:rPr>
          <w:rStyle w:val="c4"/>
          <w:color w:val="000000"/>
          <w:sz w:val="28"/>
          <w:szCs w:val="28"/>
        </w:rPr>
        <w:t xml:space="preserve"> работе – это проблема мотивации: как заинтересовать ребенка, привлечь его внимание, чтобы он с удовольствием ходил на занятия </w:t>
      </w:r>
      <w:r w:rsidR="00FF6B06">
        <w:rPr>
          <w:rStyle w:val="c4"/>
          <w:color w:val="000000"/>
          <w:sz w:val="28"/>
          <w:szCs w:val="28"/>
        </w:rPr>
        <w:t>к специалистам</w:t>
      </w:r>
      <w:r w:rsidRPr="00ED0C3C">
        <w:rPr>
          <w:rStyle w:val="c4"/>
          <w:color w:val="000000"/>
          <w:sz w:val="28"/>
          <w:szCs w:val="28"/>
        </w:rPr>
        <w:t>.</w:t>
      </w:r>
    </w:p>
    <w:p w:rsidR="001211DF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rStyle w:val="c4"/>
          <w:color w:val="000000"/>
          <w:sz w:val="28"/>
          <w:szCs w:val="28"/>
        </w:rPr>
      </w:pPr>
      <w:r w:rsidRPr="00ED0C3C">
        <w:rPr>
          <w:rStyle w:val="c4"/>
          <w:color w:val="000000"/>
          <w:sz w:val="28"/>
          <w:szCs w:val="28"/>
        </w:rPr>
        <w:t xml:space="preserve"> Наблюдая за детьми, </w:t>
      </w:r>
      <w:r w:rsidR="00A7218B">
        <w:rPr>
          <w:rStyle w:val="c4"/>
          <w:color w:val="000000"/>
          <w:sz w:val="28"/>
          <w:szCs w:val="28"/>
        </w:rPr>
        <w:t>стало понятно</w:t>
      </w:r>
      <w:r w:rsidRPr="00ED0C3C">
        <w:rPr>
          <w:rStyle w:val="c4"/>
          <w:color w:val="000000"/>
          <w:sz w:val="28"/>
          <w:szCs w:val="28"/>
        </w:rPr>
        <w:t>, что для них намного интереснее занятия с применен</w:t>
      </w:r>
      <w:r w:rsidR="00A7218B">
        <w:rPr>
          <w:rStyle w:val="c4"/>
          <w:color w:val="000000"/>
          <w:sz w:val="28"/>
          <w:szCs w:val="28"/>
        </w:rPr>
        <w:t>ием интерактивного оборудования.  И</w:t>
      </w:r>
      <w:r w:rsidRPr="00ED0C3C">
        <w:rPr>
          <w:rStyle w:val="c4"/>
          <w:color w:val="000000"/>
          <w:sz w:val="28"/>
          <w:szCs w:val="28"/>
        </w:rPr>
        <w:t xml:space="preserve">нтерактивные игры несут в себе образный тип информации, наиболее близкий и понятный дошкольникам. Движение, звук, мультипликация надолго привлекают внимание детей. Дети получают эмоциональный и познавательный заряд, у них возникает желание рассмотреть, действовать, играть, вернуться к этому </w:t>
      </w:r>
      <w:r w:rsidRPr="00ED0C3C">
        <w:rPr>
          <w:rStyle w:val="c4"/>
          <w:color w:val="000000"/>
          <w:sz w:val="28"/>
          <w:szCs w:val="28"/>
        </w:rPr>
        <w:lastRenderedPageBreak/>
        <w:t>занятию вновь. Интерактивные игры помогают совершенствовать процесс обучения детей, сделать его мобильным, дифференцированным и индивидуальным</w:t>
      </w:r>
      <w:r w:rsidRPr="00ED0C3C">
        <w:rPr>
          <w:rStyle w:val="c2"/>
          <w:color w:val="000000"/>
          <w:sz w:val="28"/>
          <w:szCs w:val="28"/>
        </w:rPr>
        <w:t xml:space="preserve">, поддерживать у детей с различной речевой патологией познавательную активность, повышать эффективность </w:t>
      </w:r>
      <w:r w:rsidR="00FF6B06">
        <w:rPr>
          <w:rStyle w:val="c2"/>
          <w:color w:val="000000"/>
          <w:sz w:val="28"/>
          <w:szCs w:val="28"/>
        </w:rPr>
        <w:t>коррекционно-педагогической</w:t>
      </w:r>
      <w:r w:rsidRPr="00ED0C3C">
        <w:rPr>
          <w:rStyle w:val="c2"/>
          <w:color w:val="000000"/>
          <w:sz w:val="28"/>
          <w:szCs w:val="28"/>
        </w:rPr>
        <w:t xml:space="preserve"> работы в целом.</w:t>
      </w:r>
    </w:p>
    <w:p w:rsidR="001211DF" w:rsidRPr="004A08B0" w:rsidRDefault="001211DF" w:rsidP="00D5742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8B0">
        <w:rPr>
          <w:rFonts w:ascii="Times New Roman" w:eastAsia="Calibri" w:hAnsi="Times New Roman" w:cs="Times New Roman"/>
          <w:sz w:val="28"/>
          <w:szCs w:val="28"/>
        </w:rPr>
        <w:t>Гордость детского сада и огромная помощь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специалистам и </w:t>
      </w:r>
      <w:r w:rsidRPr="004A08B0">
        <w:rPr>
          <w:rFonts w:ascii="Times New Roman" w:eastAsia="Calibri" w:hAnsi="Times New Roman" w:cs="Times New Roman"/>
          <w:sz w:val="28"/>
          <w:szCs w:val="28"/>
        </w:rPr>
        <w:t>педагогам</w:t>
      </w:r>
      <w:r w:rsidR="00A7218B">
        <w:rPr>
          <w:rFonts w:ascii="Times New Roman" w:eastAsia="Calibri" w:hAnsi="Times New Roman" w:cs="Times New Roman"/>
          <w:sz w:val="28"/>
          <w:szCs w:val="28"/>
        </w:rPr>
        <w:t xml:space="preserve">  - это</w:t>
      </w:r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 интерактивный стол, который предназначен для индивидуальной и </w:t>
      </w:r>
      <w:r>
        <w:rPr>
          <w:rFonts w:ascii="Times New Roman" w:eastAsia="Calibri" w:hAnsi="Times New Roman" w:cs="Times New Roman"/>
          <w:sz w:val="28"/>
          <w:szCs w:val="28"/>
        </w:rPr>
        <w:t>подгрупповой</w:t>
      </w:r>
      <w:r w:rsidRPr="004A08B0">
        <w:rPr>
          <w:rFonts w:ascii="Times New Roman" w:eastAsia="Calibri" w:hAnsi="Times New Roman" w:cs="Times New Roman"/>
          <w:sz w:val="28"/>
          <w:szCs w:val="28"/>
        </w:rPr>
        <w:t xml:space="preserve"> работы с программными приложениями посредством управления визуальным контентом с помощью касаний к экрану.</w:t>
      </w:r>
    </w:p>
    <w:p w:rsidR="001211DF" w:rsidRPr="004A08B0" w:rsidRDefault="001211DF" w:rsidP="00D5742F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8B0">
        <w:rPr>
          <w:rFonts w:ascii="Times New Roman" w:hAnsi="Times New Roman" w:cs="Times New Roman"/>
          <w:color w:val="000000"/>
          <w:sz w:val="28"/>
          <w:szCs w:val="28"/>
        </w:rPr>
        <w:t>Используя в коррекционно</w:t>
      </w:r>
      <w:r w:rsidR="00FF6B06">
        <w:rPr>
          <w:rFonts w:ascii="Times New Roman" w:hAnsi="Times New Roman" w:cs="Times New Roman"/>
          <w:color w:val="000000"/>
          <w:sz w:val="28"/>
          <w:szCs w:val="28"/>
        </w:rPr>
        <w:t>-развивающей</w:t>
      </w:r>
      <w:r w:rsidRPr="004A08B0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детьми с ОВЗ разнообразных нетрадиционных методов и приемов, связанных с интерактивными играми предотвращает утомление детей, поддерживает у детей с различной речевой патологией познавательную активность, повышает эффективность работы в целом.</w:t>
      </w:r>
      <w:r w:rsidRPr="004A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развитие таких психических процессов, как восприятие, внимание, речь, память, мышление, позволяет ребенку познавать самого себя и окружающий мир, чувствовать себя уверенным среди других людей и уметь ориентироваться в той или иной ситуации.</w:t>
      </w:r>
    </w:p>
    <w:p w:rsidR="00A7218B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МДОУ «Центр развития ребенка – детский сад № 2» г. Валуйки Белгородской области появилась такая</w:t>
      </w:r>
      <w:r w:rsidRPr="00ED0C3C">
        <w:rPr>
          <w:color w:val="000000"/>
          <w:sz w:val="28"/>
          <w:szCs w:val="28"/>
        </w:rPr>
        <w:t xml:space="preserve"> возможность организовать коррекционно</w:t>
      </w:r>
      <w:r w:rsidR="00FF6B06">
        <w:rPr>
          <w:color w:val="000000"/>
          <w:sz w:val="28"/>
          <w:szCs w:val="28"/>
        </w:rPr>
        <w:t>-развивающее</w:t>
      </w:r>
      <w:r w:rsidRPr="00ED0C3C">
        <w:rPr>
          <w:color w:val="000000"/>
          <w:sz w:val="28"/>
          <w:szCs w:val="28"/>
        </w:rPr>
        <w:t xml:space="preserve"> обучение с помощью </w:t>
      </w:r>
      <w:proofErr w:type="spellStart"/>
      <w:r>
        <w:rPr>
          <w:color w:val="000000"/>
          <w:sz w:val="28"/>
          <w:szCs w:val="28"/>
        </w:rPr>
        <w:t>развивающе</w:t>
      </w:r>
      <w:proofErr w:type="spellEnd"/>
      <w:r>
        <w:rPr>
          <w:color w:val="000000"/>
          <w:sz w:val="28"/>
          <w:szCs w:val="28"/>
        </w:rPr>
        <w:t>-коррекционн</w:t>
      </w:r>
      <w:r w:rsidR="00FF6B06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методик с </w:t>
      </w:r>
      <w:proofErr w:type="spellStart"/>
      <w:r>
        <w:rPr>
          <w:color w:val="000000"/>
          <w:sz w:val="28"/>
          <w:szCs w:val="28"/>
        </w:rPr>
        <w:t>видеобиоуправлением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Тимокко</w:t>
      </w:r>
      <w:proofErr w:type="spellEnd"/>
      <w:r>
        <w:rPr>
          <w:color w:val="000000"/>
          <w:sz w:val="28"/>
          <w:szCs w:val="28"/>
        </w:rPr>
        <w:t>», котор</w:t>
      </w:r>
      <w:r w:rsidR="00FF6B06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содерж</w:t>
      </w:r>
      <w:r w:rsidR="00FF6B0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 интерактивные игры «Возьми и сделай»</w:t>
      </w:r>
      <w:r w:rsidRPr="00ED0C3C">
        <w:rPr>
          <w:color w:val="000000"/>
          <w:sz w:val="28"/>
          <w:szCs w:val="28"/>
        </w:rPr>
        <w:t xml:space="preserve">. Новые информационные технологии стали перспективным средством коррекционно-развивающей работы с детьми, имеющими </w:t>
      </w:r>
      <w:r>
        <w:rPr>
          <w:color w:val="000000"/>
          <w:sz w:val="28"/>
          <w:szCs w:val="28"/>
        </w:rPr>
        <w:t xml:space="preserve">патологию в </w:t>
      </w:r>
      <w:r w:rsidRPr="00ED0C3C">
        <w:rPr>
          <w:color w:val="000000"/>
          <w:sz w:val="28"/>
          <w:szCs w:val="28"/>
        </w:rPr>
        <w:t>речевы</w:t>
      </w:r>
      <w:r>
        <w:rPr>
          <w:color w:val="000000"/>
          <w:sz w:val="28"/>
          <w:szCs w:val="28"/>
        </w:rPr>
        <w:t>х</w:t>
      </w:r>
      <w:r w:rsidRPr="00ED0C3C">
        <w:rPr>
          <w:color w:val="000000"/>
          <w:sz w:val="28"/>
          <w:szCs w:val="28"/>
        </w:rPr>
        <w:t xml:space="preserve"> нарушения</w:t>
      </w:r>
      <w:r>
        <w:rPr>
          <w:color w:val="000000"/>
          <w:sz w:val="28"/>
          <w:szCs w:val="28"/>
        </w:rPr>
        <w:t>х, физических</w:t>
      </w:r>
      <w:r w:rsidR="00FF6B06">
        <w:rPr>
          <w:color w:val="000000"/>
          <w:sz w:val="28"/>
          <w:szCs w:val="28"/>
        </w:rPr>
        <w:t>, психологических</w:t>
      </w:r>
      <w:r>
        <w:rPr>
          <w:color w:val="000000"/>
          <w:sz w:val="28"/>
          <w:szCs w:val="28"/>
        </w:rPr>
        <w:t xml:space="preserve"> и когнитивных способностях</w:t>
      </w:r>
      <w:r w:rsidRPr="00ED0C3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Всё это</w:t>
      </w:r>
      <w:r w:rsidRPr="00ED0C3C">
        <w:rPr>
          <w:color w:val="000000"/>
          <w:sz w:val="28"/>
          <w:szCs w:val="28"/>
        </w:rPr>
        <w:t xml:space="preserve"> служит дополнительным стимулом для выполнения заданий. </w:t>
      </w:r>
    </w:p>
    <w:p w:rsidR="001211DF" w:rsidRPr="00ED0C3C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 xml:space="preserve">Компьютерные развивающие игры создают высокую мотивацию детей, поддерживают их активное восприятие занятий. Интерес к заданию при этом удерживается значительно дольше. Использование компьютера даёт ребенку </w:t>
      </w:r>
      <w:r w:rsidRPr="00ED0C3C">
        <w:rPr>
          <w:color w:val="000000"/>
          <w:sz w:val="28"/>
          <w:szCs w:val="28"/>
        </w:rPr>
        <w:lastRenderedPageBreak/>
        <w:t xml:space="preserve">с </w:t>
      </w:r>
      <w:r w:rsidR="00FF6B06">
        <w:rPr>
          <w:color w:val="000000"/>
          <w:sz w:val="28"/>
          <w:szCs w:val="28"/>
        </w:rPr>
        <w:t>ограниченными возможностями здоровья и другими</w:t>
      </w:r>
      <w:r w:rsidRPr="00ED0C3C">
        <w:rPr>
          <w:color w:val="000000"/>
          <w:sz w:val="28"/>
          <w:szCs w:val="28"/>
        </w:rPr>
        <w:t xml:space="preserve"> недостатками возможность в некоторой степени самостоятельно оценивать правильность выполнения задания, так как на мониторе он видит результат своих действий.</w:t>
      </w:r>
    </w:p>
    <w:p w:rsidR="001211DF" w:rsidRPr="00ED0C3C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 xml:space="preserve">В коррекционной работе с детьми </w:t>
      </w:r>
      <w:r>
        <w:rPr>
          <w:color w:val="000000"/>
          <w:sz w:val="28"/>
          <w:szCs w:val="28"/>
        </w:rPr>
        <w:t>в МДОУ «Центр развития ребенка – детский сад № 2» г. Валуйки Белгородской области</w:t>
      </w:r>
      <w:r w:rsidRPr="00ED0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специалисты и педагоги </w:t>
      </w:r>
      <w:r w:rsidRPr="00ED0C3C">
        <w:rPr>
          <w:color w:val="000000"/>
          <w:sz w:val="28"/>
          <w:szCs w:val="28"/>
        </w:rPr>
        <w:t>применяю</w:t>
      </w:r>
      <w:r>
        <w:rPr>
          <w:color w:val="000000"/>
          <w:sz w:val="28"/>
          <w:szCs w:val="28"/>
        </w:rPr>
        <w:t>т</w:t>
      </w:r>
      <w:r w:rsidRPr="00ED0C3C">
        <w:rPr>
          <w:color w:val="000000"/>
          <w:sz w:val="28"/>
          <w:szCs w:val="28"/>
        </w:rPr>
        <w:t xml:space="preserve"> специально разработанные коррекционны</w:t>
      </w:r>
      <w:r>
        <w:rPr>
          <w:color w:val="000000"/>
          <w:sz w:val="28"/>
          <w:szCs w:val="28"/>
        </w:rPr>
        <w:t>е</w:t>
      </w:r>
      <w:r w:rsidRPr="00ED0C3C">
        <w:rPr>
          <w:color w:val="000000"/>
          <w:sz w:val="28"/>
          <w:szCs w:val="28"/>
        </w:rPr>
        <w:t xml:space="preserve"> занятия</w:t>
      </w:r>
      <w:r>
        <w:rPr>
          <w:color w:val="000000"/>
          <w:sz w:val="28"/>
          <w:szCs w:val="28"/>
        </w:rPr>
        <w:t>,</w:t>
      </w:r>
      <w:r w:rsidRPr="00ED0C3C">
        <w:rPr>
          <w:color w:val="000000"/>
          <w:sz w:val="28"/>
          <w:szCs w:val="28"/>
        </w:rPr>
        <w:t xml:space="preserve"> игры интерактивного образовательного портала «М</w:t>
      </w:r>
      <w:r>
        <w:rPr>
          <w:color w:val="000000"/>
          <w:sz w:val="28"/>
          <w:szCs w:val="28"/>
        </w:rPr>
        <w:t>ЕРСИБО</w:t>
      </w:r>
      <w:r w:rsidRPr="00ED0C3C">
        <w:rPr>
          <w:color w:val="000000"/>
          <w:sz w:val="28"/>
          <w:szCs w:val="28"/>
        </w:rPr>
        <w:t>».</w:t>
      </w:r>
    </w:p>
    <w:p w:rsidR="001211DF" w:rsidRPr="00ED0C3C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>Детям очень нравятся занятия с использованием этого игрового комплекса, ведь все упражнения программы построены в игровой форме, при этом создается проблемная ситуация, решение которой производится доступными ребенку средствами и возможностями программы. В процессе работы над упражнениями ребенок, играя, помогает компьютерному герою выполнить задания и вместе достичь необходимого результа</w:t>
      </w:r>
      <w:r w:rsidR="00A7218B">
        <w:rPr>
          <w:color w:val="000000"/>
          <w:sz w:val="28"/>
          <w:szCs w:val="28"/>
        </w:rPr>
        <w:t>та. С монитора компьютера на детей смотрят</w:t>
      </w:r>
      <w:r w:rsidRPr="00ED0C3C">
        <w:rPr>
          <w:color w:val="000000"/>
          <w:sz w:val="28"/>
          <w:szCs w:val="28"/>
        </w:rPr>
        <w:t xml:space="preserve"> веселы</w:t>
      </w:r>
      <w:r>
        <w:rPr>
          <w:color w:val="000000"/>
          <w:sz w:val="28"/>
          <w:szCs w:val="28"/>
        </w:rPr>
        <w:t>е и забавные</w:t>
      </w:r>
      <w:r w:rsidRPr="00ED0C3C">
        <w:rPr>
          <w:color w:val="000000"/>
          <w:sz w:val="28"/>
          <w:szCs w:val="28"/>
        </w:rPr>
        <w:t xml:space="preserve"> компьютерны</w:t>
      </w:r>
      <w:r>
        <w:rPr>
          <w:color w:val="000000"/>
          <w:sz w:val="28"/>
          <w:szCs w:val="28"/>
        </w:rPr>
        <w:t>е</w:t>
      </w:r>
      <w:r w:rsidRPr="00ED0C3C">
        <w:rPr>
          <w:color w:val="000000"/>
          <w:sz w:val="28"/>
          <w:szCs w:val="28"/>
        </w:rPr>
        <w:t xml:space="preserve"> геро</w:t>
      </w:r>
      <w:r>
        <w:rPr>
          <w:color w:val="000000"/>
          <w:sz w:val="28"/>
          <w:szCs w:val="28"/>
        </w:rPr>
        <w:t>и</w:t>
      </w:r>
      <w:r w:rsidRPr="00ED0C3C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е</w:t>
      </w:r>
      <w:r w:rsidR="00A7218B">
        <w:rPr>
          <w:color w:val="000000"/>
          <w:sz w:val="28"/>
          <w:szCs w:val="28"/>
        </w:rPr>
        <w:t xml:space="preserve"> объясняю</w:t>
      </w:r>
      <w:r w:rsidRPr="00ED0C3C">
        <w:rPr>
          <w:color w:val="000000"/>
          <w:sz w:val="28"/>
          <w:szCs w:val="28"/>
        </w:rPr>
        <w:t>т ребенку цель и правила выполнения предлагаемого задания, помога</w:t>
      </w:r>
      <w:r>
        <w:rPr>
          <w:color w:val="000000"/>
          <w:sz w:val="28"/>
          <w:szCs w:val="28"/>
        </w:rPr>
        <w:t>ю</w:t>
      </w:r>
      <w:r w:rsidRPr="00ED0C3C">
        <w:rPr>
          <w:color w:val="000000"/>
          <w:sz w:val="28"/>
          <w:szCs w:val="28"/>
        </w:rPr>
        <w:t>т его выполнить, да</w:t>
      </w:r>
      <w:r>
        <w:rPr>
          <w:color w:val="000000"/>
          <w:sz w:val="28"/>
          <w:szCs w:val="28"/>
        </w:rPr>
        <w:t>ю</w:t>
      </w:r>
      <w:r w:rsidRPr="00ED0C3C">
        <w:rPr>
          <w:color w:val="000000"/>
          <w:sz w:val="28"/>
          <w:szCs w:val="28"/>
        </w:rPr>
        <w:t>т итоговую или промежуточную оценку выполненного действия. Это создает положительную мотивацию при работе с программой, так как ребенку интересно общаться с компьютерным</w:t>
      </w:r>
      <w:r>
        <w:rPr>
          <w:color w:val="000000"/>
          <w:sz w:val="28"/>
          <w:szCs w:val="28"/>
        </w:rPr>
        <w:t>и</w:t>
      </w:r>
      <w:r w:rsidRPr="00ED0C3C">
        <w:rPr>
          <w:color w:val="000000"/>
          <w:sz w:val="28"/>
          <w:szCs w:val="28"/>
        </w:rPr>
        <w:t xml:space="preserve"> геро</w:t>
      </w:r>
      <w:r>
        <w:rPr>
          <w:color w:val="000000"/>
          <w:sz w:val="28"/>
          <w:szCs w:val="28"/>
        </w:rPr>
        <w:t>ями</w:t>
      </w:r>
      <w:r w:rsidRPr="00ED0C3C">
        <w:rPr>
          <w:color w:val="000000"/>
          <w:sz w:val="28"/>
          <w:szCs w:val="28"/>
        </w:rPr>
        <w:t>.</w:t>
      </w:r>
    </w:p>
    <w:p w:rsidR="001211DF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Pr="00ED0C3C">
        <w:rPr>
          <w:color w:val="000000"/>
          <w:sz w:val="28"/>
          <w:szCs w:val="28"/>
        </w:rPr>
        <w:t xml:space="preserve">нтерактивные игры </w:t>
      </w:r>
      <w:r>
        <w:rPr>
          <w:color w:val="000000"/>
          <w:sz w:val="28"/>
          <w:szCs w:val="28"/>
        </w:rPr>
        <w:t xml:space="preserve">образовательного портала «МЕРСИБО» </w:t>
      </w:r>
      <w:r w:rsidRPr="00ED0C3C">
        <w:rPr>
          <w:color w:val="000000"/>
          <w:sz w:val="28"/>
          <w:szCs w:val="28"/>
        </w:rPr>
        <w:t xml:space="preserve">охватывают все аспекты </w:t>
      </w:r>
      <w:r w:rsidR="00E646EB">
        <w:rPr>
          <w:color w:val="000000"/>
          <w:sz w:val="28"/>
          <w:szCs w:val="28"/>
        </w:rPr>
        <w:t xml:space="preserve">эмоционально-личностного компонента, а особенно, </w:t>
      </w:r>
      <w:r w:rsidRPr="00ED0C3C">
        <w:rPr>
          <w:color w:val="000000"/>
          <w:sz w:val="28"/>
          <w:szCs w:val="28"/>
        </w:rPr>
        <w:t xml:space="preserve">развития </w:t>
      </w:r>
      <w:r w:rsidR="00E646EB" w:rsidRPr="00E646EB">
        <w:rPr>
          <w:sz w:val="28"/>
          <w:szCs w:val="28"/>
        </w:rPr>
        <w:t>речевого компонента</w:t>
      </w:r>
      <w:r w:rsidRPr="00ED0C3C">
        <w:rPr>
          <w:color w:val="000000"/>
          <w:sz w:val="28"/>
          <w:szCs w:val="28"/>
        </w:rPr>
        <w:t>: фонематический слух, звукобуквенный анализ, грамматические навыки, лексический запас, связная речь, обучение чтению, игры на активизацию мышления, внимания, памяти.</w:t>
      </w:r>
      <w:proofErr w:type="gramEnd"/>
    </w:p>
    <w:p w:rsidR="001211DF" w:rsidRPr="00ED0C3C" w:rsidRDefault="00E646EB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процессе данной формы образовательной деятельности, и</w:t>
      </w:r>
      <w:r w:rsidR="001211DF" w:rsidRPr="00ED0C3C">
        <w:rPr>
          <w:rStyle w:val="c2"/>
          <w:color w:val="000000"/>
          <w:sz w:val="28"/>
          <w:szCs w:val="28"/>
        </w:rPr>
        <w:t>нтерактивные игры вызывают у детей: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- познавательный интерес;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- способствуют снятию напряжения, перегрузки и утомления;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- могут служить средствами развития речи и двигательных качеств;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- развивают мелкую моторику, координацию;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lastRenderedPageBreak/>
        <w:t>- развивают двигательную память;</w:t>
      </w:r>
    </w:p>
    <w:p w:rsidR="001211DF" w:rsidRPr="00ED0C3C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- повышают работоспособность головного мозга;</w:t>
      </w:r>
    </w:p>
    <w:p w:rsidR="001211DF" w:rsidRDefault="001211DF" w:rsidP="00D5742F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color w:val="000000"/>
          <w:sz w:val="28"/>
          <w:szCs w:val="28"/>
        </w:rPr>
      </w:pPr>
      <w:r w:rsidRPr="00ED0C3C">
        <w:rPr>
          <w:rStyle w:val="c2"/>
          <w:color w:val="000000"/>
          <w:sz w:val="28"/>
          <w:szCs w:val="28"/>
        </w:rPr>
        <w:t>- готовят руку к письму.</w:t>
      </w:r>
      <w:r w:rsidRPr="00ED0C3C">
        <w:rPr>
          <w:color w:val="000000"/>
          <w:sz w:val="28"/>
          <w:szCs w:val="28"/>
        </w:rPr>
        <w:t xml:space="preserve"> </w:t>
      </w:r>
    </w:p>
    <w:p w:rsidR="001211DF" w:rsidRPr="00ED0C3C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>Настройки, имеющиеся у многих игр, дают возможность выбирать уровень сложности игры в соответствии с темой занятия.</w:t>
      </w:r>
    </w:p>
    <w:p w:rsidR="00E646EB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Преимущество этих игр состоит и в том, что их можно легко организовать в педагогическом процессе</w:t>
      </w:r>
      <w:r w:rsidR="00E646E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учётом особенностей развития детей в ходе </w:t>
      </w:r>
      <w:proofErr w:type="spellStart"/>
      <w:r>
        <w:rPr>
          <w:color w:val="000000"/>
          <w:sz w:val="28"/>
          <w:szCs w:val="28"/>
        </w:rPr>
        <w:t>полоролевой</w:t>
      </w:r>
      <w:proofErr w:type="spellEnd"/>
      <w:r>
        <w:rPr>
          <w:color w:val="000000"/>
          <w:sz w:val="28"/>
          <w:szCs w:val="28"/>
        </w:rPr>
        <w:t xml:space="preserve"> социализации. Это </w:t>
      </w:r>
      <w:r w:rsidRPr="00ED0C3C">
        <w:rPr>
          <w:color w:val="000000"/>
          <w:sz w:val="28"/>
          <w:szCs w:val="28"/>
        </w:rPr>
        <w:t>игры на различение гласных звуков «Две принцессы» или</w:t>
      </w:r>
      <w:r w:rsidRPr="00ED0C3C">
        <w:rPr>
          <w:b/>
          <w:bCs/>
          <w:color w:val="000000"/>
          <w:sz w:val="28"/>
          <w:szCs w:val="28"/>
        </w:rPr>
        <w:t> </w:t>
      </w:r>
      <w:r w:rsidRPr="00ED0C3C">
        <w:rPr>
          <w:color w:val="000000"/>
          <w:sz w:val="28"/>
          <w:szCs w:val="28"/>
        </w:rPr>
        <w:t xml:space="preserve">«Паровозики». Девочки предпочитают первую, мальчики – вторую. Игры имеют несколько уровней сложности. </w:t>
      </w:r>
      <w:r w:rsidRPr="00FF6B06">
        <w:rPr>
          <w:sz w:val="28"/>
          <w:szCs w:val="28"/>
        </w:rPr>
        <w:t xml:space="preserve">Для развития связной речи применяется </w:t>
      </w:r>
      <w:r w:rsidRPr="00ED0C3C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а</w:t>
      </w:r>
      <w:r w:rsidRPr="00ED0C3C">
        <w:rPr>
          <w:color w:val="000000"/>
          <w:sz w:val="28"/>
          <w:szCs w:val="28"/>
        </w:rPr>
        <w:t xml:space="preserve"> по составлению рассказов по серии картинок «Что сначала – что потом».</w:t>
      </w:r>
      <w:r w:rsidR="00E646EB">
        <w:rPr>
          <w:color w:val="000000"/>
          <w:sz w:val="28"/>
          <w:szCs w:val="28"/>
        </w:rPr>
        <w:t xml:space="preserve"> Данная игра является традиционной и часто применяемой педагогами, но в интерактивном варианте она более интересна для детей. </w:t>
      </w:r>
      <w:r w:rsidRPr="00ED0C3C">
        <w:rPr>
          <w:color w:val="000000"/>
          <w:sz w:val="28"/>
          <w:szCs w:val="28"/>
        </w:rPr>
        <w:t xml:space="preserve"> Ребенок сначала должен разложить картинки в правильной последовательности, а затем составить рассказ из 3-5 предложений. Иногда </w:t>
      </w:r>
      <w:r>
        <w:rPr>
          <w:color w:val="000000"/>
          <w:sz w:val="28"/>
          <w:szCs w:val="28"/>
        </w:rPr>
        <w:t>ребята</w:t>
      </w:r>
      <w:r w:rsidRPr="00ED0C3C">
        <w:rPr>
          <w:color w:val="000000"/>
          <w:sz w:val="28"/>
          <w:szCs w:val="28"/>
        </w:rPr>
        <w:t xml:space="preserve"> придумыва</w:t>
      </w:r>
      <w:r>
        <w:rPr>
          <w:color w:val="000000"/>
          <w:sz w:val="28"/>
          <w:szCs w:val="28"/>
        </w:rPr>
        <w:t>ют</w:t>
      </w:r>
      <w:r w:rsidRPr="00ED0C3C">
        <w:rPr>
          <w:color w:val="000000"/>
          <w:sz w:val="28"/>
          <w:szCs w:val="28"/>
        </w:rPr>
        <w:t xml:space="preserve"> и продолжение рассказа. </w:t>
      </w:r>
    </w:p>
    <w:p w:rsidR="005D514D" w:rsidRDefault="001211DF" w:rsidP="00D574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>Таким образом, использование интерактивного образовательного портала «МЕРСИБО»</w:t>
      </w:r>
      <w:r>
        <w:rPr>
          <w:color w:val="000000"/>
          <w:sz w:val="28"/>
          <w:szCs w:val="28"/>
        </w:rPr>
        <w:t>, а также информационно коммуникационных технологий</w:t>
      </w:r>
      <w:r w:rsidRPr="00ED0C3C">
        <w:rPr>
          <w:color w:val="000000"/>
          <w:sz w:val="28"/>
          <w:szCs w:val="28"/>
        </w:rPr>
        <w:t xml:space="preserve"> в образовательном процессе с учётом ФГОС дошкольного образования способствуют повышению качества образовательного процесс</w:t>
      </w:r>
      <w:r w:rsidR="005D514D">
        <w:rPr>
          <w:color w:val="000000"/>
          <w:sz w:val="28"/>
          <w:szCs w:val="28"/>
        </w:rPr>
        <w:t>а, выводя его на новый уровень.</w:t>
      </w:r>
    </w:p>
    <w:p w:rsidR="00886313" w:rsidRPr="00886313" w:rsidRDefault="00886313" w:rsidP="00D5742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886313">
        <w:rPr>
          <w:bCs/>
          <w:color w:val="000000"/>
          <w:sz w:val="28"/>
          <w:szCs w:val="28"/>
        </w:rPr>
        <w:t>Список литературы</w:t>
      </w:r>
    </w:p>
    <w:p w:rsidR="00886313" w:rsidRPr="00ED0C3C" w:rsidRDefault="00886313" w:rsidP="00D57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proofErr w:type="spellStart"/>
      <w:r w:rsidRPr="00ED0C3C">
        <w:rPr>
          <w:color w:val="000000"/>
          <w:sz w:val="28"/>
          <w:szCs w:val="28"/>
        </w:rPr>
        <w:t>Лынская</w:t>
      </w:r>
      <w:proofErr w:type="spellEnd"/>
      <w:r w:rsidRPr="00ED0C3C">
        <w:rPr>
          <w:color w:val="000000"/>
          <w:sz w:val="28"/>
          <w:szCs w:val="28"/>
        </w:rPr>
        <w:t xml:space="preserve"> М.И. Организация логопедической помощи с использованием компьютерных программ [Текст]/</w:t>
      </w:r>
      <w:proofErr w:type="spellStart"/>
      <w:r w:rsidRPr="00ED0C3C">
        <w:rPr>
          <w:color w:val="000000"/>
          <w:sz w:val="28"/>
          <w:szCs w:val="28"/>
        </w:rPr>
        <w:t>М.И.Лынская</w:t>
      </w:r>
      <w:proofErr w:type="spellEnd"/>
      <w:r w:rsidRPr="00ED0C3C">
        <w:rPr>
          <w:color w:val="000000"/>
          <w:sz w:val="28"/>
          <w:szCs w:val="28"/>
        </w:rPr>
        <w:t>//Логопед в детском саду,2006-№6-С54-56.</w:t>
      </w:r>
    </w:p>
    <w:p w:rsidR="00886313" w:rsidRPr="00ED0C3C" w:rsidRDefault="00886313" w:rsidP="00D57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>Никитина О.Ю. Компьютерные игры для детей [Текст]/</w:t>
      </w:r>
      <w:proofErr w:type="spellStart"/>
      <w:r w:rsidRPr="00ED0C3C">
        <w:rPr>
          <w:color w:val="000000"/>
          <w:sz w:val="28"/>
          <w:szCs w:val="28"/>
        </w:rPr>
        <w:t>О.Ю.Никитина</w:t>
      </w:r>
      <w:proofErr w:type="spellEnd"/>
      <w:r w:rsidRPr="00ED0C3C">
        <w:rPr>
          <w:color w:val="000000"/>
          <w:sz w:val="28"/>
          <w:szCs w:val="28"/>
        </w:rPr>
        <w:t>// Ребенок в детском саду, 2009-№1-С 62-63.</w:t>
      </w:r>
    </w:p>
    <w:p w:rsidR="00886313" w:rsidRPr="00D5742F" w:rsidRDefault="00886313" w:rsidP="00D57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color w:val="000000"/>
          <w:sz w:val="28"/>
          <w:szCs w:val="28"/>
        </w:rPr>
      </w:pPr>
      <w:r w:rsidRPr="00ED0C3C">
        <w:rPr>
          <w:color w:val="000000"/>
          <w:sz w:val="28"/>
          <w:szCs w:val="28"/>
        </w:rPr>
        <w:t>Тимофеева, Ж. А. О способности детей с нарушением в развитии извлекать информацию из общения с героем компьютерной программы [Текст]/</w:t>
      </w:r>
      <w:proofErr w:type="spellStart"/>
      <w:r w:rsidRPr="00ED0C3C">
        <w:rPr>
          <w:color w:val="000000"/>
          <w:sz w:val="28"/>
          <w:szCs w:val="28"/>
        </w:rPr>
        <w:t>Ж.А.Тимофеева</w:t>
      </w:r>
      <w:proofErr w:type="spellEnd"/>
      <w:r w:rsidRPr="00ED0C3C">
        <w:rPr>
          <w:color w:val="000000"/>
          <w:sz w:val="28"/>
          <w:szCs w:val="28"/>
        </w:rPr>
        <w:t>//Дефектология, 1997 - № 2-С41-44.</w:t>
      </w:r>
    </w:p>
    <w:sectPr w:rsidR="00886313" w:rsidRPr="00D5742F" w:rsidSect="001211D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1D" w:rsidRDefault="0008461D" w:rsidP="001211DF">
      <w:pPr>
        <w:spacing w:after="0" w:line="240" w:lineRule="auto"/>
      </w:pPr>
      <w:r>
        <w:separator/>
      </w:r>
    </w:p>
  </w:endnote>
  <w:endnote w:type="continuationSeparator" w:id="0">
    <w:p w:rsidR="0008461D" w:rsidRDefault="0008461D" w:rsidP="0012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951841"/>
      <w:docPartObj>
        <w:docPartGallery w:val="Page Numbers (Bottom of Page)"/>
        <w:docPartUnique/>
      </w:docPartObj>
    </w:sdtPr>
    <w:sdtEndPr/>
    <w:sdtContent>
      <w:p w:rsidR="001211DF" w:rsidRDefault="001211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42F">
          <w:rPr>
            <w:noProof/>
          </w:rPr>
          <w:t>2</w:t>
        </w:r>
        <w:r>
          <w:fldChar w:fldCharType="end"/>
        </w:r>
      </w:p>
    </w:sdtContent>
  </w:sdt>
  <w:p w:rsidR="001211DF" w:rsidRDefault="001211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1D" w:rsidRDefault="0008461D" w:rsidP="001211DF">
      <w:pPr>
        <w:spacing w:after="0" w:line="240" w:lineRule="auto"/>
      </w:pPr>
      <w:r>
        <w:separator/>
      </w:r>
    </w:p>
  </w:footnote>
  <w:footnote w:type="continuationSeparator" w:id="0">
    <w:p w:rsidR="0008461D" w:rsidRDefault="0008461D" w:rsidP="0012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21F3"/>
    <w:multiLevelType w:val="multilevel"/>
    <w:tmpl w:val="212C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7C"/>
    <w:rsid w:val="0008461D"/>
    <w:rsid w:val="00106341"/>
    <w:rsid w:val="001211DF"/>
    <w:rsid w:val="00141424"/>
    <w:rsid w:val="004B11AB"/>
    <w:rsid w:val="005D514D"/>
    <w:rsid w:val="005F615C"/>
    <w:rsid w:val="00692DB7"/>
    <w:rsid w:val="0073167C"/>
    <w:rsid w:val="008159C1"/>
    <w:rsid w:val="00870429"/>
    <w:rsid w:val="00886313"/>
    <w:rsid w:val="00A7218B"/>
    <w:rsid w:val="00BF6A0D"/>
    <w:rsid w:val="00C03922"/>
    <w:rsid w:val="00C24147"/>
    <w:rsid w:val="00D5742F"/>
    <w:rsid w:val="00E646EB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11DF"/>
  </w:style>
  <w:style w:type="paragraph" w:customStyle="1" w:styleId="c1">
    <w:name w:val="c1"/>
    <w:basedOn w:val="a"/>
    <w:rsid w:val="001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11DF"/>
  </w:style>
  <w:style w:type="paragraph" w:styleId="a4">
    <w:name w:val="header"/>
    <w:basedOn w:val="a"/>
    <w:link w:val="a5"/>
    <w:uiPriority w:val="99"/>
    <w:unhideWhenUsed/>
    <w:rsid w:val="001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1DF"/>
  </w:style>
  <w:style w:type="paragraph" w:styleId="a6">
    <w:name w:val="footer"/>
    <w:basedOn w:val="a"/>
    <w:link w:val="a7"/>
    <w:uiPriority w:val="99"/>
    <w:unhideWhenUsed/>
    <w:rsid w:val="001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11DF"/>
  </w:style>
  <w:style w:type="paragraph" w:customStyle="1" w:styleId="c1">
    <w:name w:val="c1"/>
    <w:basedOn w:val="a"/>
    <w:rsid w:val="001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11DF"/>
  </w:style>
  <w:style w:type="paragraph" w:styleId="a4">
    <w:name w:val="header"/>
    <w:basedOn w:val="a"/>
    <w:link w:val="a5"/>
    <w:uiPriority w:val="99"/>
    <w:unhideWhenUsed/>
    <w:rsid w:val="001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1DF"/>
  </w:style>
  <w:style w:type="paragraph" w:styleId="a6">
    <w:name w:val="footer"/>
    <w:basedOn w:val="a"/>
    <w:link w:val="a7"/>
    <w:uiPriority w:val="99"/>
    <w:unhideWhenUsed/>
    <w:rsid w:val="0012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12</cp:revision>
  <dcterms:created xsi:type="dcterms:W3CDTF">2019-10-23T08:28:00Z</dcterms:created>
  <dcterms:modified xsi:type="dcterms:W3CDTF">2021-06-26T03:19:00Z</dcterms:modified>
</cp:coreProperties>
</file>