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DC" w:rsidRDefault="00BE3FDC" w:rsidP="00BE3FD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109»</w:t>
      </w: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3FDC" w:rsidRDefault="00BE3FDC" w:rsidP="00BE3FD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3FDC" w:rsidRDefault="00BE3FDC" w:rsidP="00BE3FD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3FDC" w:rsidRDefault="00BE3FDC" w:rsidP="00BE3FD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3FDC" w:rsidRPr="00BE3FDC" w:rsidRDefault="00BE3FDC" w:rsidP="00BE3FD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Готовность детей с</w:t>
      </w:r>
      <w:r w:rsidRPr="00BE3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FDC">
        <w:rPr>
          <w:rFonts w:ascii="Times New Roman" w:hAnsi="Times New Roman" w:cs="Times New Roman"/>
          <w:b/>
          <w:sz w:val="28"/>
          <w:szCs w:val="28"/>
          <w:lang w:eastAsia="ru-RU"/>
        </w:rPr>
        <w:t>тяжелыми нарушениями речи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школе</w:t>
      </w:r>
      <w:r w:rsidRPr="00BE3FDC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старшей группы ТНР</w:t>
      </w:r>
    </w:p>
    <w:p w:rsidR="00BE3FDC" w:rsidRDefault="00BE3FDC" w:rsidP="00BE3FD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Черныш В.Н.</w:t>
      </w: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Дзержинск</w:t>
      </w: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BE3FDC">
        <w:rPr>
          <w:rFonts w:ascii="Times New Roman" w:hAnsi="Times New Roman" w:cs="Times New Roman"/>
          <w:sz w:val="28"/>
          <w:szCs w:val="28"/>
          <w:lang w:eastAsia="ru-RU"/>
        </w:rPr>
        <w:t>ройдет совсем немного времени, и сегодняшних дошкольников будут называть школьниками.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(ФГОС ДО) переносит акцент с формирования у детей знаний, умений и навыков на формирование личностных характеристик как планируемый итоговый результат дошкольного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Pr="00BE3FDC">
        <w:rPr>
          <w:rFonts w:ascii="Times New Roman" w:hAnsi="Times New Roman" w:cs="Times New Roman"/>
          <w:sz w:val="28"/>
          <w:szCs w:val="28"/>
          <w:lang w:eastAsia="ru-RU"/>
        </w:rPr>
        <w:t> что предполагает системное развитие ребенка через разные виды детской деятельности.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Ключевое понятие современного дошкольного образования - «развитие ребенка», расширение его кругозора, активизация интеллектуальных способностей, становление позитивных личностных качеств, приобретение умений и навыков комфортного существования в обществе.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Сегодня мало дать дошкольнику систему знаний о мире, надо научить его ориентироваться в социальном пространстве, воспитывать уверенность в собственных силах.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Готовность к школе – это личностная готовность, в которую входят и база знаний ребёнка, и его социально-психологическая зрелость.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Значимым условием подготовки дошкольника с ТНР к школе является его общение с окружающими. Данный вид деятельности является основой формирования духовных ценностей, личностных качеств, процессов социальной адаптации и интеграции личности в обществе.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Когда начинать готовить детей к школе?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Чему и как учить?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Как лучше это делать?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для всех рецепта нет, да и не может быть: с одним нужно больше говорить, другого больше слушать, с третьим бегать и прыгать, четвёртого учить «по минуточкам» сидеть и внимательно работать. Одно ясно - готовить ребенка к школе нужно; и всё, чему научится ребёнок сейчас, поможет ему быть успешным в школе. Поступление в школу существенно изменяет социальную сторону развития. Ребёнку придется общаться не только с большим коллективом сверстников, но и со взрослыми, подчиняться их требованиям, а главное, ребёнку нужно будет стать членом коллектива, который имеет свои цели и функции. Неподготовленность ребёнка к школе чаще всего обнаруживается в фактах неуспеваемости, школьных неврозах и повышенной школьной тревожности. Для того чтобы начало школьного обучения стало стартом нового этапа развития, ребёнок должен быть готовым к этим формам сотрудничества с взрослыми и детьми, новым видам </w:t>
      </w:r>
      <w:r w:rsidRPr="00BE3F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деятельности. Дошкольник с ТНР к 6 годам должен научиться правильно произносить все звуки родного языка, не допускать в речи грамматических ошибок, освоить форму монолога. Речь должна быть контекстной, независимо от наглядно представленной ситуации общения. От того, как пройдёт первый учебный год, зависит вся последующая жизнь ребёнка.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Немногочисленные исследования коммуникативной деятельности детей с ТНР выявляют незрелость их коммуникативной компетентности, умений и навыков гибкого использования средств общения.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Принимая во внимание то, что незрелость коммуникативных умений и навыков дошкольников с ТНР обусловлена расстройством речи, а также рядом психологических и поведенческих особенностей данного контингента детей, логопедическая работа по подготовке детей с ТНР к школе должна сочетаться с комплексом коррекционных мероприятий, направленных на развитие речи, совершенствование познавательной и эмоционально-волевой сфер.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На наш взгляд, реализация поставленных задач возможна через системно-</w:t>
      </w:r>
      <w:proofErr w:type="spellStart"/>
      <w:r w:rsidRPr="00BE3FDC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E3FDC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в </w:t>
      </w:r>
      <w:proofErr w:type="spellStart"/>
      <w:r w:rsidRPr="00BE3FDC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E3FDC">
        <w:rPr>
          <w:rFonts w:ascii="Times New Roman" w:hAnsi="Times New Roman" w:cs="Times New Roman"/>
          <w:sz w:val="28"/>
          <w:szCs w:val="28"/>
          <w:lang w:eastAsia="ru-RU"/>
        </w:rPr>
        <w:t>-образовательном процессе дошкольного образования и тесное сотрудничество с родителями.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Известно, что дети дошкольного возраста скорее практики, чем теоретики.  Они познают мир через деятельность.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А деятельность строится по своим канонам- в ней есть цель, средства и материалы, план действий, результат.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 xml:space="preserve"> Основная особенность технологий </w:t>
      </w:r>
      <w:proofErr w:type="spellStart"/>
      <w:r w:rsidRPr="00BE3FDC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BE3FDC">
        <w:rPr>
          <w:rFonts w:ascii="Times New Roman" w:hAnsi="Times New Roman" w:cs="Times New Roman"/>
          <w:sz w:val="28"/>
          <w:szCs w:val="28"/>
          <w:lang w:eastAsia="ru-RU"/>
        </w:rPr>
        <w:t xml:space="preserve"> типа заключается в том, что новые знания не даются в готовом виде. Дети «открывают» их сами в процессе самостоятельной исследовательской деятельности. Следовательно, полученные знания приобретают личностную значимость и становятся интересными не с внешней стороны, а по сути. Это означает и изменение мировоззрения педагога и привычных способов его работы. Педагог перестает выполнять информационные функции, а становится организатором, помощником и консультантом, он «открывает» и изучает окружающий мир вместе с детьми, вступив на путь диалогового взаимодействия.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Поэтому, главная задача взрослых не рассказывать детям все известные истины, а вместе с ребенком искать ответы на детские вопросы. Время и внимание, которое они затратят на эти поиски, гораздо более ценны, чем готовый правильный ответ.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Нужны новые технологии, позволяющие «открывать» и изучать окружающий мир вместе с детьми.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Помогают в этом инновационные технологии </w:t>
      </w:r>
      <w:proofErr w:type="spellStart"/>
      <w:r w:rsidRPr="00BE3FDC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BE3FDC">
        <w:rPr>
          <w:rFonts w:ascii="Times New Roman" w:hAnsi="Times New Roman" w:cs="Times New Roman"/>
          <w:sz w:val="28"/>
          <w:szCs w:val="28"/>
          <w:lang w:eastAsia="ru-RU"/>
        </w:rPr>
        <w:t xml:space="preserve"> типа, которые направлены на достижение позитивного результата за счет динамичных изменений в личностном развитии ребенка.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Остановимся на некоторых из них:</w:t>
      </w:r>
    </w:p>
    <w:p w:rsidR="00BE3FDC" w:rsidRPr="00BE3FDC" w:rsidRDefault="00BE3FDC" w:rsidP="00BE3FD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Информационные технологии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Обучение для детей становится более привлекательным и захватывающим. В работе с интерактивными приемами у детей развиваются все психические процессы, а также мелкая моторика.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Преимущества ИКТ на сегодня очевидны, т.к. движения, звук, мультипликация надолго привлекает внимание ребенка.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ИКТ обладает стимулом познавательной активности детей, предоставляет возможность индивидуализации обучения и способов самопроверки, позволяет моделировать жизненные ситуации, которые нельзя увидеть в повседневной жизни.</w:t>
      </w:r>
    </w:p>
    <w:p w:rsidR="00BE3FDC" w:rsidRPr="00BE3FDC" w:rsidRDefault="00BE3FDC" w:rsidP="00BE3FD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ТРИЗ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 xml:space="preserve">ТРИЗ — теория решения изобретательных задач. Основателем является Генрих </w:t>
      </w:r>
      <w:proofErr w:type="spellStart"/>
      <w:r w:rsidRPr="00BE3FDC">
        <w:rPr>
          <w:rFonts w:ascii="Times New Roman" w:hAnsi="Times New Roman" w:cs="Times New Roman"/>
          <w:sz w:val="28"/>
          <w:szCs w:val="28"/>
          <w:lang w:eastAsia="ru-RU"/>
        </w:rPr>
        <w:t>Саулович</w:t>
      </w:r>
      <w:proofErr w:type="spellEnd"/>
      <w:r w:rsidRPr="00BE3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FDC">
        <w:rPr>
          <w:rFonts w:ascii="Times New Roman" w:hAnsi="Times New Roman" w:cs="Times New Roman"/>
          <w:sz w:val="28"/>
          <w:szCs w:val="28"/>
          <w:lang w:eastAsia="ru-RU"/>
        </w:rPr>
        <w:t>Альтшуллер</w:t>
      </w:r>
      <w:proofErr w:type="spellEnd"/>
      <w:r w:rsidRPr="00BE3FDC">
        <w:rPr>
          <w:rFonts w:ascii="Times New Roman" w:hAnsi="Times New Roman" w:cs="Times New Roman"/>
          <w:sz w:val="28"/>
          <w:szCs w:val="28"/>
          <w:lang w:eastAsia="ru-RU"/>
        </w:rPr>
        <w:t>. Главная идея его технологии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— без множества пустых проб — решения изобретательских задач. ТРИЗ превращает производство новых технических идей в точную науку, так как решение изобретательских задач строится на системе логических операций.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Приемы и методы ТРИЗ развивают у дошкольников изобретательскую смекалку, творческое воображение, диалектическое мышление.</w:t>
      </w:r>
    </w:p>
    <w:p w:rsidR="00BE3FDC" w:rsidRPr="00BE3FDC" w:rsidRDefault="00BE3FDC" w:rsidP="00BE3FD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b/>
          <w:sz w:val="28"/>
          <w:szCs w:val="28"/>
          <w:lang w:eastAsia="ru-RU"/>
        </w:rPr>
        <w:t>Игровые технологии</w:t>
      </w:r>
      <w:bookmarkStart w:id="0" w:name="_GoBack"/>
      <w:bookmarkEnd w:id="0"/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 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Готовым к школьному обучению является ребёнок, у которого развиты познавательные интересы и внутренняя мотивационная готовность.</w:t>
      </w:r>
    </w:p>
    <w:p w:rsidR="00BE3FDC" w:rsidRPr="00BE3FDC" w:rsidRDefault="00BE3FDC" w:rsidP="00BE3F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DC">
        <w:rPr>
          <w:rFonts w:ascii="Times New Roman" w:hAnsi="Times New Roman" w:cs="Times New Roman"/>
          <w:sz w:val="28"/>
          <w:szCs w:val="28"/>
          <w:lang w:eastAsia="ru-RU"/>
        </w:rPr>
        <w:t>Подготовка ребёнка, имеющего нарушения речи к школе – работа сложная, кропотливая, требующая терпения, системности, а также совместной заинтересованности воспитателя, родителей и ребёнка в её результате.</w:t>
      </w:r>
    </w:p>
    <w:p w:rsidR="00770B46" w:rsidRPr="00BE3FDC" w:rsidRDefault="00770B46" w:rsidP="00BE3FDC">
      <w:pPr>
        <w:rPr>
          <w:rFonts w:ascii="Times New Roman" w:hAnsi="Times New Roman" w:cs="Times New Roman"/>
          <w:sz w:val="28"/>
          <w:szCs w:val="28"/>
        </w:rPr>
      </w:pPr>
    </w:p>
    <w:sectPr w:rsidR="00770B46" w:rsidRPr="00BE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664"/>
    <w:multiLevelType w:val="multilevel"/>
    <w:tmpl w:val="AB3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614E4"/>
    <w:multiLevelType w:val="multilevel"/>
    <w:tmpl w:val="347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DC"/>
    <w:rsid w:val="00770B46"/>
    <w:rsid w:val="00B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91F4"/>
  <w15:chartTrackingRefBased/>
  <w15:docId w15:val="{6939CBC2-B507-4C40-8B7C-C0D5044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E3FDC"/>
  </w:style>
  <w:style w:type="paragraph" w:customStyle="1" w:styleId="c1">
    <w:name w:val="c1"/>
    <w:basedOn w:val="a"/>
    <w:rsid w:val="00B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3FDC"/>
  </w:style>
  <w:style w:type="character" w:customStyle="1" w:styleId="c7">
    <w:name w:val="c7"/>
    <w:basedOn w:val="a0"/>
    <w:rsid w:val="00BE3FDC"/>
  </w:style>
  <w:style w:type="character" w:customStyle="1" w:styleId="c10">
    <w:name w:val="c10"/>
    <w:basedOn w:val="a0"/>
    <w:rsid w:val="00BE3FDC"/>
  </w:style>
  <w:style w:type="paragraph" w:customStyle="1" w:styleId="c17">
    <w:name w:val="c17"/>
    <w:basedOn w:val="a"/>
    <w:rsid w:val="00B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E3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2023-08-04T09:15:00Z</dcterms:created>
  <dcterms:modified xsi:type="dcterms:W3CDTF">2023-08-04T09:24:00Z</dcterms:modified>
</cp:coreProperties>
</file>