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BA1A" w14:textId="77777777" w:rsidR="008A4D7A" w:rsidRDefault="00984BAC" w:rsidP="00984BAC">
      <w:pPr>
        <w:pStyle w:val="a7"/>
        <w:jc w:val="center"/>
        <w:rPr>
          <w:rFonts w:ascii="Times New Roman" w:hAnsi="Times New Roman" w:cs="Times New Roman"/>
          <w:b/>
          <w:bCs/>
          <w:lang w:eastAsia="ru-RU"/>
        </w:rPr>
      </w:pPr>
      <w:r w:rsidRPr="00984BAC">
        <w:rPr>
          <w:rFonts w:ascii="Times New Roman" w:hAnsi="Times New Roman" w:cs="Times New Roman"/>
          <w:b/>
          <w:bCs/>
          <w:lang w:eastAsia="ru-RU"/>
        </w:rPr>
        <w:t xml:space="preserve">Новые технологии для нового поколения. </w:t>
      </w:r>
    </w:p>
    <w:p w14:paraId="31058ECF" w14:textId="77777777" w:rsidR="008A4D7A" w:rsidRDefault="00984BAC" w:rsidP="00984BAC">
      <w:pPr>
        <w:pStyle w:val="a7"/>
        <w:jc w:val="center"/>
        <w:rPr>
          <w:rFonts w:ascii="Times New Roman" w:hAnsi="Times New Roman" w:cs="Times New Roman"/>
          <w:b/>
          <w:bCs/>
          <w:lang w:eastAsia="ru-RU"/>
        </w:rPr>
      </w:pPr>
      <w:r w:rsidRPr="00984BAC">
        <w:rPr>
          <w:rFonts w:ascii="Times New Roman" w:hAnsi="Times New Roman" w:cs="Times New Roman"/>
          <w:b/>
          <w:bCs/>
          <w:lang w:eastAsia="ru-RU"/>
        </w:rPr>
        <w:t>Формы и способы их использования в практике работы детского сада.</w:t>
      </w:r>
    </w:p>
    <w:p w14:paraId="0F499068" w14:textId="71F076AC" w:rsidR="00984BAC" w:rsidRDefault="00984BAC" w:rsidP="00984BAC">
      <w:pPr>
        <w:pStyle w:val="a7"/>
        <w:jc w:val="center"/>
        <w:rPr>
          <w:rFonts w:ascii="Times New Roman" w:hAnsi="Times New Roman" w:cs="Times New Roman"/>
          <w:b/>
          <w:bCs/>
          <w:lang w:eastAsia="ru-RU"/>
        </w:rPr>
      </w:pPr>
      <w:r w:rsidRPr="00984BAC">
        <w:rPr>
          <w:rFonts w:ascii="Times New Roman" w:hAnsi="Times New Roman" w:cs="Times New Roman"/>
          <w:b/>
          <w:bCs/>
          <w:lang w:eastAsia="ru-RU"/>
        </w:rPr>
        <w:t xml:space="preserve"> «Интерактивная инфографика в ДОУ: новый тренд в мнемотехнике»</w:t>
      </w:r>
    </w:p>
    <w:p w14:paraId="08D82366" w14:textId="07A103EF" w:rsidR="00416175" w:rsidRPr="00416175" w:rsidRDefault="00416175" w:rsidP="00416175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416175">
        <w:rPr>
          <w:rFonts w:ascii="Times New Roman" w:hAnsi="Times New Roman" w:cs="Times New Roman"/>
          <w:lang w:eastAsia="ru-RU"/>
        </w:rPr>
        <w:t>Волостных Светлана Александровна</w:t>
      </w:r>
    </w:p>
    <w:p w14:paraId="4720A497" w14:textId="46C08C11" w:rsidR="00416175" w:rsidRPr="00416175" w:rsidRDefault="00416175" w:rsidP="00416175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416175">
        <w:rPr>
          <w:rFonts w:ascii="Times New Roman" w:hAnsi="Times New Roman" w:cs="Times New Roman"/>
          <w:lang w:eastAsia="ru-RU"/>
        </w:rPr>
        <w:t>воспитатель МБДОУ д/с №16</w:t>
      </w:r>
      <w:r w:rsidR="008A4D7A">
        <w:rPr>
          <w:rFonts w:ascii="Times New Roman" w:hAnsi="Times New Roman" w:cs="Times New Roman"/>
          <w:lang w:eastAsia="ru-RU"/>
        </w:rPr>
        <w:t xml:space="preserve"> «Ласточка»</w:t>
      </w:r>
    </w:p>
    <w:p w14:paraId="34CF14F1" w14:textId="77777777" w:rsidR="00984BAC" w:rsidRPr="00984BAC" w:rsidRDefault="00984BAC" w:rsidP="008A4D7A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технологий в детском саду способствует более эффективному воспитанию ребенка, стремящегося творчески подходить к решению различных жизненных ситуаций, к получению знаний, формированию положительной мотивации к дальнейшему обучению и отношения к образованию как к одной из ведущих жизненных ценностей.</w:t>
      </w:r>
    </w:p>
    <w:p w14:paraId="0515A62D" w14:textId="77777777" w:rsidR="008A4D7A" w:rsidRDefault="00984BAC" w:rsidP="008A4D7A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этап развития дошкольного образования характеризуется быстрым темпом внедрения различных технологий в практику работы детских садов. ФГОС ДО требует изменений во взаимодействии взрослых с детьми. В связи с этим перед педагогами-дошкольниками встала задача пересмотра приоритета профессиональной деятельности. </w:t>
      </w:r>
    </w:p>
    <w:p w14:paraId="076332B4" w14:textId="19B30D65" w:rsidR="00984BAC" w:rsidRPr="00984BAC" w:rsidRDefault="00984BAC" w:rsidP="008A4D7A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не просто передать какие-либо знания, но развить познавательный интерес у детей. Для этого мы применяем интересные модели по воспитанию и интеллектуальному развитию малышей, основной целью которых является модернизация образовательного процесса.</w:t>
      </w:r>
    </w:p>
    <w:p w14:paraId="265B2D09" w14:textId="63CA3C78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технологии: «Буккроссинг».</w:t>
      </w:r>
    </w:p>
    <w:p w14:paraId="12DB708A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описание: 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книг находится в свободном доступе для всех участников образовательного процесса в холле в литературном уголке детского сада.</w:t>
      </w:r>
    </w:p>
    <w:p w14:paraId="07790F70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родитель, ребенок, педагог берет понравившуюся книгу, а взамен оставляет свою для того, чтобы библиотека не пустела.</w:t>
      </w:r>
    </w:p>
    <w:p w14:paraId="4A520318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Пропаганда чтения.</w:t>
      </w:r>
    </w:p>
    <w:p w14:paraId="474D8D87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Реализация:</w:t>
      </w:r>
    </w:p>
    <w:p w14:paraId="053B5DC5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«Литературного уголка» в холле;</w:t>
      </w:r>
    </w:p>
    <w:p w14:paraId="51890D5B" w14:textId="2B6D811F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организация: выставки портретов детских писателей и поэтов, выставки к Дням рождения писателей,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книг, иллюстраций, плакатов к событийным датам, выставки книг-новинок;</w:t>
      </w:r>
    </w:p>
    <w:p w14:paraId="11D23E25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вернисажей и биеннале;</w:t>
      </w:r>
    </w:p>
    <w:p w14:paraId="49A6BC00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тематических литературных досугов, литературно-музыкальных вечеров «Литературная гостиная»;</w:t>
      </w:r>
    </w:p>
    <w:p w14:paraId="1C872C6F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аудиокниг для прослушивания;</w:t>
      </w:r>
    </w:p>
    <w:p w14:paraId="08C06F66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экскурсии в библиотеку;</w:t>
      </w:r>
    </w:p>
    <w:p w14:paraId="597E640F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встречи с детскими писателями;</w:t>
      </w:r>
    </w:p>
    <w:p w14:paraId="60D182A4" w14:textId="192ED886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квестов: «Поможем Буратино», «Куда спрятались страницы»,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 в гостях у Коротышек»;</w:t>
      </w:r>
    </w:p>
    <w:p w14:paraId="45B79CD0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технологии: «Книга года: выбирают дети».</w:t>
      </w:r>
    </w:p>
    <w:p w14:paraId="30079F92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описание: 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получают определенный набор книг для чтения в группе. Создается детское жюри из числа воспитанников. Дети оценивают конкурсные книги по определенным критериям. Результаты направляются учредителям конкурса.</w:t>
      </w:r>
    </w:p>
    <w:p w14:paraId="2F816CDF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</w:t>
      </w: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критериальному</w:t>
      </w:r>
      <w:proofErr w:type="spellEnd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оцениванию книг.</w:t>
      </w:r>
    </w:p>
    <w:p w14:paraId="133A6FC5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Реализация:</w:t>
      </w:r>
    </w:p>
    <w:p w14:paraId="43DE9A5B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информационного стенда для родителей «Книга года: выбирают дети»;</w:t>
      </w:r>
    </w:p>
    <w:p w14:paraId="4DD45AF7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«Почтового ящика» для написания отзыва о книге;</w:t>
      </w:r>
    </w:p>
    <w:p w14:paraId="66B2A1A0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творческого конкурса: «Слово на обложку», «Какой иллюстрации не хватает», конкурса видеороликов «Моя любимая книга».</w:t>
      </w:r>
    </w:p>
    <w:p w14:paraId="6DEF668A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технологии: «</w:t>
      </w:r>
      <w:proofErr w:type="spellStart"/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Буктрейлер</w:t>
      </w:r>
      <w:proofErr w:type="spellEnd"/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14:paraId="143DC029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описание: 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короткого видеоролика, рассказывающего в произвольной художественной форме о какой-либо книге.</w:t>
      </w:r>
    </w:p>
    <w:p w14:paraId="20019A78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чтению с помощью визуальных средств.</w:t>
      </w:r>
    </w:p>
    <w:p w14:paraId="788FC28F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Реализация:</w:t>
      </w:r>
    </w:p>
    <w:p w14:paraId="3E27E767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литературной викторины;</w:t>
      </w:r>
    </w:p>
    <w:p w14:paraId="1BE53336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конкурсе «Страна </w:t>
      </w: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Читалия</w:t>
      </w:r>
      <w:proofErr w:type="spellEnd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42EA5B76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 интегрированной НОД для родителей и педагогов;</w:t>
      </w:r>
    </w:p>
    <w:p w14:paraId="33C3843A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мастер-класса для родителей «Фильм, фильм, фильм»;</w:t>
      </w:r>
    </w:p>
    <w:p w14:paraId="6EB46E0C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 газеты совместно с родителями «Мультфильмы моего детства».</w:t>
      </w:r>
    </w:p>
    <w:p w14:paraId="1AEEBF6B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 реализации направления «Популяризация чтения»:</w:t>
      </w:r>
    </w:p>
    <w:p w14:paraId="5432257D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кругозора;</w:t>
      </w:r>
    </w:p>
    <w:p w14:paraId="22D52067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воображения и памяти;</w:t>
      </w:r>
    </w:p>
    <w:p w14:paraId="6548C9C9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словарного запаса;</w:t>
      </w:r>
    </w:p>
    <w:p w14:paraId="46AF5972" w14:textId="58E28156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технологии: «Элементы </w:t>
      </w:r>
      <w:proofErr w:type="spellStart"/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реджио</w:t>
      </w:r>
      <w:proofErr w:type="spellEnd"/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-педагогики».</w:t>
      </w:r>
    </w:p>
    <w:p w14:paraId="500745FA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описание: 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организован центр, где хранится разнообразный материал для самостоятельной творческой деятельности детей.</w:t>
      </w:r>
    </w:p>
    <w:p w14:paraId="42146050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 и умения самостоятельного выбора деятельности.</w:t>
      </w:r>
    </w:p>
    <w:p w14:paraId="22BFA465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Реализация:</w:t>
      </w:r>
    </w:p>
    <w:p w14:paraId="2D128D89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самостоятельной деятельности в течение дня;</w:t>
      </w:r>
    </w:p>
    <w:p w14:paraId="3BCC8840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«Ателье полезных предметов»;</w:t>
      </w:r>
    </w:p>
    <w:p w14:paraId="3093E408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«Уголка уединения»;</w:t>
      </w:r>
    </w:p>
    <w:p w14:paraId="349FC626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выставок самостоятельной продуктивной деятельности детей;</w:t>
      </w:r>
    </w:p>
    <w:p w14:paraId="70815EF7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наблюдений на прогулке;</w:t>
      </w:r>
    </w:p>
    <w:p w14:paraId="2E252EA8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бесед о предметах и явлениях.</w:t>
      </w:r>
    </w:p>
    <w:p w14:paraId="637B9F7F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 реализации направления «Социализация».</w:t>
      </w:r>
    </w:p>
    <w:p w14:paraId="18A2BB62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навыков;</w:t>
      </w:r>
    </w:p>
    <w:p w14:paraId="35FB55D3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почувствовать себя полноценным членом общества;</w:t>
      </w:r>
    </w:p>
    <w:p w14:paraId="0618547A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самостоятельности;</w:t>
      </w:r>
    </w:p>
    <w:p w14:paraId="6E6D711C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адаптации к школе.</w:t>
      </w:r>
    </w:p>
    <w:p w14:paraId="68E472A8" w14:textId="3D446B73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Название технологии: «5 стихий»: фитотерапия, закаливание, питание, эмоции, движение».</w:t>
      </w:r>
    </w:p>
    <w:p w14:paraId="1F0F8793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описание: 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оформляется центр здоровья, где представлены материалы по данной теме.</w:t>
      </w:r>
    </w:p>
    <w:p w14:paraId="31D0E580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представлений о здоровом образе жизни</w:t>
      </w:r>
    </w:p>
    <w:p w14:paraId="360123D6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Реализация:</w:t>
      </w:r>
    </w:p>
    <w:p w14:paraId="64C89564" w14:textId="2812E7E3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ковриков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хождения босиком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18168F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книг и иллюстраций о здоровом образе жизни;</w:t>
      </w:r>
    </w:p>
    <w:p w14:paraId="7D26681A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оформление гербария лекарственных растений;</w:t>
      </w:r>
    </w:p>
    <w:p w14:paraId="4574ACE6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спортивного Клубного воскресенья с родителями;</w:t>
      </w:r>
    </w:p>
    <w:p w14:paraId="2819CC59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буклетов для родителей по валеологии;</w:t>
      </w:r>
    </w:p>
    <w:p w14:paraId="00C12F2E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процедур закаливания в группах;</w:t>
      </w:r>
    </w:p>
    <w:p w14:paraId="0E3B97B5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способа закаливания «Кофе </w:t>
      </w: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Кнейпа</w:t>
      </w:r>
      <w:proofErr w:type="spellEnd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1F37C3BD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прогулок-походов, спортивных праздников и досугов;</w:t>
      </w:r>
    </w:p>
    <w:p w14:paraId="395CE57E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соревнованиях «Папа, мама, я – спортивная семья»;</w:t>
      </w:r>
    </w:p>
    <w:p w14:paraId="3BDCDAF8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группового клуба «Здоровячок»;</w:t>
      </w:r>
    </w:p>
    <w:p w14:paraId="22C92321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ритмопластики, соляной лампы, фитотерапии, аромотерапии, песочной терапии, гелиотерапии в режиме дня;</w:t>
      </w:r>
    </w:p>
    <w:p w14:paraId="195563F6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пирамидой питания;</w:t>
      </w:r>
    </w:p>
    <w:p w14:paraId="7BE885F7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пошив кукол-эмоций;</w:t>
      </w:r>
    </w:p>
    <w:p w14:paraId="22685E60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«Сенсорной тропы»;</w:t>
      </w:r>
    </w:p>
    <w:p w14:paraId="18F95647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сюжетно-ролевых игр;</w:t>
      </w:r>
    </w:p>
    <w:p w14:paraId="306FAD9F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детей оказанию первой медицинской помощи.</w:t>
      </w:r>
    </w:p>
    <w:p w14:paraId="47647FB5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 реализации направления «</w:t>
      </w:r>
      <w:proofErr w:type="spellStart"/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Здоровьесбережение</w:t>
      </w:r>
      <w:proofErr w:type="spellEnd"/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14:paraId="75841F83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и психоэмоционального состояния;</w:t>
      </w:r>
    </w:p>
    <w:p w14:paraId="68B9DFD8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заболеваемости;</w:t>
      </w:r>
    </w:p>
    <w:p w14:paraId="3DCD5A07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мотивации на здоровый образ жизни.</w:t>
      </w:r>
    </w:p>
    <w:p w14:paraId="3FDA8F47" w14:textId="04DAE2DD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Название технологии: «Ковры </w:t>
      </w:r>
      <w:proofErr w:type="spellStart"/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В.В.Воскобовича</w:t>
      </w:r>
      <w:proofErr w:type="spellEnd"/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14:paraId="3EB7707C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описание: 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 «Фиолетовый лес» и «</w:t>
      </w: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</w:t>
      </w:r>
      <w:proofErr w:type="spellEnd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вывешиваются в группах, кабинете психолога, в коридоре.</w:t>
      </w:r>
    </w:p>
    <w:p w14:paraId="1E6308C9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окружающим миром и развитие познавательных интересов.</w:t>
      </w:r>
    </w:p>
    <w:p w14:paraId="5854C249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Реализация:</w:t>
      </w:r>
    </w:p>
    <w:p w14:paraId="46AE5E5C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индивидуальных и подгрупповых занятий специалистов;</w:t>
      </w:r>
    </w:p>
    <w:p w14:paraId="2A66C238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интегрированной НОД, открытых показов НОД для родителей и педагогов;</w:t>
      </w:r>
    </w:p>
    <w:p w14:paraId="4335AD2B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свободной деятельности детей;</w:t>
      </w:r>
    </w:p>
    <w:p w14:paraId="7D4127C1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 «Клубном часе»;</w:t>
      </w:r>
    </w:p>
    <w:p w14:paraId="479F0ED9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мастер-класса для родителей;</w:t>
      </w:r>
    </w:p>
    <w:p w14:paraId="3C097EDD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дополнительных материалов для использования на ковре.</w:t>
      </w:r>
    </w:p>
    <w:p w14:paraId="0510644C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технологии: «Мнемотехника».</w:t>
      </w:r>
    </w:p>
    <w:p w14:paraId="60E46B15" w14:textId="02F9818C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описание: 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кодируется (зарисовывается схематично) с помощью изображений, которые помогают ребенку воспроизвести текст.</w:t>
      </w:r>
    </w:p>
    <w:p w14:paraId="35ECFCAA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психических процессов: памяти, внимания, речи, образного мышления.</w:t>
      </w:r>
    </w:p>
    <w:p w14:paraId="5FA5DF25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Реализация:</w:t>
      </w:r>
    </w:p>
    <w:p w14:paraId="796E8307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</w:t>
      </w: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ассоциативных цепочек, </w:t>
      </w: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мнемодорожек</w:t>
      </w:r>
      <w:proofErr w:type="spellEnd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мнемоквадратов</w:t>
      </w:r>
      <w:proofErr w:type="spellEnd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A595A9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викторины по мнемотехнике;</w:t>
      </w:r>
    </w:p>
    <w:p w14:paraId="2E6B4073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заданий по мнемотехнике для родителей в сценарии праздника;</w:t>
      </w:r>
    </w:p>
    <w:p w14:paraId="63943D43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 открытого занятия по развитию речи с использованием элементов мнемотехники;</w:t>
      </w:r>
    </w:p>
    <w:p w14:paraId="48FF2A1A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размещение материалов по мнемотехнике на «Говорящих стенах»;</w:t>
      </w:r>
    </w:p>
    <w:p w14:paraId="7FFEFD76" w14:textId="38EB7F5A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досугов «Реши кроссворды», «Найди ошибки у художника», «Отгадай загадку и назови героя», «Может быть – не может быть».</w:t>
      </w:r>
    </w:p>
    <w:p w14:paraId="744E85C9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36F5BD8" w14:textId="3D815F9B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Итерактивная</w:t>
      </w:r>
      <w:proofErr w:type="spellEnd"/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инфография</w:t>
      </w:r>
      <w:proofErr w:type="spellEnd"/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ДОУ: новый тренд в мнемотехнике.</w:t>
      </w:r>
    </w:p>
    <w:p w14:paraId="62232FA1" w14:textId="311408A1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Мнемотехника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методов и приемов, обеспечивающих эффективное запоминание, сохранение и воспроизведение информации. Использование мнемотехники для дошкольников сегодня становится все более актуальным. Мнемотехнику в дошкольной педагогике называют по – разному: Воробьёва В.К. называет эту методику сенсорно- графическими схемами, Ткаченко Т.А.- предметно – схематическими моделями, Глухов В.П. - блоками-квадратами, </w:t>
      </w: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Большёва</w:t>
      </w:r>
      <w:proofErr w:type="spellEnd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- коллажем, </w:t>
      </w: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Л.Н.- схемой составления рассказа.</w:t>
      </w:r>
    </w:p>
    <w:p w14:paraId="7AE71C3C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в работе с детьми занимает дидактический материал в форме </w:t>
      </w: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схем-моделей, что заметно облегчает детям овладение связной речью. Кроме того, наличие зрительного плана-схемы делает рассказы (сказки) четкими, связными и последовательными.</w:t>
      </w:r>
    </w:p>
    <w:p w14:paraId="0F332774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такое инфографика?</w:t>
      </w:r>
    </w:p>
    <w:p w14:paraId="387D5825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 или, по -другому, визуализация данных - относительно новая технология подачи информации в виде визуальных образов.</w:t>
      </w:r>
    </w:p>
    <w:p w14:paraId="3BAB5676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появилась более 25 лет назад на страницах зарубежных массовых периодических изданий. От переизбытка информации в нашем современном образовании появилась потребность кратко и интересно излагать учебный материал. Согласно статистике, 90% информации, которую мы помним, основывается на визуальном восприятии, поэтому можно легко понять, почему такое простое и наглядное средство визуализации данных, как инфографика, выделяется среди других средств обучения. То есть инфографика, как метод обучения, способствует лучшему запоминанию информации.</w:t>
      </w:r>
    </w:p>
    <w:p w14:paraId="3720D099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 объединяет визуальные элементы и тексты. Основная цель инфографики – информирование. Существуют: статичная или печатная инфографика – содержащая один слайд без анимированных элементов; динамичная инфографика – это небольшое видео, в котором представлены картинки, видео и текст. Интерактивная инфографика – представлена в виде картинки, анимации или видео, а также переходов на дополнительные сведения (она позволяет изменять данные, отображаемые в графической форме).</w:t>
      </w:r>
    </w:p>
    <w:p w14:paraId="00EF4E5C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этого метода в ДОУ помогает организовать интересную непосредственно образовательную деятельность, а также повышает уровень мотивации дошкольников к выполнения конкретных учебных заданий. При помощи инфографики, к примеру, один большой рассказ можно легко отразить в одном графическом рисунке. Этот уникальный подход в подаче информации может быстрее привлечь внимание детей и способствовать быстрому запоминанию дидактического материала.</w:t>
      </w:r>
    </w:p>
    <w:p w14:paraId="779DCB8D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наглядности в педагогическом процес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ДОУ способствует обогащению и расширению чувственного опыта детей, структурирует их представления и формирует любознательность. Принцип наглядности непосредственно влияет на результативность и оптимизацию педагогической деятельности, поэтому актуально использование инфографики в ДОУ.</w:t>
      </w:r>
    </w:p>
    <w:p w14:paraId="7B96DFE6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преподнести материал детям в виде интерактивной инфографики? В настоящее время есть много программ (работа оффлайн) и сервисов (работа онлайн), но самые популярные и простые в использовании:</w:t>
      </w:r>
    </w:p>
    <w:p w14:paraId="661873B6" w14:textId="77777777" w:rsidR="00984BAC" w:rsidRPr="00984BAC" w:rsidRDefault="00984BAC" w:rsidP="00984BAC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</w:p>
    <w:p w14:paraId="531C0261" w14:textId="77777777" w:rsidR="00984BAC" w:rsidRPr="00984BAC" w:rsidRDefault="00984BAC" w:rsidP="00984BAC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ActivInspire</w:t>
      </w:r>
      <w:proofErr w:type="spellEnd"/>
    </w:p>
    <w:p w14:paraId="74942757" w14:textId="77777777" w:rsidR="00984BAC" w:rsidRPr="00984BAC" w:rsidRDefault="00984BAC" w:rsidP="00984BAC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</w:p>
    <w:p w14:paraId="72B62838" w14:textId="77777777" w:rsidR="00984BAC" w:rsidRPr="00984BAC" w:rsidRDefault="00984BAC" w:rsidP="00984BAC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com</w:t>
      </w:r>
      <w:proofErr w:type="spellEnd"/>
    </w:p>
    <w:p w14:paraId="5131D0AC" w14:textId="77777777" w:rsidR="00984BAC" w:rsidRPr="00984BAC" w:rsidRDefault="00984BAC" w:rsidP="00984BAC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com</w:t>
      </w:r>
      <w:proofErr w:type="spellEnd"/>
    </w:p>
    <w:p w14:paraId="7F1F38B6" w14:textId="77777777" w:rsidR="00984BAC" w:rsidRPr="00984BAC" w:rsidRDefault="00984BAC" w:rsidP="00984BAC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</w:p>
    <w:p w14:paraId="6BCFA356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востребованная техника инфографики - </w:t>
      </w: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</w:t>
      </w:r>
      <w:proofErr w:type="spellEnd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способствующая быстрому запоминанию информации и ее воспроизведение путём образования ассоциаций. В ДОУ педагоги часто используют мнемотехники для заучивания стихотворений и развитию связной речи по опорным картинкам и схемам. Современные информационно-коммуникативные технологии помогают усовершенствовать это направление работы и способствуют созданию интерактивных плакатов. Выбрав вид мнемотехники (квадраты, дорожки, таблицы) мы с помощью знакомой программы или сервиса можем создать удобное дидактическое пособие, причем абсолютно бесплатно. Интерактивные </w:t>
      </w: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мнемоматериалы</w:t>
      </w:r>
      <w:proofErr w:type="spellEnd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яркие и эстетически оформлены, а интерактивность переходов или подачи инфографики повышает мотивацию детей к обучению. Дети даже не замечают времени на таких занятиях, потому что педагогический процесс проходит увлекательно, зрелищно, в форме игры.</w:t>
      </w:r>
    </w:p>
    <w:p w14:paraId="17BA18F3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интерактивной инфографики активизирует дошкольников, возбуждает их внимание и делает занятие более интересным. Инфографика наряду с наглядной, иллюстративной функцией выполняет еще и познавательную, служит инструментом познания.</w:t>
      </w:r>
    </w:p>
    <w:p w14:paraId="595BDBBF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40A1471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реализации направления «Познавательное развитие».</w:t>
      </w:r>
    </w:p>
    <w:p w14:paraId="01BEF5AB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интересов и любознательности;</w:t>
      </w:r>
    </w:p>
    <w:p w14:paraId="15E34098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познавательных действий;</w:t>
      </w:r>
    </w:p>
    <w:p w14:paraId="4A31C5C9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творческой активности;</w:t>
      </w:r>
    </w:p>
    <w:p w14:paraId="727D9432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познавательной мотивации.</w:t>
      </w:r>
    </w:p>
    <w:p w14:paraId="56AB3CBF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часть:</w:t>
      </w:r>
    </w:p>
    <w:p w14:paraId="02464B86" w14:textId="5C3DE1B8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</w:t>
      </w:r>
      <w:r w:rsidR="008A4D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 уверенность сказать, что современные образовательные технологии в ДОУ применяются все чаще, а результат их внедрения будет проявляться еще не одно десятилетие.</w:t>
      </w:r>
    </w:p>
    <w:p w14:paraId="5DCC08E1" w14:textId="77777777" w:rsidR="00984BAC" w:rsidRPr="00984BAC" w:rsidRDefault="00984BAC" w:rsidP="00984BA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14:paraId="777D783A" w14:textId="77777777" w:rsidR="00984BAC" w:rsidRPr="00984BAC" w:rsidRDefault="00984BAC" w:rsidP="00984BA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 </w:t>
      </w:r>
      <w:r w:rsidRPr="0098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 приказом Министерства образования и науки РФ от 17 октября 2013 года № 1155. Зарегистрирован приказом Минюста РФ № 30384 от 14 ноября 2013 года).</w:t>
      </w:r>
    </w:p>
    <w:p w14:paraId="237A4DC5" w14:textId="77777777" w:rsidR="00984BAC" w:rsidRPr="00984BAC" w:rsidRDefault="00984BAC" w:rsidP="00984BA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рождения до школы». П</w:t>
      </w:r>
      <w:bookmarkStart w:id="0" w:name="_GoBack"/>
      <w:bookmarkEnd w:id="0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римерная общеобразовательная программа дошкольного образования / Под ред. Н. Е. </w:t>
      </w: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Васильевой. — М.: МОЗАИКА СИНТЕЗ, 2014.</w:t>
      </w:r>
    </w:p>
    <w:p w14:paraId="26064C6B" w14:textId="689BD669" w:rsidR="00984BAC" w:rsidRPr="00984BAC" w:rsidRDefault="00984BAC" w:rsidP="00984BA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речи» -МОЗАИКА СИНТЕЗ.</w:t>
      </w:r>
    </w:p>
    <w:p w14:paraId="5AAE7425" w14:textId="3D7D76C0" w:rsidR="00984BAC" w:rsidRPr="00984BAC" w:rsidRDefault="00984BAC" w:rsidP="00984BA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«Фиолетовый лес» Развивающая предметно-пространственная среда»/ 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AA9005" w14:textId="77777777" w:rsidR="00984BAC" w:rsidRPr="00984BAC" w:rsidRDefault="00984BAC" w:rsidP="00984BA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https://www.knigadeti.ru /Книга года: выбирают дети.</w:t>
      </w:r>
    </w:p>
    <w:p w14:paraId="69E9A74F" w14:textId="77777777" w:rsidR="00423943" w:rsidRDefault="00423943"/>
    <w:sectPr w:rsidR="00423943" w:rsidSect="008A4D7A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FF1"/>
    <w:multiLevelType w:val="multilevel"/>
    <w:tmpl w:val="FA0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10E76"/>
    <w:multiLevelType w:val="multilevel"/>
    <w:tmpl w:val="DA1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1D"/>
    <w:rsid w:val="00416175"/>
    <w:rsid w:val="00423943"/>
    <w:rsid w:val="008A4D7A"/>
    <w:rsid w:val="00984BAC"/>
    <w:rsid w:val="00C3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2730"/>
  <w15:chartTrackingRefBased/>
  <w15:docId w15:val="{A053AEE4-1E07-40A6-B0D0-260154CB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4B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4BAC"/>
    <w:rPr>
      <w:b/>
      <w:bCs/>
    </w:rPr>
  </w:style>
  <w:style w:type="character" w:styleId="a6">
    <w:name w:val="Emphasis"/>
    <w:basedOn w:val="a0"/>
    <w:uiPriority w:val="20"/>
    <w:qFormat/>
    <w:rsid w:val="00984BAC"/>
    <w:rPr>
      <w:i/>
      <w:iCs/>
    </w:rPr>
  </w:style>
  <w:style w:type="paragraph" w:styleId="a7">
    <w:name w:val="No Spacing"/>
    <w:uiPriority w:val="1"/>
    <w:qFormat/>
    <w:rsid w:val="00984BA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8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99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0571237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4CE18"/>
                <w:right w:val="none" w:sz="0" w:space="0" w:color="auto"/>
              </w:divBdr>
              <w:divsChild>
                <w:div w:id="11053504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2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44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9436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5699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1783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Елена Иванова</cp:lastModifiedBy>
  <cp:revision>4</cp:revision>
  <dcterms:created xsi:type="dcterms:W3CDTF">2023-03-17T10:03:00Z</dcterms:created>
  <dcterms:modified xsi:type="dcterms:W3CDTF">2023-03-17T10:20:00Z</dcterms:modified>
</cp:coreProperties>
</file>