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EFCB8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Подготовил и выступил</w:t>
      </w:r>
    </w:p>
    <w:p w14:paraId="41A20A4B" w14:textId="6956213B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 xml:space="preserve">Воспитатель </w:t>
      </w:r>
      <w:proofErr w:type="spellStart"/>
      <w:r w:rsidRPr="005A032C">
        <w:rPr>
          <w:color w:val="000000"/>
          <w:sz w:val="28"/>
          <w:szCs w:val="28"/>
        </w:rPr>
        <w:t>Францева</w:t>
      </w:r>
      <w:proofErr w:type="spellEnd"/>
      <w:r w:rsidRPr="005A032C">
        <w:rPr>
          <w:color w:val="000000"/>
          <w:sz w:val="28"/>
          <w:szCs w:val="28"/>
        </w:rPr>
        <w:t xml:space="preserve"> Т. А</w:t>
      </w:r>
    </w:p>
    <w:p w14:paraId="0071A4DC" w14:textId="487FD6FB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МДОУ №24</w:t>
      </w:r>
      <w:r>
        <w:rPr>
          <w:color w:val="000000"/>
          <w:sz w:val="28"/>
          <w:szCs w:val="28"/>
        </w:rPr>
        <w:t xml:space="preserve"> - </w:t>
      </w:r>
      <w:bookmarkStart w:id="0" w:name="_GoBack"/>
      <w:bookmarkEnd w:id="0"/>
      <w:r w:rsidRPr="005A032C">
        <w:rPr>
          <w:color w:val="000000"/>
          <w:sz w:val="28"/>
          <w:szCs w:val="28"/>
        </w:rPr>
        <w:t>2019</w:t>
      </w:r>
      <w:r w:rsidRPr="005A032C">
        <w:rPr>
          <w:color w:val="000000"/>
          <w:sz w:val="28"/>
          <w:szCs w:val="28"/>
        </w:rPr>
        <w:t xml:space="preserve"> – 20</w:t>
      </w:r>
      <w:r w:rsidRPr="005A032C">
        <w:rPr>
          <w:color w:val="000000"/>
          <w:sz w:val="28"/>
          <w:szCs w:val="28"/>
        </w:rPr>
        <w:t>20</w:t>
      </w:r>
      <w:r w:rsidRPr="005A032C">
        <w:rPr>
          <w:color w:val="000000"/>
          <w:sz w:val="28"/>
          <w:szCs w:val="28"/>
        </w:rPr>
        <w:t xml:space="preserve"> учебный год</w:t>
      </w:r>
    </w:p>
    <w:p w14:paraId="22CE3596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br/>
      </w:r>
    </w:p>
    <w:p w14:paraId="5BEA6EAB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«Современный урок в соответствии с ФГОС»</w:t>
      </w:r>
    </w:p>
    <w:p w14:paraId="4BA47DC9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В современном мире происходят существенные изменения в области промышленности, культуры, спорта, науки и многих других. В связи с этим меняется и само общество, как взрослые, так и дети. Дети дошкольного возраста развиваются в условиях современного кинематографа, под влиянием инновационных технологий, увлекаются современными компьютеризированными средствами досуга. Таким образом, придя в школу, им сложно и неинтересно воспринимать процесс обучения в том виде, в котором мы привыкли его видеть. Поэтому возникла потребность в изменениях и в области образования. Появилась необходимость совершенствования начальной ступени обучения. Так Министерством образования Российской Федерации в 2011 году был разработан Федеральный государственный образовательный стандарт начального общего образования. В соответствии с ФГОС мы не имеем ни желания, ни возможности работать по стандартам 2004 года и с радостью окунаемся в новые требования. Конечно, меняется и структура урока. Поэтому тема нашего проекта «Современный урок в соответствии с требованиями ФГОС» является актуальной и важной в процессе обучения.</w:t>
      </w:r>
    </w:p>
    <w:p w14:paraId="007A5A25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Цель нашего проекта: отразить положительные стороны урока, соответствующего требованиям ФГОС.</w:t>
      </w:r>
    </w:p>
    <w:p w14:paraId="70E0F3E9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При создании нашего проекта мы ставили следующие задачи:</w:t>
      </w:r>
    </w:p>
    <w:p w14:paraId="00FA33E0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- изучить научную литературу по данной теме;</w:t>
      </w:r>
    </w:p>
    <w:p w14:paraId="19A4CB8E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- рассказать о сущности ФГОС;</w:t>
      </w:r>
    </w:p>
    <w:p w14:paraId="6221BC62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- изучить основные отличия современного урока от традиционного;</w:t>
      </w:r>
    </w:p>
    <w:p w14:paraId="4344F0FA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-составить конспект урока в соответствии с требованиями ФГОС;</w:t>
      </w:r>
    </w:p>
    <w:p w14:paraId="46DD823C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- сделать вывод о необходимости внедрения ФГОС.</w:t>
      </w:r>
    </w:p>
    <w:p w14:paraId="3ADA025A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Продуктом нашего проекта будет конспект урока, соответствующего требованиям ФГОС.</w:t>
      </w:r>
    </w:p>
    <w:p w14:paraId="58990645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При создании проекта мы работали по следующему плану:</w:t>
      </w:r>
    </w:p>
    <w:p w14:paraId="01925B2A" w14:textId="77777777" w:rsidR="005A032C" w:rsidRPr="005A032C" w:rsidRDefault="005A032C" w:rsidP="005A03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Теоретическое рассмотрение сути ФГОС, сравнительная характеристика традиционного и современного урока;</w:t>
      </w:r>
    </w:p>
    <w:p w14:paraId="66C0026B" w14:textId="77777777" w:rsidR="005A032C" w:rsidRPr="005A032C" w:rsidRDefault="005A032C" w:rsidP="005A03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Практическая часть, в которой мы предложим конспект урока, соответствующего требованиям ФГОС и презентацию на тему: «Современный урок в соответствии с требованиями ФГОС».</w:t>
      </w:r>
    </w:p>
    <w:p w14:paraId="6F29AA7F" w14:textId="77777777" w:rsidR="005A032C" w:rsidRPr="005A032C" w:rsidRDefault="005A032C" w:rsidP="005A03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Вывод, нужны ли современным участникам процесса обучения изменения в проведении уроков в школе или лучше было бы оставить урок в привычном для нас виде?</w:t>
      </w:r>
    </w:p>
    <w:p w14:paraId="2C7EB775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Современная сфера образования переживает период перехода от обучения, ориентированного, прежде всего, на «усвоение всей суммы знаний, которое выработало человечество», к обучению, в процессе которого формируется человек, способный к самоопределению и самореализации и сохраняющий в процессе деятельности целостность гражданского общества и правового государства.</w:t>
      </w:r>
    </w:p>
    <w:p w14:paraId="1450DDF2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 xml:space="preserve">Уходит в прошлое практика, когда учитель работает фронтально с целым классом. Чаще организуются индивидуальные и групповые формы работы на уроке. </w:t>
      </w:r>
      <w:r w:rsidRPr="005A032C">
        <w:rPr>
          <w:color w:val="000000"/>
          <w:sz w:val="28"/>
          <w:szCs w:val="28"/>
        </w:rPr>
        <w:lastRenderedPageBreak/>
        <w:t>Постепенно преодолевается авторитарный стиль общения между учителем и учеником. 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</w:t>
      </w:r>
    </w:p>
    <w:p w14:paraId="7D5F499A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</w:t>
      </w:r>
    </w:p>
    <w:p w14:paraId="4B979E18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В более узком (собственно психологическом значении) «универсальные учебные действия»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14:paraId="1298D005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b/>
          <w:bCs/>
          <w:color w:val="000000"/>
          <w:sz w:val="28"/>
          <w:szCs w:val="28"/>
        </w:rPr>
        <w:t>Стандарт устанавливает требования:</w:t>
      </w:r>
    </w:p>
    <w:p w14:paraId="0B71065E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К </w:t>
      </w:r>
      <w:r w:rsidRPr="005A032C">
        <w:rPr>
          <w:b/>
          <w:bCs/>
          <w:color w:val="000000"/>
          <w:sz w:val="28"/>
          <w:szCs w:val="28"/>
        </w:rPr>
        <w:t>личностным</w:t>
      </w:r>
      <w:r w:rsidRPr="005A032C">
        <w:rPr>
          <w:color w:val="000000"/>
          <w:sz w:val="28"/>
          <w:szCs w:val="28"/>
        </w:rPr>
        <w:t> результатам,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14:paraId="0A0E009F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К </w:t>
      </w:r>
      <w:r w:rsidRPr="005A032C">
        <w:rPr>
          <w:b/>
          <w:bCs/>
          <w:color w:val="000000"/>
          <w:sz w:val="28"/>
          <w:szCs w:val="28"/>
        </w:rPr>
        <w:t>метапредметным</w:t>
      </w:r>
      <w:r w:rsidRPr="005A032C">
        <w:rPr>
          <w:color w:val="000000"/>
          <w:sz w:val="28"/>
          <w:szCs w:val="28"/>
        </w:rPr>
        <w:t> результатам,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14:paraId="563A7747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К</w:t>
      </w:r>
      <w:r w:rsidRPr="005A032C">
        <w:rPr>
          <w:b/>
          <w:bCs/>
          <w:color w:val="000000"/>
          <w:sz w:val="28"/>
          <w:szCs w:val="28"/>
        </w:rPr>
        <w:t> предметным </w:t>
      </w:r>
      <w:r w:rsidRPr="005A032C">
        <w:rPr>
          <w:color w:val="000000"/>
          <w:sz w:val="28"/>
          <w:szCs w:val="28"/>
        </w:rPr>
        <w:t>результатам, 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1BFEBC62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научится...», что является группой обязательных требований, и «выпускник получит возможность научиться...», не достижение этих требований выпускником не может служить препятствием для перевода его на следующую ступень образования.</w:t>
      </w:r>
    </w:p>
    <w:p w14:paraId="168DAA0F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Личностные универсальные учебные действия</w:t>
      </w:r>
    </w:p>
    <w:p w14:paraId="53C1CC9A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а) отражающие отношение к социальным ценностям:</w:t>
      </w:r>
    </w:p>
    <w:p w14:paraId="4CD310E7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 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идентифицировать </w:t>
      </w:r>
      <w:r w:rsidRPr="005A032C">
        <w:rPr>
          <w:color w:val="000000"/>
          <w:sz w:val="28"/>
          <w:szCs w:val="28"/>
        </w:rPr>
        <w:t>себя с принадлежностью к народу, стране, государству;</w:t>
      </w:r>
    </w:p>
    <w:p w14:paraId="583C4967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проявлять </w:t>
      </w:r>
      <w:r w:rsidRPr="005A032C">
        <w:rPr>
          <w:color w:val="000000"/>
          <w:sz w:val="28"/>
          <w:szCs w:val="28"/>
        </w:rPr>
        <w:t>понимание и уважение к ценностям культур других народов;</w:t>
      </w:r>
    </w:p>
    <w:p w14:paraId="1BD8EC4E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проявлять </w:t>
      </w:r>
      <w:r w:rsidRPr="005A032C">
        <w:rPr>
          <w:color w:val="000000"/>
          <w:sz w:val="28"/>
          <w:szCs w:val="28"/>
        </w:rPr>
        <w:t>интерес к культуре и истории своего народа, родной страны;</w:t>
      </w:r>
    </w:p>
    <w:p w14:paraId="6BEE37C9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различать </w:t>
      </w:r>
      <w:r w:rsidRPr="005A032C">
        <w:rPr>
          <w:color w:val="000000"/>
          <w:sz w:val="28"/>
          <w:szCs w:val="28"/>
        </w:rPr>
        <w:t>основные нравственно-этические понятия;</w:t>
      </w:r>
    </w:p>
    <w:p w14:paraId="2CDF16DA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соотносить </w:t>
      </w:r>
      <w:r w:rsidRPr="005A032C">
        <w:rPr>
          <w:color w:val="000000"/>
          <w:sz w:val="28"/>
          <w:szCs w:val="28"/>
        </w:rPr>
        <w:t>поступок с моральной нормой;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оценивать </w:t>
      </w:r>
      <w:r w:rsidRPr="005A032C">
        <w:rPr>
          <w:color w:val="000000"/>
          <w:sz w:val="28"/>
          <w:szCs w:val="28"/>
        </w:rPr>
        <w:t>свои и</w:t>
      </w:r>
    </w:p>
    <w:p w14:paraId="057C745A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чужие поступки (стыдно, честно, виноват, поступил правильно и др.);</w:t>
      </w:r>
    </w:p>
    <w:p w14:paraId="12885B4B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анализировать и характеризовать </w:t>
      </w:r>
      <w:r w:rsidRPr="005A032C">
        <w:rPr>
          <w:color w:val="000000"/>
          <w:sz w:val="28"/>
          <w:szCs w:val="28"/>
        </w:rPr>
        <w:t>эмоциональные состояния и чувства окружающих, строить свои взаимоотношения с их учетом;</w:t>
      </w:r>
    </w:p>
    <w:p w14:paraId="14230160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i w:val="0"/>
          <w:iCs w:val="0"/>
          <w:color w:val="000000"/>
          <w:sz w:val="28"/>
          <w:szCs w:val="28"/>
        </w:rPr>
        <w:t>- оценивать </w:t>
      </w:r>
      <w:r w:rsidRPr="005A032C">
        <w:rPr>
          <w:color w:val="000000"/>
          <w:sz w:val="28"/>
          <w:szCs w:val="28"/>
        </w:rPr>
        <w:t>ситуации с точки зрения правил поведения и этики;</w:t>
      </w:r>
    </w:p>
    <w:p w14:paraId="1DF86B09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мотивировать </w:t>
      </w:r>
      <w:r w:rsidRPr="005A032C">
        <w:rPr>
          <w:color w:val="000000"/>
          <w:sz w:val="28"/>
          <w:szCs w:val="28"/>
        </w:rPr>
        <w:t>свои действия;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выражать готовность </w:t>
      </w:r>
      <w:r w:rsidRPr="005A032C">
        <w:rPr>
          <w:color w:val="000000"/>
          <w:sz w:val="28"/>
          <w:szCs w:val="28"/>
        </w:rPr>
        <w:t>в любой ситуации поступить в соответствии с правилами поведения,</w:t>
      </w:r>
    </w:p>
    <w:p w14:paraId="5E2F03B9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lastRenderedPageBreak/>
        <w:t>-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проявлять </w:t>
      </w:r>
      <w:r w:rsidRPr="005A032C">
        <w:rPr>
          <w:color w:val="000000"/>
          <w:sz w:val="28"/>
          <w:szCs w:val="28"/>
        </w:rPr>
        <w:t>в конкретных ситуациях доброжелательность, доверие, внимательность, помощь и др.</w:t>
      </w:r>
    </w:p>
    <w:p w14:paraId="4CAEA6AD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б) отражающие отношение к учебной деятельности:</w:t>
      </w:r>
    </w:p>
    <w:p w14:paraId="633D05D9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 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воспринимать </w:t>
      </w:r>
      <w:r w:rsidRPr="005A032C">
        <w:rPr>
          <w:color w:val="000000"/>
          <w:sz w:val="28"/>
          <w:szCs w:val="28"/>
        </w:rPr>
        <w:t>речь учителя (одноклассников), непосредственно не обращенную к учащемуся;</w:t>
      </w:r>
    </w:p>
    <w:p w14:paraId="37164F37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выражать </w:t>
      </w:r>
      <w:r w:rsidRPr="005A032C">
        <w:rPr>
          <w:color w:val="000000"/>
          <w:sz w:val="28"/>
          <w:szCs w:val="28"/>
        </w:rPr>
        <w:t>положительное отношение к процессу познания:</w:t>
      </w:r>
    </w:p>
    <w:p w14:paraId="6DE9D4B5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проявлять внимание, удивление, желание больше узнать;</w:t>
      </w:r>
    </w:p>
    <w:p w14:paraId="3E921AE4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оценивать </w:t>
      </w:r>
      <w:r w:rsidRPr="005A032C">
        <w:rPr>
          <w:color w:val="000000"/>
          <w:sz w:val="28"/>
          <w:szCs w:val="28"/>
        </w:rPr>
        <w:t>собственную учебную деятельность: свои достижения, самостоятельность, инициативу, ответственность, причины неудач;</w:t>
      </w:r>
    </w:p>
    <w:p w14:paraId="061E6F7A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применять правила </w:t>
      </w:r>
      <w:r w:rsidRPr="005A032C">
        <w:rPr>
          <w:color w:val="000000"/>
          <w:sz w:val="28"/>
          <w:szCs w:val="28"/>
        </w:rPr>
        <w:t>делового сотрудничества: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сравнивать </w:t>
      </w:r>
      <w:r w:rsidRPr="005A032C">
        <w:rPr>
          <w:color w:val="000000"/>
          <w:sz w:val="28"/>
          <w:szCs w:val="28"/>
        </w:rPr>
        <w:t>разные</w:t>
      </w:r>
    </w:p>
    <w:p w14:paraId="58A75C35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точки зрения; считаться с мнением другого человека;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проявлять </w:t>
      </w:r>
      <w:r w:rsidRPr="005A032C">
        <w:rPr>
          <w:color w:val="000000"/>
          <w:sz w:val="28"/>
          <w:szCs w:val="28"/>
        </w:rPr>
        <w:t>терпение и доброжелательность в споре (дискуссии), доверие к собеседнику (соучастнику) деятельности.</w:t>
      </w:r>
    </w:p>
    <w:p w14:paraId="278942A2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b/>
          <w:bCs/>
          <w:color w:val="000000"/>
          <w:sz w:val="28"/>
          <w:szCs w:val="28"/>
        </w:rPr>
        <w:t>Метапредметные универсальные учебные действия.</w:t>
      </w:r>
    </w:p>
    <w:p w14:paraId="57CE1179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Регулятивные универсальные учебные действия.</w:t>
      </w:r>
    </w:p>
    <w:p w14:paraId="178139E2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Регулятивные универсальные учебные действия, направленные на формирование целевых установок учебной деятельности:</w:t>
      </w:r>
    </w:p>
    <w:p w14:paraId="53964E4B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удерживать </w:t>
      </w:r>
      <w:r w:rsidRPr="005A032C">
        <w:rPr>
          <w:color w:val="000000"/>
          <w:sz w:val="28"/>
          <w:szCs w:val="28"/>
        </w:rPr>
        <w:t>цель деятельности до получения ее результата;</w:t>
      </w:r>
    </w:p>
    <w:p w14:paraId="4846801E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планировать </w:t>
      </w:r>
      <w:r w:rsidRPr="005A032C">
        <w:rPr>
          <w:color w:val="000000"/>
          <w:sz w:val="28"/>
          <w:szCs w:val="28"/>
        </w:rPr>
        <w:t>решение учебной задачи: выстраивать</w:t>
      </w:r>
    </w:p>
    <w:p w14:paraId="53ADD5D0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последовательность необходимых операций (алгоритм действий);</w:t>
      </w:r>
    </w:p>
    <w:p w14:paraId="4EF08160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оценивать </w:t>
      </w:r>
      <w:r w:rsidRPr="005A032C">
        <w:rPr>
          <w:color w:val="000000"/>
          <w:sz w:val="28"/>
          <w:szCs w:val="28"/>
        </w:rPr>
        <w:t>весомость приводимых доказательств и рассуждений</w:t>
      </w:r>
    </w:p>
    <w:p w14:paraId="7BA02087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(«убедительно, ложно, истинно, существенно, не существенно»);</w:t>
      </w:r>
    </w:p>
    <w:p w14:paraId="490CE762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корректировать </w:t>
      </w:r>
      <w:r w:rsidRPr="005A032C">
        <w:rPr>
          <w:color w:val="000000"/>
          <w:sz w:val="28"/>
          <w:szCs w:val="28"/>
        </w:rPr>
        <w:t>деятельность: вносить изменения в процесс с учетом возникших трудностей и ошибок; намечать способы их устранения;</w:t>
      </w:r>
    </w:p>
    <w:p w14:paraId="0F157CB0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анализировать </w:t>
      </w:r>
      <w:r w:rsidRPr="005A032C">
        <w:rPr>
          <w:color w:val="000000"/>
          <w:sz w:val="28"/>
          <w:szCs w:val="28"/>
        </w:rPr>
        <w:t xml:space="preserve">эмоциональные состояния, полученные от успешной (неуспешной) </w:t>
      </w:r>
      <w:proofErr w:type="spellStart"/>
      <w:r w:rsidRPr="005A032C">
        <w:rPr>
          <w:color w:val="000000"/>
          <w:sz w:val="28"/>
          <w:szCs w:val="28"/>
        </w:rPr>
        <w:t>деятельности,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оценивать</w:t>
      </w:r>
      <w:proofErr w:type="spellEnd"/>
      <w:r w:rsidRPr="005A032C">
        <w:rPr>
          <w:rStyle w:val="a4"/>
          <w:i w:val="0"/>
          <w:iCs w:val="0"/>
          <w:color w:val="000000"/>
          <w:sz w:val="28"/>
          <w:szCs w:val="28"/>
        </w:rPr>
        <w:t> </w:t>
      </w:r>
      <w:r w:rsidRPr="005A032C">
        <w:rPr>
          <w:color w:val="000000"/>
          <w:sz w:val="28"/>
          <w:szCs w:val="28"/>
        </w:rPr>
        <w:t>их влияние на настроение человека.</w:t>
      </w:r>
    </w:p>
    <w:p w14:paraId="465D167F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Регулятивные универсальные учебные действия, направленные на формирование контрольно-оценочной деятельности:</w:t>
      </w:r>
    </w:p>
    <w:p w14:paraId="7C34E691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i w:val="0"/>
          <w:iCs w:val="0"/>
          <w:color w:val="000000"/>
          <w:sz w:val="28"/>
          <w:szCs w:val="28"/>
        </w:rPr>
        <w:t>- осуществлять </w:t>
      </w:r>
      <w:r w:rsidRPr="005A032C">
        <w:rPr>
          <w:color w:val="000000"/>
          <w:sz w:val="28"/>
          <w:szCs w:val="28"/>
        </w:rPr>
        <w:t>итоговый контроль деятельности («что сделано») и пооперационный контроль («как выполнена каждая операция, входящая в состав учебного действия»);</w:t>
      </w:r>
    </w:p>
    <w:p w14:paraId="147E401D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оценивать </w:t>
      </w:r>
      <w:r w:rsidRPr="005A032C">
        <w:rPr>
          <w:color w:val="000000"/>
          <w:sz w:val="28"/>
          <w:szCs w:val="28"/>
        </w:rPr>
        <w:t>(сравнивать с эталоном) результаты деятельности (чужой, своей);</w:t>
      </w:r>
    </w:p>
    <w:p w14:paraId="4A6E60B1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анализировать </w:t>
      </w:r>
      <w:r w:rsidRPr="005A032C">
        <w:rPr>
          <w:color w:val="000000"/>
          <w:sz w:val="28"/>
          <w:szCs w:val="28"/>
        </w:rPr>
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</w:r>
    </w:p>
    <w:p w14:paraId="07803D12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оценивать </w:t>
      </w:r>
      <w:r w:rsidRPr="005A032C">
        <w:rPr>
          <w:color w:val="000000"/>
          <w:sz w:val="28"/>
          <w:szCs w:val="28"/>
        </w:rPr>
        <w:t>уровень владения тем или иным учебным действием (отвечать на вопрос «что я не знаю и не умею?»).</w:t>
      </w:r>
    </w:p>
    <w:p w14:paraId="5DB39C0D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Познавательные универсальные учебные действия.</w:t>
      </w:r>
    </w:p>
    <w:p w14:paraId="4E76879F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Познавательные универсальные учебные действия, отражающие методы познания окружающего мира:</w:t>
      </w:r>
    </w:p>
    <w:p w14:paraId="343DC3FE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i w:val="0"/>
          <w:iCs w:val="0"/>
          <w:color w:val="000000"/>
          <w:sz w:val="28"/>
          <w:szCs w:val="28"/>
        </w:rPr>
        <w:t>-различать </w:t>
      </w:r>
      <w:r w:rsidRPr="005A032C">
        <w:rPr>
          <w:color w:val="000000"/>
          <w:sz w:val="28"/>
          <w:szCs w:val="28"/>
        </w:rPr>
        <w:t>методы познания окружающего мира по его целям (наблюдение, опыт, эксперимент, моделирование, вычисление);</w:t>
      </w:r>
    </w:p>
    <w:p w14:paraId="4094A9F6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выявлять </w:t>
      </w:r>
      <w:r w:rsidRPr="005A032C">
        <w:rPr>
          <w:color w:val="000000"/>
          <w:sz w:val="28"/>
          <w:szCs w:val="28"/>
        </w:rPr>
        <w:t>особенности (качества, признаки) разных объектов в процессе их рассматривания (наблюдения);</w:t>
      </w:r>
    </w:p>
    <w:p w14:paraId="22490F2C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анализировать </w:t>
      </w:r>
      <w:r w:rsidRPr="005A032C">
        <w:rPr>
          <w:color w:val="000000"/>
          <w:sz w:val="28"/>
          <w:szCs w:val="28"/>
        </w:rPr>
        <w:t>результаты опытов, элементарных исследований;</w:t>
      </w:r>
    </w:p>
    <w:p w14:paraId="67D7C56D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i w:val="0"/>
          <w:iCs w:val="0"/>
          <w:color w:val="000000"/>
          <w:sz w:val="28"/>
          <w:szCs w:val="28"/>
        </w:rPr>
        <w:t>фиксировать </w:t>
      </w:r>
      <w:r w:rsidRPr="005A032C">
        <w:rPr>
          <w:color w:val="000000"/>
          <w:sz w:val="28"/>
          <w:szCs w:val="28"/>
        </w:rPr>
        <w:t>их результаты;</w:t>
      </w:r>
    </w:p>
    <w:p w14:paraId="5BBDDA83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воспроизводить </w:t>
      </w:r>
      <w:r w:rsidRPr="005A032C">
        <w:rPr>
          <w:color w:val="000000"/>
          <w:sz w:val="28"/>
          <w:szCs w:val="28"/>
        </w:rPr>
        <w:t>по памяти информацию, необходимую для решения учебной задачи;</w:t>
      </w:r>
    </w:p>
    <w:p w14:paraId="1D74AD5B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lastRenderedPageBreak/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проверять </w:t>
      </w:r>
      <w:r w:rsidRPr="005A032C">
        <w:rPr>
          <w:color w:val="000000"/>
          <w:sz w:val="28"/>
          <w:szCs w:val="28"/>
        </w:rPr>
        <w:t>информацию,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находить </w:t>
      </w:r>
      <w:r w:rsidRPr="005A032C">
        <w:rPr>
          <w:color w:val="000000"/>
          <w:sz w:val="28"/>
          <w:szCs w:val="28"/>
        </w:rPr>
        <w:t>дополнительную информацию, используя справочную литературу;</w:t>
      </w:r>
    </w:p>
    <w:p w14:paraId="202B46C4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применять </w:t>
      </w:r>
      <w:r w:rsidRPr="005A032C">
        <w:rPr>
          <w:color w:val="000000"/>
          <w:sz w:val="28"/>
          <w:szCs w:val="28"/>
        </w:rPr>
        <w:t>таблицы, схемы, модели для получения информации;</w:t>
      </w:r>
    </w:p>
    <w:p w14:paraId="3746845A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презентовать </w:t>
      </w:r>
      <w:r w:rsidRPr="005A032C">
        <w:rPr>
          <w:color w:val="000000"/>
          <w:sz w:val="28"/>
          <w:szCs w:val="28"/>
        </w:rPr>
        <w:t>подготовленную информацию в наглядном и вербальном виде;</w:t>
      </w:r>
    </w:p>
    <w:p w14:paraId="27503E8C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Познавательные универсальные учебные действия, формирующие умственные операции:</w:t>
      </w:r>
    </w:p>
    <w:p w14:paraId="4C7C5022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i w:val="0"/>
          <w:iCs w:val="0"/>
          <w:color w:val="000000"/>
          <w:sz w:val="28"/>
          <w:szCs w:val="28"/>
        </w:rPr>
        <w:t>- сравнивать </w:t>
      </w:r>
      <w:r w:rsidRPr="005A032C">
        <w:rPr>
          <w:color w:val="000000"/>
          <w:sz w:val="28"/>
          <w:szCs w:val="28"/>
        </w:rPr>
        <w:t>различные объекты: выделять из множества один или несколько объектов, имеющих общие свойства;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сопоставлять</w:t>
      </w:r>
    </w:p>
    <w:p w14:paraId="581B08EF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характеристики объектов по одному (нескольким) признакам;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выявлять </w:t>
      </w:r>
      <w:r w:rsidRPr="005A032C">
        <w:rPr>
          <w:color w:val="000000"/>
          <w:sz w:val="28"/>
          <w:szCs w:val="28"/>
        </w:rPr>
        <w:t>сходство и различия объектов;</w:t>
      </w:r>
    </w:p>
    <w:p w14:paraId="203297D6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выделять </w:t>
      </w:r>
      <w:r w:rsidRPr="005A032C">
        <w:rPr>
          <w:color w:val="000000"/>
          <w:sz w:val="28"/>
          <w:szCs w:val="28"/>
        </w:rPr>
        <w:t>общее и частное (существенное и несущественное), целое и часть, общее и различное в изучаемых объектах;</w:t>
      </w:r>
    </w:p>
    <w:p w14:paraId="4FF7AC81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классифицировать </w:t>
      </w:r>
      <w:r w:rsidRPr="005A032C">
        <w:rPr>
          <w:color w:val="000000"/>
          <w:sz w:val="28"/>
          <w:szCs w:val="28"/>
        </w:rPr>
        <w:t>объекты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(</w:t>
      </w:r>
      <w:r w:rsidRPr="005A032C">
        <w:rPr>
          <w:color w:val="000000"/>
          <w:sz w:val="28"/>
          <w:szCs w:val="28"/>
        </w:rPr>
        <w:t>объединять в группы по существенному признаку);</w:t>
      </w:r>
    </w:p>
    <w:p w14:paraId="6BA1C0CE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приводить примеры </w:t>
      </w:r>
      <w:r w:rsidRPr="005A032C">
        <w:rPr>
          <w:color w:val="000000"/>
          <w:sz w:val="28"/>
          <w:szCs w:val="28"/>
        </w:rPr>
        <w:t>в качестве доказательства выдвигаемых положений;</w:t>
      </w:r>
    </w:p>
    <w:p w14:paraId="376E86EA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устанавливать </w:t>
      </w:r>
      <w:r w:rsidRPr="005A032C">
        <w:rPr>
          <w:color w:val="000000"/>
          <w:sz w:val="28"/>
          <w:szCs w:val="28"/>
        </w:rPr>
        <w:t>причинно-следственные связи и зависимости между объектами, их положение в пространстве и времени;</w:t>
      </w:r>
    </w:p>
    <w:p w14:paraId="263A7E06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выполнять </w:t>
      </w:r>
      <w:r w:rsidRPr="005A032C">
        <w:rPr>
          <w:color w:val="000000"/>
          <w:sz w:val="28"/>
          <w:szCs w:val="28"/>
        </w:rPr>
        <w:t>учебные задачи, не имеющие однозначного решения</w:t>
      </w:r>
    </w:p>
    <w:p w14:paraId="2D017CCE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Познавательные универсальные учебные действия, формирующие поисковую и исследовательскую деятельность:</w:t>
      </w:r>
    </w:p>
    <w:p w14:paraId="2D1DAF66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i w:val="0"/>
          <w:iCs w:val="0"/>
          <w:color w:val="000000"/>
          <w:sz w:val="28"/>
          <w:szCs w:val="28"/>
        </w:rPr>
        <w:t>- высказывать </w:t>
      </w:r>
      <w:r w:rsidRPr="005A032C">
        <w:rPr>
          <w:color w:val="000000"/>
          <w:sz w:val="28"/>
          <w:szCs w:val="28"/>
        </w:rPr>
        <w:t>предположения,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обсуждать </w:t>
      </w:r>
      <w:r w:rsidRPr="005A032C">
        <w:rPr>
          <w:color w:val="000000"/>
          <w:sz w:val="28"/>
          <w:szCs w:val="28"/>
        </w:rPr>
        <w:t>проблемные вопросы,</w:t>
      </w:r>
    </w:p>
    <w:p w14:paraId="66DE973F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i w:val="0"/>
          <w:iCs w:val="0"/>
          <w:color w:val="000000"/>
          <w:sz w:val="28"/>
          <w:szCs w:val="28"/>
        </w:rPr>
        <w:t>- составлять </w:t>
      </w:r>
      <w:r w:rsidRPr="005A032C">
        <w:rPr>
          <w:color w:val="000000"/>
          <w:sz w:val="28"/>
          <w:szCs w:val="28"/>
        </w:rPr>
        <w:t>план простого эксперимента;</w:t>
      </w:r>
    </w:p>
    <w:p w14:paraId="045D38C3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выбирать </w:t>
      </w:r>
      <w:r w:rsidRPr="005A032C">
        <w:rPr>
          <w:color w:val="000000"/>
          <w:sz w:val="28"/>
          <w:szCs w:val="28"/>
        </w:rPr>
        <w:t>решение из нескольких предложенных, кратко обосновывать выбор (отвечать на вопрос «почему выбрал именно этот способ?»);</w:t>
      </w:r>
    </w:p>
    <w:p w14:paraId="07574166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выявлять </w:t>
      </w:r>
      <w:r w:rsidRPr="005A032C">
        <w:rPr>
          <w:color w:val="000000"/>
          <w:sz w:val="28"/>
          <w:szCs w:val="28"/>
        </w:rPr>
        <w:t>(при решении различных учебных задач) известное и неизвестное;</w:t>
      </w:r>
    </w:p>
    <w:p w14:paraId="39748E24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преобразовывать </w:t>
      </w:r>
      <w:r w:rsidRPr="005A032C">
        <w:rPr>
          <w:color w:val="000000"/>
          <w:sz w:val="28"/>
          <w:szCs w:val="28"/>
        </w:rPr>
        <w:t>модели в соответствии с содержанием учебного материала и поставленной учебной целью;</w:t>
      </w:r>
    </w:p>
    <w:p w14:paraId="477DDBBC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моделировать </w:t>
      </w:r>
      <w:r w:rsidRPr="005A032C">
        <w:rPr>
          <w:color w:val="000000"/>
          <w:sz w:val="28"/>
          <w:szCs w:val="28"/>
        </w:rPr>
        <w:t>различные отношения между объектами окружающего мира (строить модели), с учетом их специфики (природный, математический, художественный и др.);</w:t>
      </w:r>
    </w:p>
    <w:p w14:paraId="4263A146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исследовать </w:t>
      </w:r>
      <w:r w:rsidRPr="005A032C">
        <w:rPr>
          <w:color w:val="000000"/>
          <w:sz w:val="28"/>
          <w:szCs w:val="28"/>
        </w:rPr>
        <w:t>собственные нестандартные способы решения;</w:t>
      </w:r>
    </w:p>
    <w:p w14:paraId="032EDC71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преобразовывать </w:t>
      </w:r>
      <w:r w:rsidRPr="005A032C">
        <w:rPr>
          <w:color w:val="000000"/>
          <w:sz w:val="28"/>
          <w:szCs w:val="28"/>
        </w:rPr>
        <w:t>объект: импровизировать, изменять, творчески переделывать.</w:t>
      </w:r>
    </w:p>
    <w:p w14:paraId="37CB7EA4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Коммуникативные универсальные учебные действия.</w:t>
      </w:r>
    </w:p>
    <w:p w14:paraId="14C63E23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Коммуникативные универсальные учебные действия, отражающие умения работать с текстом:</w:t>
      </w:r>
    </w:p>
    <w:p w14:paraId="144A860E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i w:val="0"/>
          <w:iCs w:val="0"/>
          <w:color w:val="000000"/>
          <w:sz w:val="28"/>
          <w:szCs w:val="28"/>
        </w:rPr>
        <w:t>- воспринимать </w:t>
      </w:r>
      <w:r w:rsidRPr="005A032C">
        <w:rPr>
          <w:color w:val="000000"/>
          <w:sz w:val="28"/>
          <w:szCs w:val="28"/>
        </w:rPr>
        <w:t>текст с учетом поставленной учебной задачи,</w:t>
      </w:r>
    </w:p>
    <w:p w14:paraId="0A05898D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i w:val="0"/>
          <w:iCs w:val="0"/>
          <w:color w:val="000000"/>
          <w:sz w:val="28"/>
          <w:szCs w:val="28"/>
        </w:rPr>
        <w:t>находить </w:t>
      </w:r>
      <w:r w:rsidRPr="005A032C">
        <w:rPr>
          <w:color w:val="000000"/>
          <w:sz w:val="28"/>
          <w:szCs w:val="28"/>
        </w:rPr>
        <w:t>в тексте информацию, необходимую для ее решения;</w:t>
      </w:r>
    </w:p>
    <w:p w14:paraId="117A9E1F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сравнивать </w:t>
      </w:r>
      <w:r w:rsidRPr="005A032C">
        <w:rPr>
          <w:color w:val="000000"/>
          <w:sz w:val="28"/>
          <w:szCs w:val="28"/>
        </w:rPr>
        <w:t>разные вида текста по цели высказывания, главной</w:t>
      </w:r>
    </w:p>
    <w:p w14:paraId="2810D212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мысли, особенностям вида (учебный, художественный, научный);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различать </w:t>
      </w:r>
      <w:r w:rsidRPr="005A032C">
        <w:rPr>
          <w:color w:val="000000"/>
          <w:sz w:val="28"/>
          <w:szCs w:val="28"/>
        </w:rPr>
        <w:t>виды текста, выбирать текст, соответствующий поставленной учебной задаче;</w:t>
      </w:r>
    </w:p>
    <w:p w14:paraId="2857C8F8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анализировать и исправлять </w:t>
      </w:r>
      <w:r w:rsidRPr="005A032C">
        <w:rPr>
          <w:color w:val="000000"/>
          <w:sz w:val="28"/>
          <w:szCs w:val="28"/>
        </w:rPr>
        <w:t>деформированный текст: находить</w:t>
      </w:r>
    </w:p>
    <w:p w14:paraId="4AC5900F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ошибки, дополнять, изменять, восстанавливать логику изложения;</w:t>
      </w:r>
    </w:p>
    <w:p w14:paraId="1834719C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составлять </w:t>
      </w:r>
      <w:r w:rsidRPr="005A032C">
        <w:rPr>
          <w:color w:val="000000"/>
          <w:sz w:val="28"/>
          <w:szCs w:val="28"/>
        </w:rPr>
        <w:t>план текста: делить его на смысловые части,</w:t>
      </w:r>
    </w:p>
    <w:p w14:paraId="2EF71F33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озаглавливать каждую; пересказывать по плану.</w:t>
      </w:r>
    </w:p>
    <w:p w14:paraId="5974C3D6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b/>
          <w:bCs/>
          <w:i w:val="0"/>
          <w:iCs w:val="0"/>
          <w:color w:val="000000"/>
          <w:sz w:val="28"/>
          <w:szCs w:val="28"/>
        </w:rPr>
        <w:t>Коммуникативные универсальные учебные действия, отражающие умения участвовать в учебном диалоге и строить монологические высказывания:</w:t>
      </w:r>
    </w:p>
    <w:p w14:paraId="6F89E08D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i w:val="0"/>
          <w:iCs w:val="0"/>
          <w:color w:val="000000"/>
          <w:sz w:val="28"/>
          <w:szCs w:val="28"/>
        </w:rPr>
        <w:t>- оформлять </w:t>
      </w:r>
      <w:r w:rsidRPr="005A032C">
        <w:rPr>
          <w:color w:val="000000"/>
          <w:sz w:val="28"/>
          <w:szCs w:val="28"/>
        </w:rPr>
        <w:t>диалогическое высказывание в соответствии с требованиями речевого этикета;</w:t>
      </w:r>
    </w:p>
    <w:p w14:paraId="17786C13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lastRenderedPageBreak/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различать </w:t>
      </w:r>
      <w:r w:rsidRPr="005A032C">
        <w:rPr>
          <w:color w:val="000000"/>
          <w:sz w:val="28"/>
          <w:szCs w:val="28"/>
        </w:rPr>
        <w:t>особенности диалогической и монологической речи;</w:t>
      </w:r>
    </w:p>
    <w:p w14:paraId="01D6C948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описывать </w:t>
      </w:r>
      <w:r w:rsidRPr="005A032C">
        <w:rPr>
          <w:color w:val="000000"/>
          <w:sz w:val="28"/>
          <w:szCs w:val="28"/>
        </w:rPr>
        <w:t>объект: передавать его внешние характеристики, используя выразительные средства языка;</w:t>
      </w:r>
    </w:p>
    <w:p w14:paraId="27F4815C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характеризовать </w:t>
      </w:r>
      <w:r w:rsidRPr="005A032C">
        <w:rPr>
          <w:color w:val="000000"/>
          <w:sz w:val="28"/>
          <w:szCs w:val="28"/>
        </w:rPr>
        <w:t>качества, признаки объекта, относящие его к определенному классу (виду);</w:t>
      </w:r>
    </w:p>
    <w:p w14:paraId="6A1374B9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rStyle w:val="a4"/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характеризовать </w:t>
      </w:r>
      <w:r w:rsidRPr="005A032C">
        <w:rPr>
          <w:color w:val="000000"/>
          <w:sz w:val="28"/>
          <w:szCs w:val="28"/>
        </w:rPr>
        <w:t>существенный признак разбиения объектов на группы (классификации); приводить доказательства истинности проведенной классификации;</w:t>
      </w:r>
    </w:p>
    <w:p w14:paraId="0771C6EF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__–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выбирать </w:t>
      </w:r>
      <w:r w:rsidRPr="005A032C">
        <w:rPr>
          <w:color w:val="000000"/>
          <w:sz w:val="28"/>
          <w:szCs w:val="28"/>
        </w:rPr>
        <w:t>вид пересказа (полный, краткий, выборочный) в соответствии с поставленной целью;</w:t>
      </w:r>
    </w:p>
    <w:p w14:paraId="32E97D9E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составлять </w:t>
      </w:r>
      <w:r w:rsidRPr="005A032C">
        <w:rPr>
          <w:color w:val="000000"/>
          <w:sz w:val="28"/>
          <w:szCs w:val="28"/>
        </w:rPr>
        <w:t>небольшие устные монологические высказывания, «удерживать» логику повествования, приводить убедительные доказательства;</w:t>
      </w:r>
    </w:p>
    <w:p w14:paraId="4284D21E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– </w:t>
      </w:r>
      <w:r w:rsidRPr="005A032C">
        <w:rPr>
          <w:rStyle w:val="a4"/>
          <w:i w:val="0"/>
          <w:iCs w:val="0"/>
          <w:color w:val="000000"/>
          <w:sz w:val="28"/>
          <w:szCs w:val="28"/>
        </w:rPr>
        <w:t>писать </w:t>
      </w:r>
      <w:r w:rsidRPr="005A032C">
        <w:rPr>
          <w:color w:val="000000"/>
          <w:sz w:val="28"/>
          <w:szCs w:val="28"/>
        </w:rPr>
        <w:t>сочинения (небольшие рефераты, доклады), используя информацию, полученную из разных источников.</w:t>
      </w:r>
    </w:p>
    <w:p w14:paraId="7C7D99D1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b/>
          <w:bCs/>
          <w:color w:val="000000"/>
          <w:sz w:val="28"/>
          <w:szCs w:val="28"/>
        </w:rPr>
        <w:t>Предметные универсальные учебные действия</w:t>
      </w:r>
    </w:p>
    <w:p w14:paraId="7982EDB8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Определяются в соответствии программой по каждому учебному предмету.</w:t>
      </w:r>
    </w:p>
    <w:p w14:paraId="2EE6A35B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Предметом </w:t>
      </w:r>
      <w:r w:rsidRPr="005A032C">
        <w:rPr>
          <w:b/>
          <w:bCs/>
          <w:color w:val="000000"/>
          <w:sz w:val="28"/>
          <w:szCs w:val="28"/>
        </w:rPr>
        <w:t>итоговой оценки</w:t>
      </w:r>
      <w:r w:rsidRPr="005A032C">
        <w:rPr>
          <w:color w:val="000000"/>
          <w:sz w:val="28"/>
          <w:szCs w:val="28"/>
        </w:rPr>
        <w:t> освоения обучающимися основной образовательной программы начального общего образования является достижение предметных и метапредметных  результатов начального общего образования, необходимых для продолжения образования.</w:t>
      </w:r>
    </w:p>
    <w:p w14:paraId="6115A91B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На уроке осуществляется глубокое личностное воздействие «учитель – ученик» (через отношения, совместную деятельность и т.д.) Для того, чтобы увидеть отличия традиционного и современного уроков, приводим сравнительную таблицу:</w:t>
      </w:r>
    </w:p>
    <w:p w14:paraId="170562DA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Вывод</w:t>
      </w:r>
    </w:p>
    <w:p w14:paraId="44AE0A34" w14:textId="77777777" w:rsidR="005A032C" w:rsidRPr="005A032C" w:rsidRDefault="005A032C" w:rsidP="005A03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032C">
        <w:rPr>
          <w:color w:val="000000"/>
          <w:sz w:val="28"/>
          <w:szCs w:val="28"/>
        </w:rPr>
        <w:t>В ходе работы над нашим педагогическим проектом, изучив подробно литературу по данной теме, мы можем сделать вывод о том, что к современным детям нужен иной подход, нежели к детям 21 века, а соответственно и в процессе обучения учителям необходимо использование новых форм и методов работы. Таким образом, структура современного урока, соответствующего Федеральному государственному образовательному стандарту 2 поколения позволяет достичь необходимого уровня в процессе обучения, и существенно повысить его качество.</w:t>
      </w:r>
    </w:p>
    <w:p w14:paraId="595AACFF" w14:textId="77777777" w:rsidR="004C03D7" w:rsidRPr="005A032C" w:rsidRDefault="004C03D7" w:rsidP="005A03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3D7" w:rsidRPr="005A032C" w:rsidSect="005A032C">
      <w:pgSz w:w="11906" w:h="16838"/>
      <w:pgMar w:top="426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2EF4"/>
    <w:multiLevelType w:val="multilevel"/>
    <w:tmpl w:val="1288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D"/>
    <w:rsid w:val="004C03D7"/>
    <w:rsid w:val="005A032C"/>
    <w:rsid w:val="00AB7D5D"/>
    <w:rsid w:val="00C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51E4"/>
  <w15:chartTrackingRefBased/>
  <w15:docId w15:val="{7F3FCC81-F6E5-45A5-B2CC-0FCD9B42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0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1898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2020-11-17T17:10:00Z</dcterms:created>
  <dcterms:modified xsi:type="dcterms:W3CDTF">2020-11-17T17:12:00Z</dcterms:modified>
</cp:coreProperties>
</file>