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D5" w:rsidRDefault="000568D5" w:rsidP="000568D5">
      <w:pPr>
        <w:spacing w:after="0" w:line="360" w:lineRule="auto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proofErr w:type="spellStart"/>
      <w:r>
        <w:rPr>
          <w:rFonts w:ascii="PT Astra Serif" w:hAnsi="PT Astra Serif" w:cs="Times New Roman"/>
          <w:sz w:val="24"/>
          <w:szCs w:val="24"/>
        </w:rPr>
        <w:t>Ишина</w:t>
      </w:r>
      <w:proofErr w:type="spellEnd"/>
      <w:r>
        <w:rPr>
          <w:rFonts w:ascii="PT Astra Serif" w:hAnsi="PT Astra Serif" w:cs="Times New Roman"/>
          <w:sz w:val="24"/>
          <w:szCs w:val="24"/>
        </w:rPr>
        <w:t xml:space="preserve"> Полина Алексеевна</w:t>
      </w:r>
    </w:p>
    <w:p w:rsidR="000568D5" w:rsidRDefault="000568D5" w:rsidP="000568D5">
      <w:pPr>
        <w:spacing w:after="0" w:line="360" w:lineRule="auto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учитель начальных классов</w:t>
      </w:r>
    </w:p>
    <w:p w:rsidR="000568D5" w:rsidRDefault="000568D5" w:rsidP="000568D5">
      <w:pPr>
        <w:spacing w:after="0" w:line="360" w:lineRule="auto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МАОУ «Лицей №62» г. Саратова</w:t>
      </w:r>
    </w:p>
    <w:p w:rsidR="000568D5" w:rsidRPr="00407902" w:rsidRDefault="000568D5" w:rsidP="000568D5">
      <w:pPr>
        <w:jc w:val="center"/>
        <w:rPr>
          <w:rFonts w:ascii="Times New Roman" w:hAnsi="Times New Roman" w:cs="Times New Roman"/>
          <w:sz w:val="24"/>
          <w:szCs w:val="28"/>
        </w:rPr>
      </w:pPr>
      <w:r w:rsidRPr="00407902">
        <w:rPr>
          <w:rFonts w:ascii="Times New Roman" w:hAnsi="Times New Roman" w:cs="Times New Roman"/>
          <w:sz w:val="24"/>
          <w:szCs w:val="28"/>
        </w:rPr>
        <w:t>Доклад для педагогической конференции</w:t>
      </w:r>
    </w:p>
    <w:p w:rsidR="000568D5" w:rsidRPr="00407902" w:rsidRDefault="000568D5" w:rsidP="000568D5">
      <w:pPr>
        <w:jc w:val="center"/>
        <w:rPr>
          <w:rFonts w:ascii="Times New Roman" w:hAnsi="Times New Roman" w:cs="Times New Roman"/>
          <w:sz w:val="24"/>
          <w:szCs w:val="28"/>
        </w:rPr>
      </w:pPr>
      <w:r w:rsidRPr="00407902">
        <w:rPr>
          <w:rFonts w:ascii="Times New Roman" w:hAnsi="Times New Roman" w:cs="Times New Roman"/>
          <w:sz w:val="24"/>
          <w:szCs w:val="28"/>
        </w:rPr>
        <w:t>Тема: «Формирование вычислительных навыков и финансовой грамотности младших школьников: приёмы быстрого подсчёта стоимости покупок на уроках математики»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Умение быстро и точно считать в повседневных ситуациях — важный элемент функциональной грамотности. Одна из самых понятных и близких детям ситуаций — подсчёт стоимости покупок в магазине. Именно здесь абстрактные арифметические действия (сложение, умножение, работа с разрядами) становятся реальным инструментом принятия решений.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 xml:space="preserve">В рамках требований ФГОС НОО такой подход позволяет одновременно достигать предметных, </w:t>
      </w:r>
      <w:proofErr w:type="spellStart"/>
      <w:r w:rsidRPr="000568D5">
        <w:rPr>
          <w:rFonts w:ascii="Times New Roman" w:hAnsi="Times New Roman" w:cs="Times New Roman"/>
          <w:sz w:val="24"/>
          <w:szCs w:val="28"/>
        </w:rPr>
        <w:t>метапредметных</w:t>
      </w:r>
      <w:proofErr w:type="spellEnd"/>
      <w:r w:rsidRPr="000568D5">
        <w:rPr>
          <w:rFonts w:ascii="Times New Roman" w:hAnsi="Times New Roman" w:cs="Times New Roman"/>
          <w:sz w:val="24"/>
          <w:szCs w:val="28"/>
        </w:rPr>
        <w:t xml:space="preserve"> и личностных результатов: ребёнок осваивает вычислительные приёмы, учится планировать бюджет, проверять результат и обосновывать выбор способа действия. Цель доклада — показать систему работы по формированию у младших школьников навыков рационального счёта на примере бытовых задач о покупках.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Теоретические основания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С методической точки зрения задача «посчитать покупки» опирается на несколько базовых содержательных линий начального курса математики: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Взаимосвязь величин «цена — количество — стоимость». Эта тройка величин даёт естественную опору для понимания умножения и деления.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Приёмы рациональных вычислений. В реальной жизни важно не просто получить правильный ответ, а сделать это быстро и удобно. Для этого используются группировка слагаемых, округление, сложение по разрядам, применение свойств арифметических действий.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Работа с разрядным составом числа. Цены в магазине часто имеют «неудобные» окончания (49, 199, 245), и именно здесь ребёнок учится видеть структуру числа и использовать её для упрощения вычислений.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С точки зрения ФГОС, такая работа реализует: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0568D5">
        <w:rPr>
          <w:rFonts w:ascii="Times New Roman" w:hAnsi="Times New Roman" w:cs="Times New Roman"/>
          <w:sz w:val="24"/>
          <w:szCs w:val="28"/>
        </w:rPr>
        <w:t>Деятельностный</w:t>
      </w:r>
      <w:proofErr w:type="spellEnd"/>
      <w:r w:rsidRPr="000568D5">
        <w:rPr>
          <w:rFonts w:ascii="Times New Roman" w:hAnsi="Times New Roman" w:cs="Times New Roman"/>
          <w:sz w:val="24"/>
          <w:szCs w:val="28"/>
        </w:rPr>
        <w:t xml:space="preserve"> подход: ребёнок не заучивает правило, а сам обнаруживает, какой способ удобнее в конкретной ситуации.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Формирование УУД: развиваются познавательные (анализ, выбор способа), регулятивные (планирование, самоконтроль) и коммуникативные (аргументация, обсуждение) умения.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lastRenderedPageBreak/>
        <w:t>Практико-ориентированность: содержание обучения напрямую связано с жизненным опытом ребёнка, что повышает мотивацию и осмысленность.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Практическая реализация: система приёмов и заданий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Ниже представлена система приёмов, адаптированных для разных классов начальной школы, и примеры заданий, которые можно использовать на уроке.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Приёмы быстрого подсчёта и их математическая основа</w:t>
      </w:r>
    </w:p>
    <w:p w:rsid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Умножение вместо многократного сложения.</w:t>
      </w:r>
    </w:p>
    <w:p w:rsid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Суть: если в корзине несколько одинаковых товаров, удобн</w:t>
      </w:r>
      <w:r>
        <w:rPr>
          <w:rFonts w:ascii="Times New Roman" w:hAnsi="Times New Roman" w:cs="Times New Roman"/>
          <w:sz w:val="24"/>
          <w:szCs w:val="28"/>
        </w:rPr>
        <w:t>ее умножить цену на количество.</w:t>
      </w:r>
    </w:p>
    <w:p w:rsid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Пример: 3 йогурта по 45 рублей: 45×3=135</w:t>
      </w:r>
    </w:p>
    <w:p w:rsid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 xml:space="preserve">Для детей: это «взять по 45 три раза», но </w:t>
      </w:r>
      <w:r>
        <w:rPr>
          <w:rFonts w:ascii="Times New Roman" w:hAnsi="Times New Roman" w:cs="Times New Roman"/>
          <w:sz w:val="24"/>
          <w:szCs w:val="28"/>
        </w:rPr>
        <w:t>быстрее записать как умножение.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Класс: 2–4.</w:t>
      </w:r>
    </w:p>
    <w:p w:rsid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Округление с последующей корректировкой.</w:t>
      </w:r>
    </w:p>
    <w:p w:rsid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Суть: округляем цену до «круглого» числа, быстро считаем, затем вычитаем «лишние» копейки или рубли.</w:t>
      </w:r>
    </w:p>
    <w:p w:rsid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Пример: товар стоит 49 рублей, берём 3 штуки. Округляем до 50: 50×3=150 «Лишнее» по 1 рублю за каждый товар: 1×3=3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0568D5">
        <w:rPr>
          <w:rFonts w:ascii="Times New Roman" w:hAnsi="Times New Roman" w:cs="Times New Roman"/>
          <w:sz w:val="24"/>
          <w:szCs w:val="28"/>
        </w:rPr>
        <w:t>Итого: 150−3=147150 - 3 = 147150−3=147</w:t>
      </w:r>
      <w:r>
        <w:rPr>
          <w:rFonts w:ascii="Times New Roman" w:hAnsi="Times New Roman" w:cs="Times New Roman"/>
          <w:sz w:val="24"/>
          <w:szCs w:val="28"/>
        </w:rPr>
        <w:t xml:space="preserve"> рублей.</w:t>
      </w:r>
    </w:p>
    <w:p w:rsid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 xml:space="preserve">Математическая основа: работа с разрядным составом и понимание, что </w:t>
      </w:r>
      <w:r>
        <w:rPr>
          <w:rFonts w:ascii="Times New Roman" w:hAnsi="Times New Roman" w:cs="Times New Roman"/>
          <w:sz w:val="24"/>
          <w:szCs w:val="28"/>
        </w:rPr>
        <w:t>49=50−1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Класс: 3–4.</w:t>
      </w:r>
    </w:p>
    <w:p w:rsid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Сложение по разрядам.</w:t>
      </w:r>
    </w:p>
    <w:p w:rsid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Суть: отдельно складываем десятки и единицы.</w:t>
      </w:r>
      <w:r w:rsidRPr="000568D5">
        <w:rPr>
          <w:rFonts w:ascii="Times New Roman" w:hAnsi="Times New Roman" w:cs="Times New Roman"/>
          <w:sz w:val="24"/>
          <w:szCs w:val="28"/>
        </w:rPr>
        <w:br/>
        <w:t xml:space="preserve">Пример: 45+45+45 Десятки: </w:t>
      </w:r>
      <w:r>
        <w:rPr>
          <w:rFonts w:ascii="Times New Roman" w:hAnsi="Times New Roman" w:cs="Times New Roman"/>
          <w:sz w:val="24"/>
          <w:szCs w:val="28"/>
        </w:rPr>
        <w:t xml:space="preserve">40+40+40=120. </w:t>
      </w:r>
      <w:r w:rsidRPr="000568D5">
        <w:rPr>
          <w:rFonts w:ascii="Times New Roman" w:hAnsi="Times New Roman" w:cs="Times New Roman"/>
          <w:sz w:val="24"/>
          <w:szCs w:val="28"/>
        </w:rPr>
        <w:t xml:space="preserve">Единицы: </w:t>
      </w:r>
      <w:r>
        <w:rPr>
          <w:rFonts w:ascii="Times New Roman" w:hAnsi="Times New Roman" w:cs="Times New Roman"/>
          <w:sz w:val="24"/>
          <w:szCs w:val="28"/>
        </w:rPr>
        <w:t xml:space="preserve">5+5+5=15.  </w:t>
      </w:r>
      <w:r w:rsidRPr="000568D5">
        <w:rPr>
          <w:rFonts w:ascii="Times New Roman" w:hAnsi="Times New Roman" w:cs="Times New Roman"/>
          <w:sz w:val="24"/>
          <w:szCs w:val="28"/>
        </w:rPr>
        <w:t xml:space="preserve">Итого: </w:t>
      </w:r>
      <w:r>
        <w:rPr>
          <w:rFonts w:ascii="Times New Roman" w:hAnsi="Times New Roman" w:cs="Times New Roman"/>
          <w:sz w:val="24"/>
          <w:szCs w:val="28"/>
        </w:rPr>
        <w:t>120+15=135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Класс: 1–3.</w:t>
      </w:r>
    </w:p>
    <w:p w:rsid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Группировка товаров с близкими ценами.</w:t>
      </w:r>
    </w:p>
    <w:p w:rsidR="00407902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Суть: объединяем товары, цены которых удобно складывать.</w:t>
      </w:r>
      <w:r w:rsidRPr="000568D5">
        <w:rPr>
          <w:rFonts w:ascii="Times New Roman" w:hAnsi="Times New Roman" w:cs="Times New Roman"/>
          <w:sz w:val="24"/>
          <w:szCs w:val="28"/>
        </w:rPr>
        <w:br/>
        <w:t>Пример: товары по 65 и 35 рублей: (65+35)+65=100+65=165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0568D5">
        <w:rPr>
          <w:rFonts w:ascii="Times New Roman" w:hAnsi="Times New Roman" w:cs="Times New Roman"/>
          <w:sz w:val="24"/>
          <w:szCs w:val="28"/>
        </w:rPr>
        <w:br/>
        <w:t>Математическая основа: сочетательное свойство сложения.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Класс: 2–4.</w:t>
      </w:r>
    </w:p>
    <w:p w:rsidR="00407902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Оценка «сверху» и «снизу» для быстрой проверки.</w:t>
      </w:r>
      <w:r w:rsidRPr="000568D5">
        <w:rPr>
          <w:rFonts w:ascii="Times New Roman" w:hAnsi="Times New Roman" w:cs="Times New Roman"/>
          <w:sz w:val="24"/>
          <w:szCs w:val="28"/>
        </w:rPr>
        <w:br/>
        <w:t>Суть: быстро прикинуть, между какими «круглыми» числами находится сумма.</w:t>
      </w:r>
      <w:r w:rsidRPr="000568D5">
        <w:rPr>
          <w:rFonts w:ascii="Times New Roman" w:hAnsi="Times New Roman" w:cs="Times New Roman"/>
          <w:sz w:val="24"/>
          <w:szCs w:val="28"/>
        </w:rPr>
        <w:br/>
        <w:t>Пример: если есть товары по 49, 68, 32 рубля, можно округлить до 50, 70, 30: 50+70+30=150. Реальная сумма будет чуть меньше. Это помогает б</w:t>
      </w:r>
      <w:r w:rsidR="00407902">
        <w:rPr>
          <w:rFonts w:ascii="Times New Roman" w:hAnsi="Times New Roman" w:cs="Times New Roman"/>
          <w:sz w:val="24"/>
          <w:szCs w:val="28"/>
        </w:rPr>
        <w:t>ыстро заметить ошибку на кассе.</w:t>
      </w:r>
    </w:p>
    <w:p w:rsidR="000568D5" w:rsidRPr="000568D5" w:rsidRDefault="000568D5" w:rsidP="004079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Класс: 3–4.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Формы работы на уроке</w:t>
      </w:r>
      <w:r w:rsidR="00407902">
        <w:rPr>
          <w:rFonts w:ascii="Times New Roman" w:hAnsi="Times New Roman" w:cs="Times New Roman"/>
          <w:sz w:val="24"/>
          <w:szCs w:val="28"/>
        </w:rPr>
        <w:t>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lastRenderedPageBreak/>
        <w:t>Чтобы приёмы не оставались «теорией», их нужно отрабатывать в разных форматах.</w:t>
      </w:r>
    </w:p>
    <w:p w:rsidR="00407902" w:rsidRDefault="000568D5" w:rsidP="004079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Мини-исследование «Какой способ быстрее?».</w:t>
      </w:r>
      <w:r w:rsidR="0040790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568D5" w:rsidRPr="000568D5" w:rsidRDefault="000568D5" w:rsidP="004079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Класс получает одну и ту же задачу (например, посчитать стоимость 4 товаров с ценами 49, 49, 35, 65 рублей) и пробует решить её разными способами. Затем дети обсуждают, какой способ оказался самым удобным и почему. Это развивает познавательные и коммуникативные УУД.</w:t>
      </w:r>
    </w:p>
    <w:p w:rsidR="00407902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Игра «Магазин».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В классе организуется условный магазин: одни ученики — продавцы, другие — покупатели. Покупатели составляют список покупок с ограниченным бюджетом, продавцы считают стоимость и дают сдачу. Обязательный элемент — объяснение способа подсчёта: «Я посчитал так, потому что…» Такой формат тренирует не только вычисления, но и навыки общения, планирования и самоконтроля.</w:t>
      </w:r>
    </w:p>
    <w:p w:rsidR="00407902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Кейс «Ошибка в чеке».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Детям даётся фрагмент чека с преднамеренной ошибкой. Задача — найти несоответствие, используя разные способы проверки (округление, группировка, пересчет). Это формирует критическое мышление и привычку проверять результат.</w:t>
      </w:r>
    </w:p>
    <w:p w:rsidR="00407902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Мини-проект «Моя продуктовая корзина».</w:t>
      </w:r>
    </w:p>
    <w:p w:rsidR="000568D5" w:rsidRPr="000568D5" w:rsidRDefault="000568D5" w:rsidP="004079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Ученики собирают «корзину» из товаров (можно использовать реальные ценники из буклетов или интернет-магазинов), рассчитывают общую стоимость, сравнивают варианты (например, «купить 3 маленьких йогурта или 1 большой») и делают вывод о выгодности покупки. Проект можно оформить в виде таблицы или простой презентации.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Дифференциация и адаптация по классам</w:t>
      </w:r>
      <w:r w:rsidR="00407902">
        <w:rPr>
          <w:rFonts w:ascii="Times New Roman" w:hAnsi="Times New Roman" w:cs="Times New Roman"/>
          <w:sz w:val="24"/>
          <w:szCs w:val="28"/>
        </w:rPr>
        <w:t>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1–2 классы: акцент на сложении и понимании смысла умножения. Используются круглые цены или цены с простыми окончаниями (30, 45, 50). Основной приём — сложение по разрядам и группировка.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3 класс: добавляются округление и оценка суммы. Дети учатся осознанно выбирать способ в зависимости от чисел.</w:t>
      </w:r>
    </w:p>
    <w:p w:rsidR="000568D5" w:rsidRPr="000568D5" w:rsidRDefault="000568D5" w:rsidP="004079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4 класс: задачи усложняются за счёт скидок, акций, сравнения вариантов. Здесь особенно важны оценка «сверху/снизу» и проверка результата разными способами.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Результаты и эффекты для образовательного процесса</w:t>
      </w:r>
      <w:r w:rsidR="00407902">
        <w:rPr>
          <w:rFonts w:ascii="Times New Roman" w:hAnsi="Times New Roman" w:cs="Times New Roman"/>
          <w:sz w:val="24"/>
          <w:szCs w:val="28"/>
        </w:rPr>
        <w:t>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Использование практико-ориентированных задач о покупках даёт несколько значимых эффектов: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Повышение мотивации и снижение тревожности. Математика становится полезной и понятной, дети видят смысл в освоении вычислительных приёмов.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lastRenderedPageBreak/>
        <w:t>Развитие функциональной и финансовой грамотности. Ученики учатся извлекать данные из контекста, интерпретировать их и применять математические методы для принятия решений.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Формирование регулятивных умений. Планирование бюджета, проверка результата, сравнение вариантов — всё это тренирует навыки самоорганизации.</w:t>
      </w:r>
    </w:p>
    <w:p w:rsidR="000568D5" w:rsidRPr="000568D5" w:rsidRDefault="000568D5" w:rsidP="004079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Укрепление связи школы и семьи. Тема близка родителям, её легко обсуждать дома, что усиливает образовательный эффект.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Методические рекомендации для коллег</w:t>
      </w:r>
      <w:r w:rsidR="00407902">
        <w:rPr>
          <w:rFonts w:ascii="Times New Roman" w:hAnsi="Times New Roman" w:cs="Times New Roman"/>
          <w:sz w:val="24"/>
          <w:szCs w:val="28"/>
        </w:rPr>
        <w:t>.</w:t>
      </w:r>
      <w:bookmarkStart w:id="0" w:name="_GoBack"/>
      <w:bookmarkEnd w:id="0"/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Используйте наглядность. Реальные ценники, макеты товаров, фрагменты чеков делают задачу более «живой» и понятной.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Дифференцируйте задания. Для слабых учеников — товары с круглыми ценами и небольшим количеством позиций; для сильных — задачи с акциями, скидками, сравнением вариантов.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Обязательно включайте рефлексию. После решения задачи обсуждайте не только ответ, но и способ: «Какой приём оказался самым удобным? Почему? В каких случаях он может не подойти?»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>Связывайте с другими предметами и внеурочной деятельностью. Тема покупок хорошо ложится на проекты по окружающему миру, классные часы о финансовой грамотности, семейные задания.</w:t>
      </w:r>
    </w:p>
    <w:p w:rsidR="000568D5" w:rsidRPr="000568D5" w:rsidRDefault="000568D5" w:rsidP="00056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568D5">
        <w:rPr>
          <w:rFonts w:ascii="Times New Roman" w:hAnsi="Times New Roman" w:cs="Times New Roman"/>
          <w:sz w:val="24"/>
          <w:szCs w:val="28"/>
        </w:rPr>
        <w:t xml:space="preserve">Таким образом, обучение быстрому подсчёту покупок — это не просто набор вычислительных </w:t>
      </w:r>
      <w:proofErr w:type="spellStart"/>
      <w:r w:rsidRPr="000568D5">
        <w:rPr>
          <w:rFonts w:ascii="Times New Roman" w:hAnsi="Times New Roman" w:cs="Times New Roman"/>
          <w:sz w:val="24"/>
          <w:szCs w:val="28"/>
        </w:rPr>
        <w:t>лайфхаков</w:t>
      </w:r>
      <w:proofErr w:type="spellEnd"/>
      <w:r w:rsidRPr="000568D5">
        <w:rPr>
          <w:rFonts w:ascii="Times New Roman" w:hAnsi="Times New Roman" w:cs="Times New Roman"/>
          <w:sz w:val="24"/>
          <w:szCs w:val="28"/>
        </w:rPr>
        <w:t>, а полноценная методическая линия, которая позволяет реализовать требования ФГОС, сформировать у детей важные жизненные навыки и показать, что математика — это полезный и интересный инструмент для решения реальных задач.</w:t>
      </w:r>
    </w:p>
    <w:p w:rsidR="000568D5" w:rsidRPr="000568D5" w:rsidRDefault="000568D5" w:rsidP="000568D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568D5" w:rsidRPr="0005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2E6"/>
    <w:multiLevelType w:val="multilevel"/>
    <w:tmpl w:val="1AD8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F00F2"/>
    <w:multiLevelType w:val="multilevel"/>
    <w:tmpl w:val="C6F2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22BA6"/>
    <w:multiLevelType w:val="multilevel"/>
    <w:tmpl w:val="98F2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360F98"/>
    <w:multiLevelType w:val="multilevel"/>
    <w:tmpl w:val="DFD6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9507D"/>
    <w:multiLevelType w:val="multilevel"/>
    <w:tmpl w:val="FD425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776DB4"/>
    <w:multiLevelType w:val="multilevel"/>
    <w:tmpl w:val="D77C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5F1BC2"/>
    <w:multiLevelType w:val="multilevel"/>
    <w:tmpl w:val="336E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8D5"/>
    <w:rsid w:val="000568D5"/>
    <w:rsid w:val="0040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5CA5"/>
  <w15:chartTrackingRefBased/>
  <w15:docId w15:val="{F2529F88-052E-44E5-9B25-CD6054CA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8D5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056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568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568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turismarkdown-word">
    <w:name w:val="futurismarkdown-word"/>
    <w:basedOn w:val="a0"/>
    <w:rsid w:val="000568D5"/>
  </w:style>
  <w:style w:type="character" w:customStyle="1" w:styleId="20">
    <w:name w:val="Заголовок 2 Знак"/>
    <w:basedOn w:val="a0"/>
    <w:link w:val="2"/>
    <w:uiPriority w:val="9"/>
    <w:rsid w:val="00056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68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68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8D5"/>
    <w:rPr>
      <w:b/>
      <w:bCs/>
    </w:rPr>
  </w:style>
  <w:style w:type="character" w:customStyle="1" w:styleId="katex-mathml">
    <w:name w:val="katex-mathml"/>
    <w:basedOn w:val="a0"/>
    <w:rsid w:val="000568D5"/>
  </w:style>
  <w:style w:type="character" w:customStyle="1" w:styleId="mord">
    <w:name w:val="mord"/>
    <w:basedOn w:val="a0"/>
    <w:rsid w:val="000568D5"/>
  </w:style>
  <w:style w:type="character" w:customStyle="1" w:styleId="mrel">
    <w:name w:val="mrel"/>
    <w:basedOn w:val="a0"/>
    <w:rsid w:val="000568D5"/>
  </w:style>
  <w:style w:type="character" w:customStyle="1" w:styleId="mbin">
    <w:name w:val="mbin"/>
    <w:basedOn w:val="a0"/>
    <w:rsid w:val="000568D5"/>
  </w:style>
  <w:style w:type="character" w:styleId="a5">
    <w:name w:val="Emphasis"/>
    <w:basedOn w:val="a0"/>
    <w:uiPriority w:val="20"/>
    <w:qFormat/>
    <w:rsid w:val="000568D5"/>
    <w:rPr>
      <w:i/>
      <w:iCs/>
    </w:rPr>
  </w:style>
  <w:style w:type="character" w:customStyle="1" w:styleId="mopen">
    <w:name w:val="mopen"/>
    <w:basedOn w:val="a0"/>
    <w:rsid w:val="000568D5"/>
  </w:style>
  <w:style w:type="character" w:customStyle="1" w:styleId="mclose">
    <w:name w:val="mclose"/>
    <w:basedOn w:val="a0"/>
    <w:rsid w:val="00056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7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Vishnya</dc:creator>
  <cp:keywords/>
  <dc:description/>
  <cp:lastModifiedBy>Polina Vishnya</cp:lastModifiedBy>
  <cp:revision>1</cp:revision>
  <dcterms:created xsi:type="dcterms:W3CDTF">2026-08-20T18:23:00Z</dcterms:created>
  <dcterms:modified xsi:type="dcterms:W3CDTF">2026-08-20T18:35:00Z</dcterms:modified>
</cp:coreProperties>
</file>