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8B15" w14:textId="1D3FF571" w:rsidR="0039252F" w:rsidRDefault="0039252F" w:rsidP="0039252F">
      <w:pPr>
        <w:pStyle w:val="c1"/>
        <w:shd w:val="clear" w:color="auto" w:fill="FFFFFF"/>
        <w:spacing w:before="0" w:beforeAutospacing="0" w:after="0" w:afterAutospacing="0"/>
        <w:rPr>
          <w:b/>
          <w:bCs/>
          <w:color w:val="000000"/>
          <w:sz w:val="32"/>
          <w:szCs w:val="32"/>
          <w:shd w:val="clear" w:color="auto" w:fill="FFFFFF"/>
        </w:rPr>
      </w:pPr>
      <w:r>
        <w:rPr>
          <w:rStyle w:val="c3"/>
          <w:color w:val="000000"/>
          <w:sz w:val="26"/>
          <w:szCs w:val="26"/>
        </w:rPr>
        <w:t> </w:t>
      </w:r>
      <w:r>
        <w:rPr>
          <w:b/>
          <w:bCs/>
          <w:color w:val="000000"/>
          <w:sz w:val="32"/>
          <w:szCs w:val="32"/>
          <w:shd w:val="clear" w:color="auto" w:fill="FFFFFF"/>
        </w:rPr>
        <w:t>Применение инновационных технологий на уроках русского языка в начальной школе</w:t>
      </w:r>
    </w:p>
    <w:p w14:paraId="39B7B5CF" w14:textId="77777777" w:rsidR="0039252F" w:rsidRDefault="0039252F" w:rsidP="0039252F">
      <w:pPr>
        <w:pStyle w:val="c1"/>
        <w:shd w:val="clear" w:color="auto" w:fill="FFFFFF"/>
        <w:spacing w:before="0" w:beforeAutospacing="0" w:after="0" w:afterAutospacing="0"/>
        <w:rPr>
          <w:rStyle w:val="c3"/>
          <w:color w:val="000000"/>
          <w:sz w:val="26"/>
          <w:szCs w:val="26"/>
        </w:rPr>
      </w:pPr>
    </w:p>
    <w:p w14:paraId="77199A7E" w14:textId="7A948A30"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Среди задач современной школы, которые имеют большое значение, чрезвычайно важным в преподавании родного языка является повышение речевой культуры учащихся, формирование у них навыков коммуникативной деятельности в любой сфере жизни. Особое внимание оно приобретает в школах нового типа (гимназия, лицей, колледж), призванных воспитывать всесторонне развитую, социально активную личность, способную разрешать сложные вопросы общества на современном этапе этого развития. Этим обусловлено выделение в школьных программах по родному языку специального раздела «связной речи», и именно в этом есть актуальность выбранной темы.</w:t>
      </w:r>
    </w:p>
    <w:p w14:paraId="2C48C434"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Программа начальной школы сегодня по-новому ставит целью изучение курса пропедевтики русского языка, он заключается в «овладении младшими школьниками знаниями о связном высказывании (текст) и совокупность речевых умений, необходимых для общения в устной и письменной формах.</w:t>
      </w:r>
    </w:p>
    <w:p w14:paraId="7E9BDAD3"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А комплекс знаний по языкознанию следует изучать в таком объеме, который необходим для развития коммуникативных умений учащихся младших классов.</w:t>
      </w:r>
    </w:p>
    <w:p w14:paraId="3C26CBFC"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Итак, сегодня все уроки русского языка надо строить так, чтобы они создавали условия для общения - для составления учениками монологов, диалогов, полилогов на разные темы, в различных целях.</w:t>
      </w:r>
    </w:p>
    <w:p w14:paraId="49D0D592"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Современный этап развития образования в России характеризуется интенсивным переосмыслением ценностей, поисками нового. Для современного этапа развития образования в РФ характерна широкое наличие в нем инновационных процессов.</w:t>
      </w:r>
    </w:p>
    <w:p w14:paraId="6B9E1967"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Инновации (итал. </w:t>
      </w:r>
      <w:proofErr w:type="spellStart"/>
      <w:r>
        <w:rPr>
          <w:rStyle w:val="c3"/>
          <w:color w:val="000000"/>
          <w:sz w:val="26"/>
          <w:szCs w:val="26"/>
        </w:rPr>
        <w:t>Innovatione</w:t>
      </w:r>
      <w:proofErr w:type="spellEnd"/>
      <w:r>
        <w:rPr>
          <w:rStyle w:val="c3"/>
          <w:color w:val="000000"/>
          <w:sz w:val="26"/>
          <w:szCs w:val="26"/>
        </w:rPr>
        <w:t xml:space="preserve"> - новость, нововведения) - новые формы организации труда и управления, новые виды технологий, которые охватывают не только отдельные учреждения и организации, а также различные сферы.</w:t>
      </w:r>
    </w:p>
    <w:p w14:paraId="2B417CA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Технология - совокупность приемов, применяемых в каком-либо деле. Педагогическая технология совокупность психолого-педагогических установок, определяющих специальный набор и компоновку форм, методов, способов, приемов обучения, воспитательных мероприятий с обеспечением комфортных условий для учащихся и учителя.</w:t>
      </w:r>
    </w:p>
    <w:p w14:paraId="0A58E738"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Относительно педагогического процесса инновация означает введение нового в цели, содержание, формы, обучающие о воспитательные методы организации совместной деятельности учителя и ученика, воспитанника.</w:t>
      </w:r>
    </w:p>
    <w:p w14:paraId="0FAB182D"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Новый качественный этап в развитии образования возможен только при условии интенсивного внедрения информационно-коммуникационных технологий в профессиональной деятельности педагога для качественной подготовки учащихся к жизни в условиях информатизации </w:t>
      </w:r>
      <w:proofErr w:type="gramStart"/>
      <w:r>
        <w:rPr>
          <w:rStyle w:val="c3"/>
          <w:color w:val="000000"/>
          <w:sz w:val="26"/>
          <w:szCs w:val="26"/>
        </w:rPr>
        <w:t>общества Уже</w:t>
      </w:r>
      <w:proofErr w:type="gramEnd"/>
      <w:r>
        <w:rPr>
          <w:rStyle w:val="c3"/>
          <w:color w:val="000000"/>
          <w:sz w:val="26"/>
          <w:szCs w:val="26"/>
        </w:rPr>
        <w:t xml:space="preserve"> давно доказано, что каждый ученик по-разному осваивает новые знания. Ранее учителям трудно было найти индивидуальный подход к каждому ученику. Теперь же, с использованием компьютерных сетей и онлайновых средств, школы получили возможность подавать новую информацию таким образом, чтобы удовлетворить индивидуальные потребности каждого ученика.</w:t>
      </w:r>
    </w:p>
    <w:p w14:paraId="31CB3F1B"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Использование информационных технологий открывают доступ к нетрадиционным источникам информации, повышают эффективность самостоятельной работы, </w:t>
      </w:r>
      <w:r>
        <w:rPr>
          <w:rStyle w:val="c3"/>
          <w:color w:val="000000"/>
          <w:sz w:val="26"/>
          <w:szCs w:val="26"/>
        </w:rPr>
        <w:lastRenderedPageBreak/>
        <w:t>предоставляют совершенно новые возможности для творчества, позволяют реализовывать принципиально новые формы и методы обучения.</w:t>
      </w:r>
    </w:p>
    <w:p w14:paraId="5D40B098"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Инновационные технологии оказывают влияние на эмоциональную сферу младшего школьника, способствуя повышению познавательной активности, повышению интереса к предмету и</w:t>
      </w:r>
    </w:p>
    <w:p w14:paraId="15C3A37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обучению вообще, активизации учебной деятельности учащихся</w:t>
      </w:r>
    </w:p>
    <w:p w14:paraId="0D63DE4F"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В работе учитель может использовать готовые мультимедийные презентации, создавать собственные мультимедийные обучающие программы и презентации, проекты, использовать средства сети Интернет в учебной и внеклассной работе.</w:t>
      </w:r>
    </w:p>
    <w:p w14:paraId="4B5445C1"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На уроках русского языка рекомендуется использовать мультимедийные учебники и </w:t>
      </w:r>
      <w:proofErr w:type="spellStart"/>
      <w:r>
        <w:rPr>
          <w:rStyle w:val="c3"/>
          <w:color w:val="000000"/>
          <w:sz w:val="26"/>
          <w:szCs w:val="26"/>
        </w:rPr>
        <w:t>медиатекст</w:t>
      </w:r>
      <w:proofErr w:type="spellEnd"/>
      <w:r>
        <w:rPr>
          <w:rStyle w:val="c3"/>
          <w:color w:val="000000"/>
          <w:sz w:val="26"/>
          <w:szCs w:val="26"/>
        </w:rPr>
        <w:t xml:space="preserve">. Многоплановость и многомерность новейших </w:t>
      </w:r>
      <w:proofErr w:type="spellStart"/>
      <w:r>
        <w:rPr>
          <w:rStyle w:val="c3"/>
          <w:color w:val="000000"/>
          <w:sz w:val="26"/>
          <w:szCs w:val="26"/>
        </w:rPr>
        <w:t>медиатекстов</w:t>
      </w:r>
      <w:proofErr w:type="spellEnd"/>
      <w:r>
        <w:rPr>
          <w:rStyle w:val="c3"/>
          <w:color w:val="000000"/>
          <w:sz w:val="26"/>
          <w:szCs w:val="26"/>
        </w:rPr>
        <w:t xml:space="preserve"> позволяют ученым обратить внимание на различные их аспекты, в том числе и на стилистическую принадлежность текстов и их связь с культурой вообще и с культурой речи, в </w:t>
      </w:r>
      <w:proofErr w:type="gramStart"/>
      <w:r>
        <w:rPr>
          <w:rStyle w:val="c3"/>
          <w:color w:val="000000"/>
          <w:sz w:val="26"/>
          <w:szCs w:val="26"/>
        </w:rPr>
        <w:t>частности .Это</w:t>
      </w:r>
      <w:proofErr w:type="gramEnd"/>
      <w:r>
        <w:rPr>
          <w:rStyle w:val="c3"/>
          <w:color w:val="000000"/>
          <w:sz w:val="26"/>
          <w:szCs w:val="26"/>
        </w:rPr>
        <w:t xml:space="preserve"> дает возможность достигнуть следующих педагогических целей:</w:t>
      </w:r>
    </w:p>
    <w:p w14:paraId="7B04DAC5"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повышение познавательного интереса учащихся;</w:t>
      </w:r>
    </w:p>
    <w:p w14:paraId="0449B9B9"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-использование дифференцированного подхода к изучению предмета;</w:t>
      </w:r>
    </w:p>
    <w:p w14:paraId="1B668EF4"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поддержка групповых и индивидуальных форм обучения.</w:t>
      </w:r>
    </w:p>
    <w:p w14:paraId="4886E894"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Используя программу Power Point, ученики готовят интересные презентации, которые применяются на уроках для изучения нового материала. Благодаря этой программе они составляют презентации по самым разным темам.</w:t>
      </w:r>
    </w:p>
    <w:p w14:paraId="7A95499B"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В ходе урока можно использовать различные виды и формы работы: тестирование, самостоятельная работа, практическая работа, работа в парах, группах, словарная работа, работа с учебником, дифференцированные задания, что позволяет привлечь к активной работе на уроке всех детей.</w:t>
      </w:r>
    </w:p>
    <w:p w14:paraId="4C35C953"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Неоценимую помощь в работе оказывает всемирная сеть. Интернет </w:t>
      </w:r>
      <w:proofErr w:type="gramStart"/>
      <w:r>
        <w:rPr>
          <w:rStyle w:val="c3"/>
          <w:color w:val="000000"/>
          <w:sz w:val="26"/>
          <w:szCs w:val="26"/>
        </w:rPr>
        <w:t>- это</w:t>
      </w:r>
      <w:proofErr w:type="gramEnd"/>
      <w:r>
        <w:rPr>
          <w:rStyle w:val="c3"/>
          <w:color w:val="000000"/>
          <w:sz w:val="26"/>
          <w:szCs w:val="26"/>
        </w:rPr>
        <w:t xml:space="preserve"> глобальная информационная сеть, которая включает в себя электронную почту, поисковые системы и помогает осуществлять доступ к различным информационным ресурсам.</w:t>
      </w:r>
    </w:p>
    <w:p w14:paraId="46796578"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Уроки с использованием ИКТ являются одним из наиболее важных результатов инновационной деятельности в школе:</w:t>
      </w:r>
    </w:p>
    <w:p w14:paraId="3A369126"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-включение ИКТ в процесс занятия усиливает положительную мотивацию обучения, активизирует познавательную деятельность учащихся;</w:t>
      </w:r>
    </w:p>
    <w:p w14:paraId="5A6B2F80"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-включение инновационных технологий 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p>
    <w:p w14:paraId="5D0A3364" w14:textId="2F8656B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-повышение объема выполняемой работы на уроке в 1,5-2 раза, обеспечение высокой степени дифференциации обучения;</w:t>
      </w:r>
    </w:p>
    <w:p w14:paraId="6B6260C3"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расширение возможности самостоятельной деятельности;</w:t>
      </w:r>
    </w:p>
    <w:p w14:paraId="38270616"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-обеспечение доступа к различным справочным системам, электронным библиотекам, другим информационным ресурсам.</w:t>
      </w:r>
    </w:p>
    <w:p w14:paraId="4C214D89"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Внедрение информационно-коммуникационных технологий на начальном звене </w:t>
      </w:r>
      <w:proofErr w:type="gramStart"/>
      <w:r>
        <w:rPr>
          <w:rStyle w:val="c3"/>
          <w:color w:val="000000"/>
          <w:sz w:val="26"/>
          <w:szCs w:val="26"/>
        </w:rPr>
        <w:t>- это</w:t>
      </w:r>
      <w:proofErr w:type="gramEnd"/>
      <w:r>
        <w:rPr>
          <w:rStyle w:val="c3"/>
          <w:color w:val="000000"/>
          <w:sz w:val="26"/>
          <w:szCs w:val="26"/>
        </w:rPr>
        <w:t xml:space="preserve"> не дань моде, а настоящая необходимость, поскольку большинство детей знакомятся с компьютером гораздо раньше, чем это им может предложить школа.</w:t>
      </w:r>
    </w:p>
    <w:p w14:paraId="34A86EE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В школу приходит новое поколение детей, которые живут в информационной, динамичной, эмоционально напряженной среде. Информационные технологии становятся мощным многофункциональным средством обучения.</w:t>
      </w:r>
    </w:p>
    <w:p w14:paraId="3CB3E14C"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lastRenderedPageBreak/>
        <w:t xml:space="preserve">Их использование приучает ученика жить в информационной среде, способствует привлечению школьников к информационной культуре. ИКТ </w:t>
      </w:r>
      <w:proofErr w:type="gramStart"/>
      <w:r>
        <w:rPr>
          <w:rStyle w:val="c3"/>
          <w:color w:val="000000"/>
          <w:sz w:val="26"/>
          <w:szCs w:val="26"/>
        </w:rPr>
        <w:t>- это</w:t>
      </w:r>
      <w:proofErr w:type="gramEnd"/>
      <w:r>
        <w:rPr>
          <w:rStyle w:val="c3"/>
          <w:color w:val="000000"/>
          <w:sz w:val="26"/>
          <w:szCs w:val="26"/>
        </w:rPr>
        <w:t xml:space="preserve"> не цель, а средство интерактивного обучения. Компьютеризация должна касаться только той части учебного процесса, где она действительно необходима.</w:t>
      </w:r>
    </w:p>
    <w:p w14:paraId="5BD6F5BA" w14:textId="16AF4229"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Следовательно, можно указать на главные факторы эффективного использования образовательных инноваций в уд</w:t>
      </w:r>
      <w:r>
        <w:rPr>
          <w:rStyle w:val="c3"/>
          <w:color w:val="000000"/>
          <w:sz w:val="26"/>
          <w:szCs w:val="26"/>
        </w:rPr>
        <w:t>о</w:t>
      </w:r>
      <w:r>
        <w:rPr>
          <w:rStyle w:val="c3"/>
          <w:color w:val="000000"/>
          <w:sz w:val="26"/>
          <w:szCs w:val="26"/>
        </w:rPr>
        <w:t>бный процессе общеобразовательной школы:</w:t>
      </w:r>
    </w:p>
    <w:p w14:paraId="609DC798"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а) достаточный потенциал существующего парка компьютеров в школах;</w:t>
      </w:r>
    </w:p>
    <w:p w14:paraId="1FFF090F"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б) достаточный и высокий уровень компетентности учителей в использовании средств компьютерного обучения.</w:t>
      </w:r>
    </w:p>
    <w:p w14:paraId="160B3B13"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В настоящее время сложились условия, когда востребованность специалиста на рынке труда, его конкурентоспособность в значительной степени зависят от наличия грамотной речи (устной и письменной), умения эффективно общаться, от знания приемов речевого воздействия, убеждения. По словам </w:t>
      </w:r>
      <w:proofErr w:type="gramStart"/>
      <w:r>
        <w:rPr>
          <w:rStyle w:val="c3"/>
          <w:color w:val="000000"/>
          <w:sz w:val="26"/>
          <w:szCs w:val="26"/>
        </w:rPr>
        <w:t>К.Д</w:t>
      </w:r>
      <w:proofErr w:type="gramEnd"/>
      <w:r>
        <w:rPr>
          <w:rStyle w:val="c3"/>
          <w:color w:val="000000"/>
          <w:sz w:val="26"/>
          <w:szCs w:val="26"/>
        </w:rPr>
        <w:t xml:space="preserve"> Ушинского, «дитя входит в духовную жизнь окружающих его людей единственно через посредство отечественного языка …».</w:t>
      </w:r>
    </w:p>
    <w:p w14:paraId="47E60B56"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Русский язык – учебный предмет, познавательная ценность которого чрезвычайно высока: на таких уроках формируется мышление, прививается чувство любви к родному языку, через язык осмысливаются общечеловеческие ценности, воспитывается личность, с помощью языка происходит интеллектуальное развитие ребенка, усвоение всех других учебных дисциплин. Гуманность общества, выражаемая через обучение языку, состоит в стремлении расширить рамки познания, поднять планку интеллектуального развития ученика.</w:t>
      </w:r>
    </w:p>
    <w:p w14:paraId="5F4DCE5D"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Язык связан со многими сферами человеческой жизнедеятельности, что объективно определяет высокую потребность в нем и его высокую ценность. Однако субъективная потребность в языке может быть сильно снижена из-за ограниченности социальной сферы его применения и из-за отсутствия интереса к нему. Поэтому одна из серьезнейших проблем сегодняшней школы – </w:t>
      </w:r>
      <w:r>
        <w:rPr>
          <w:rStyle w:val="c5"/>
          <w:i/>
          <w:iCs/>
          <w:color w:val="000000"/>
          <w:sz w:val="26"/>
          <w:szCs w:val="26"/>
        </w:rPr>
        <w:t>резкое падение интереса у учащихся к урокам русского языка</w:t>
      </w:r>
      <w:r>
        <w:rPr>
          <w:rStyle w:val="c3"/>
          <w:color w:val="000000"/>
          <w:sz w:val="26"/>
          <w:szCs w:val="26"/>
        </w:rPr>
        <w:t> и, как следствие, снижение грамотности, неумение правильно, логично выразить мысль. Как справедливо заметила М.М. Разумовская, «проблема снижения грамотности состоит еще и в том, что правил много и все их удержать в памяти не так просто».</w:t>
      </w:r>
    </w:p>
    <w:p w14:paraId="46F2A3BF"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Следующая проблема – </w:t>
      </w:r>
      <w:r>
        <w:rPr>
          <w:rStyle w:val="c5"/>
          <w:i/>
          <w:iCs/>
          <w:color w:val="000000"/>
          <w:sz w:val="26"/>
          <w:szCs w:val="26"/>
        </w:rPr>
        <w:t>проблема обобщения и систематизации учебного материала</w:t>
      </w:r>
      <w:r>
        <w:rPr>
          <w:rStyle w:val="c3"/>
          <w:color w:val="000000"/>
          <w:sz w:val="26"/>
          <w:szCs w:val="26"/>
        </w:rPr>
        <w:t>. Она приобретает особую значимость при изучении программного материала по орфографии и пунктуации в школе в связи с тем, что в действующих учебниках материал одной орфографической и пунктуационной темы изучается дробно, иногда оказывается разнесенным по учебникам разных классов. При отсутствии обобщения это затрудняет формирование в сознании учащихся целостного, системного представления о той или иной орфографической закономерности.</w:t>
      </w:r>
    </w:p>
    <w:p w14:paraId="6580A7AF"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Неверное, </w:t>
      </w:r>
      <w:r>
        <w:rPr>
          <w:rStyle w:val="c5"/>
          <w:i/>
          <w:iCs/>
          <w:color w:val="000000"/>
          <w:sz w:val="26"/>
          <w:szCs w:val="26"/>
        </w:rPr>
        <w:t>непоследовательное представление орфографического материала</w:t>
      </w:r>
      <w:r>
        <w:rPr>
          <w:rStyle w:val="c3"/>
          <w:color w:val="000000"/>
          <w:sz w:val="26"/>
          <w:szCs w:val="26"/>
        </w:rPr>
        <w:t> является одной из причин его формального изучения, приводящей к недостаточной культуре обобщения. Поэтому эффективность работы по обучению орфографии во многом определяется способами формирования в сознании учащихся представления о логической структуре изучаемого материала. В связи с этим актуален выбор эффективных технологий, способствующих развитию лингвистической активности учащихся на уроках русского языка.</w:t>
      </w:r>
    </w:p>
    <w:p w14:paraId="13ADC17D"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lastRenderedPageBreak/>
        <w:t>Главная цель использования инновационных технологий обучения русскому языку – повышение качества знаний учащихся, развитие их интеллектуальных и речевых способностей.</w:t>
      </w:r>
    </w:p>
    <w:p w14:paraId="0BE494E1"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Понятийную базу инновационной методики русского языка составляют:</w:t>
      </w:r>
    </w:p>
    <w:p w14:paraId="5B30459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1. Принципы инновационного обучения русскому языку:</w:t>
      </w:r>
    </w:p>
    <w:p w14:paraId="65EB9BFB"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принцип     дидактической     метафоризации     лингвистических сведений;</w:t>
      </w:r>
    </w:p>
    <w:p w14:paraId="1ACBE75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принцип раскрытия творческих способностей приобретать активным путем знания в системе,</w:t>
      </w:r>
    </w:p>
    <w:p w14:paraId="1B77CC4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принцип взаимосвязи рационального и эмоционального;</w:t>
      </w:r>
    </w:p>
    <w:p w14:paraId="5DE586E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 </w:t>
      </w:r>
      <w:proofErr w:type="spellStart"/>
      <w:r>
        <w:rPr>
          <w:rStyle w:val="c3"/>
          <w:color w:val="000000"/>
          <w:sz w:val="26"/>
          <w:szCs w:val="26"/>
        </w:rPr>
        <w:t>частнометодический</w:t>
      </w:r>
      <w:proofErr w:type="spellEnd"/>
      <w:r>
        <w:rPr>
          <w:rStyle w:val="c3"/>
          <w:color w:val="000000"/>
          <w:sz w:val="26"/>
          <w:szCs w:val="26"/>
        </w:rPr>
        <w:t xml:space="preserve"> принцип коммуникативной достаточности, функционирующий при отборе и оценке текстового материала, вводимого в уроки;</w:t>
      </w:r>
    </w:p>
    <w:p w14:paraId="497633F3"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2. Методы инновационного обучения русскому языку:</w:t>
      </w:r>
    </w:p>
    <w:p w14:paraId="56B3C2CC"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метод проблемной наглядности,</w:t>
      </w:r>
    </w:p>
    <w:p w14:paraId="4944FDED"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метод лингвистической аллюзии,</w:t>
      </w:r>
    </w:p>
    <w:p w14:paraId="76CE4390"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метод активизации ассоциативных связей;</w:t>
      </w:r>
    </w:p>
    <w:p w14:paraId="6202DCAD"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3. Приемы работы на уроках русского языка:</w:t>
      </w:r>
    </w:p>
    <w:p w14:paraId="22D8D24F"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ассоциативный,</w:t>
      </w:r>
    </w:p>
    <w:p w14:paraId="7308E508"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"немой" вопрос,</w:t>
      </w:r>
    </w:p>
    <w:p w14:paraId="374756EC"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прием составления тематической сетки готового текста и прием ее вычисления при создании текста.</w:t>
      </w:r>
    </w:p>
    <w:p w14:paraId="46DE6EA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 прием составления схемы развертывания </w:t>
      </w:r>
      <w:proofErr w:type="spellStart"/>
      <w:r>
        <w:rPr>
          <w:rStyle w:val="c3"/>
          <w:color w:val="000000"/>
          <w:sz w:val="26"/>
          <w:szCs w:val="26"/>
        </w:rPr>
        <w:t>микротем</w:t>
      </w:r>
      <w:proofErr w:type="spellEnd"/>
      <w:r>
        <w:rPr>
          <w:rStyle w:val="c3"/>
          <w:color w:val="000000"/>
          <w:sz w:val="26"/>
          <w:szCs w:val="26"/>
        </w:rPr>
        <w:t xml:space="preserve"> будущего текста и прием ее вычленения из готового текста и другие.</w:t>
      </w:r>
    </w:p>
    <w:p w14:paraId="5E48E5F8"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Опора на инноватику позволяет разработать методику обучения русскому языку на уровне инновационной технологии, обеспечивающей функционирование поисково-технологической модели одновременно на </w:t>
      </w:r>
      <w:r>
        <w:rPr>
          <w:rStyle w:val="c5"/>
          <w:i/>
          <w:iCs/>
          <w:color w:val="000000"/>
          <w:sz w:val="26"/>
          <w:szCs w:val="26"/>
        </w:rPr>
        <w:t>организационном, материально-дидактическом и структурном </w:t>
      </w:r>
      <w:r>
        <w:rPr>
          <w:rStyle w:val="c3"/>
          <w:color w:val="000000"/>
          <w:sz w:val="26"/>
          <w:szCs w:val="26"/>
        </w:rPr>
        <w:t>уровнях.</w:t>
      </w:r>
    </w:p>
    <w:p w14:paraId="2DAB565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Организационная сторона инновационной технологии обеспечивается </w:t>
      </w:r>
      <w:r>
        <w:rPr>
          <w:rStyle w:val="c0"/>
          <w:b/>
          <w:bCs/>
          <w:color w:val="000000"/>
          <w:sz w:val="26"/>
          <w:szCs w:val="26"/>
        </w:rPr>
        <w:t>реализацией способа инновационного обучения</w:t>
      </w:r>
      <w:r>
        <w:rPr>
          <w:rStyle w:val="c3"/>
          <w:color w:val="000000"/>
          <w:sz w:val="26"/>
          <w:szCs w:val="26"/>
        </w:rPr>
        <w:t>, функционирующего в двух его разновидностях:</w:t>
      </w:r>
    </w:p>
    <w:p w14:paraId="211C8CD2"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в способе метафоризации лингвистических сведений (на уроке дидактической игре),</w:t>
      </w:r>
    </w:p>
    <w:p w14:paraId="5F530AC3"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в способе инновационного развития речи (на уроке-исследовании).</w:t>
      </w:r>
    </w:p>
    <w:p w14:paraId="0FD0B6B5"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Таким образом организационная сторона инновационной технологии, применяемой на уроках русского языка, включает понятия: </w:t>
      </w:r>
      <w:r>
        <w:rPr>
          <w:rStyle w:val="c5"/>
          <w:i/>
          <w:iCs/>
          <w:color w:val="000000"/>
          <w:sz w:val="26"/>
          <w:szCs w:val="26"/>
        </w:rPr>
        <w:t>способ инновационного обучения, урок-дидактическая игра и урок-исследование.</w:t>
      </w:r>
    </w:p>
    <w:p w14:paraId="54FDE564"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Материально-дидактическая сторона инновационной технологии связана с новой функцией лингвистической наглядности, обеспечивающей управление познавательной деятельностью ученика через аппарат эмоций, и с опорой на специально организованную работу со словесными ассоциациями. При этом материально-дидактическая сторона инновационной технологии включает главное понятие - инновационная опора (лингвистическая метафора-образ и текст с "прозрачным" ассоциативным рядом) - и результаты ее трансформации: схема-опора, рисунок (картина)-опора, крок, компакт, учебный видео клип, инновационный опорный конспект; тематическая сетка текста и др. При такой организации инновационная опора, "провоцирующая" ученика на учебное действие, на "расшифровку" системно-структурной модели в режиме продуктивного творчества, выступает ориентировочной основой умственного действия.</w:t>
      </w:r>
    </w:p>
    <w:p w14:paraId="2B560A8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lastRenderedPageBreak/>
        <w:t xml:space="preserve">Обязательное одновременное внимание ко всем сторонам инновационной технологии дает возможность третьей стороне, структурной, формировать работу в режиме творческого учения, ориентированного на снятие существующего противоречия между целью обучения и </w:t>
      </w:r>
      <w:proofErr w:type="gramStart"/>
      <w:r>
        <w:rPr>
          <w:rStyle w:val="c3"/>
          <w:color w:val="000000"/>
          <w:sz w:val="26"/>
          <w:szCs w:val="26"/>
        </w:rPr>
        <w:t>организацией содержания</w:t>
      </w:r>
      <w:proofErr w:type="gramEnd"/>
      <w:r>
        <w:rPr>
          <w:rStyle w:val="c3"/>
          <w:color w:val="000000"/>
          <w:sz w:val="26"/>
          <w:szCs w:val="26"/>
        </w:rPr>
        <w:t xml:space="preserve"> и процессом его присвоения.</w:t>
      </w:r>
    </w:p>
    <w:p w14:paraId="1EDF287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Поисково-технологическая модель, построенная по законам инноватики, обеспечивает учителя педагогической технологией, которая </w:t>
      </w:r>
      <w:proofErr w:type="gramStart"/>
      <w:r>
        <w:rPr>
          <w:rStyle w:val="c3"/>
          <w:color w:val="000000"/>
          <w:sz w:val="26"/>
          <w:szCs w:val="26"/>
        </w:rPr>
        <w:t>в  процессе</w:t>
      </w:r>
      <w:proofErr w:type="gramEnd"/>
      <w:r>
        <w:rPr>
          <w:rStyle w:val="c3"/>
          <w:color w:val="000000"/>
          <w:sz w:val="26"/>
          <w:szCs w:val="26"/>
        </w:rPr>
        <w:t>  обучения  русскому языку трансформируется  в учебную технологию ученика.</w:t>
      </w:r>
    </w:p>
    <w:p w14:paraId="722089B6"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Особенности педагогической технологии выражаются, во-первых, в </w:t>
      </w:r>
      <w:r>
        <w:rPr>
          <w:rStyle w:val="c5"/>
          <w:i/>
          <w:iCs/>
          <w:color w:val="000000"/>
          <w:sz w:val="26"/>
          <w:szCs w:val="26"/>
        </w:rPr>
        <w:t>стиле </w:t>
      </w:r>
      <w:r>
        <w:rPr>
          <w:rStyle w:val="c5"/>
          <w:color w:val="000000"/>
          <w:sz w:val="26"/>
          <w:szCs w:val="26"/>
        </w:rPr>
        <w:t>обучения, выдвигающем на первый план активные его (обучения) формы, предполагающие не только </w:t>
      </w:r>
      <w:r>
        <w:rPr>
          <w:rStyle w:val="c5"/>
          <w:i/>
          <w:iCs/>
          <w:color w:val="000000"/>
          <w:sz w:val="26"/>
          <w:szCs w:val="26"/>
        </w:rPr>
        <w:t>сотрудничество, </w:t>
      </w:r>
      <w:r>
        <w:rPr>
          <w:rStyle w:val="c5"/>
          <w:color w:val="000000"/>
          <w:sz w:val="26"/>
          <w:szCs w:val="26"/>
        </w:rPr>
        <w:t>но и сотворчество на нетрадиционно организованном уроке; во-вторых, в разработке и выборе таких учебных средств, которые помогают учителю - организатору процесса обучения и носителю целей - одновременно решать задачи </w:t>
      </w:r>
      <w:r>
        <w:rPr>
          <w:rStyle w:val="c5"/>
          <w:i/>
          <w:iCs/>
          <w:color w:val="000000"/>
          <w:sz w:val="26"/>
          <w:szCs w:val="26"/>
        </w:rPr>
        <w:t>организации </w:t>
      </w:r>
      <w:r>
        <w:rPr>
          <w:rStyle w:val="c5"/>
          <w:color w:val="000000"/>
          <w:sz w:val="26"/>
          <w:szCs w:val="26"/>
        </w:rPr>
        <w:t>на уроке учебной познавательной деятельности, вызывающей интерес учащихся, и задачи создания устойчивой положительной </w:t>
      </w:r>
      <w:r>
        <w:rPr>
          <w:rStyle w:val="c5"/>
          <w:i/>
          <w:iCs/>
          <w:color w:val="000000"/>
          <w:sz w:val="26"/>
          <w:szCs w:val="26"/>
        </w:rPr>
        <w:t>мотивации </w:t>
      </w:r>
      <w:r>
        <w:rPr>
          <w:rStyle w:val="c3"/>
          <w:color w:val="000000"/>
          <w:sz w:val="26"/>
          <w:szCs w:val="26"/>
        </w:rPr>
        <w:t>за счет нетрадиционного вовлечения класса в творческое познание.</w:t>
      </w:r>
    </w:p>
    <w:p w14:paraId="65501090"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Отличительной особенностью учебно-познавательной деятельности при инновационном обучении является тип овладения знаниями, при котором создаются условия для включения учащихся не просто в деятельность, а в деятельность творческую. Это достигается:</w:t>
      </w:r>
    </w:p>
    <w:p w14:paraId="4B98517C"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1) использованием различных источников добывания знаний (инновационная наглядность, тексты с "прозрачным" ассоциативным рядом);</w:t>
      </w:r>
    </w:p>
    <w:p w14:paraId="2D7ACE7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2) видом учебной деятельности (наблюдение и практические действия преобладают над слушанием, объяснением учителя или сопровождают его);</w:t>
      </w:r>
    </w:p>
    <w:p w14:paraId="5B4FDC49"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3) логикой познавательного процесса (индукция сопровождает дедукцию);</w:t>
      </w:r>
    </w:p>
    <w:p w14:paraId="21C2BEA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4) учетом психологии познавательного процесса, опирающегося на механизмы творческой деятельности (анализ через синтез, ассоциативный и эвристический, связь эмоционального и рационального).</w:t>
      </w:r>
    </w:p>
    <w:p w14:paraId="4719CABD"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Способ инновационного обучения может быть назван синтетическим (или многоаспектным), поскольку одновременно выступает как способ организации учебно-познавательной деятельности и способ организации лингвистического содержания. Это и способ практического постижения структуры деятельности при одновременном формировании положительной учебной мотивации, и способ перевода исполнительской деятельности на уровень продуктивного творчества; это и способ системного усвоения знаний (с помощью системы инновационных средств и системы расположения этих средств в обучающем процессе).</w:t>
      </w:r>
    </w:p>
    <w:p w14:paraId="438390F9"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За понятием </w:t>
      </w:r>
      <w:r>
        <w:rPr>
          <w:rStyle w:val="c5"/>
          <w:i/>
          <w:iCs/>
          <w:color w:val="000000"/>
          <w:sz w:val="26"/>
          <w:szCs w:val="26"/>
        </w:rPr>
        <w:t>"инновационная методика" </w:t>
      </w:r>
      <w:r>
        <w:rPr>
          <w:rStyle w:val="c3"/>
          <w:color w:val="000000"/>
          <w:sz w:val="26"/>
          <w:szCs w:val="26"/>
        </w:rPr>
        <w:t>видится новая методика использования инновационного способа организации учебного материала и инновационных дидактических средств, позволяющая предложить учебную и педагогическую технологию, направленную на воссоздание в условиях инновационной организации учебного процесса генезиса и развития креативных способностей личности.</w:t>
      </w:r>
    </w:p>
    <w:p w14:paraId="295D71E8"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Формирование учебной мотивации в рамках выполненного исследования протекало на уроке-исследовании и уроке дидактической игре.</w:t>
      </w:r>
    </w:p>
    <w:p w14:paraId="00E795C5"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Урок-исследование</w:t>
      </w:r>
      <w:r>
        <w:rPr>
          <w:rStyle w:val="c3"/>
          <w:color w:val="000000"/>
          <w:sz w:val="26"/>
          <w:szCs w:val="26"/>
        </w:rPr>
        <w:t xml:space="preserve"> - средство организации познавательной продуктивно-творческой деятельности учащихся введено с целью развития речи и построено на </w:t>
      </w:r>
      <w:r>
        <w:rPr>
          <w:rStyle w:val="c3"/>
          <w:color w:val="000000"/>
          <w:sz w:val="26"/>
          <w:szCs w:val="26"/>
        </w:rPr>
        <w:lastRenderedPageBreak/>
        <w:t>использовании текстов с "прозрачным" ассоциативным рядом и приемов инновационного обучения.</w:t>
      </w:r>
    </w:p>
    <w:p w14:paraId="4F695AC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В известном смысле исследованием является и дидактическая игра - форма урока, построенного вокруг и с использованием средств инновационной наглядности.</w:t>
      </w:r>
    </w:p>
    <w:p w14:paraId="17CCE861"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Особенность этих средств связана с правилами их конструирования, в результате соблюдения которых учащиеся не получают готовые знания, а идут к ним вместе с учителем, причем, процесс познания отличается единством усвоения знаний и умений.</w:t>
      </w:r>
    </w:p>
    <w:p w14:paraId="2AFB8CE2"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Дидактическая игра - средство организации познавательной продуктивно-творческой деятельности учащихся, направленное на вовлечение каждого ученика как субъекта деятельности в творческий коммуникативно-познавательный процесс, в котором происходит его интеллектуально-эмоциональное развитие и реализация индивидуальных возможностей и способностей.</w:t>
      </w:r>
    </w:p>
    <w:p w14:paraId="0F58840F"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При осуществлении инновационного обучения особую роль играет </w:t>
      </w:r>
      <w:proofErr w:type="spellStart"/>
      <w:r>
        <w:rPr>
          <w:rStyle w:val="c3"/>
          <w:color w:val="000000"/>
          <w:sz w:val="26"/>
          <w:szCs w:val="26"/>
        </w:rPr>
        <w:t>общедидактический</w:t>
      </w:r>
      <w:proofErr w:type="spellEnd"/>
      <w:r>
        <w:rPr>
          <w:rStyle w:val="c3"/>
          <w:color w:val="000000"/>
          <w:sz w:val="26"/>
          <w:szCs w:val="26"/>
        </w:rPr>
        <w:t xml:space="preserve"> принцип наглядности, оказывая влияние на разработку средств обучения. Назначение новой функции наглядности связано с проблемой системности и заключается в вовлечении субъекта деятельности в творческую работу путем создания положительного эмоционального фона, в преобразовании источника получения знаний в средство организации учебной деятельности на качественно новом уровне, позволяющем усваивать знания одновременно с умениями, усваивать добровольно, увлеченно, достаточно самостоятельно.</w:t>
      </w:r>
    </w:p>
    <w:p w14:paraId="51CEF1A4"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Для разных разделов и этапов обучения разработана инновационная наглядность (своеобразное опредмечивание системы языка), трансформирующаяся по мере надобности из схемы-опоры или опоры учебной картинки в крок, сокращающаяся до компакта, преобразовывающаяся в учебный клип или принимающая вид опорного конспекта.</w:t>
      </w:r>
    </w:p>
    <w:p w14:paraId="0B18F148"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Так, схема-опора </w:t>
      </w:r>
      <w:proofErr w:type="gramStart"/>
      <w:r>
        <w:rPr>
          <w:rStyle w:val="c3"/>
          <w:color w:val="000000"/>
          <w:sz w:val="26"/>
          <w:szCs w:val="26"/>
        </w:rPr>
        <w:t>- это</w:t>
      </w:r>
      <w:proofErr w:type="gramEnd"/>
      <w:r>
        <w:rPr>
          <w:rStyle w:val="c3"/>
          <w:color w:val="000000"/>
          <w:sz w:val="26"/>
          <w:szCs w:val="26"/>
        </w:rPr>
        <w:t xml:space="preserve"> модель изучаемого языкового материала, изображение его "устройства", главных черт, взаимоотношения частей; применяется на уроке первичного усвоения.</w:t>
      </w:r>
    </w:p>
    <w:p w14:paraId="56ECFC52"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Рисунок-опора </w:t>
      </w:r>
      <w:r>
        <w:rPr>
          <w:rStyle w:val="c3"/>
          <w:color w:val="000000"/>
          <w:sz w:val="26"/>
          <w:szCs w:val="26"/>
        </w:rPr>
        <w:t>- учебное средство, основанное на сюжетно-лингвистической образности, используемое и для изучения основ русского языка, и как средство развития речи учащихся на уроках обобщающего и вводного повторения в 5-м классе. При инновационном изучении русского языка с 5-го класса, начиная с 6-го класса, может использоваться на уроках других типов. Такая опорная картинка помогает "зрительно" в системе увидеть содержание материала. В инновационном обучении схемы-опоры и опоры-рисунки применяются для создания проблемной ситуации, в которой начальному моменту мышления помогает введенная в такую наглядность новая информация, новый способ ее подачи или новые условия ее действия.</w:t>
      </w:r>
    </w:p>
    <w:p w14:paraId="5C98B339"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Крок </w:t>
      </w:r>
      <w:r>
        <w:rPr>
          <w:rStyle w:val="c3"/>
          <w:color w:val="000000"/>
          <w:sz w:val="26"/>
          <w:szCs w:val="26"/>
        </w:rPr>
        <w:t>– «послесловие» к уроку первичного усвоения материала, составление схемы маршрута "лингвистического путешествия", проделанного в классе и восстанавливаемого дома по памяти. Это дидактическое средство выполняет мнемоническую функцию, способствуя самостоятельному осознанию и анализу учебного материала с помощью учебной книги. Крок выступает средством развития орфографической зоркости и устной речи.</w:t>
      </w:r>
    </w:p>
    <w:p w14:paraId="69207EF3"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Компакт </w:t>
      </w:r>
      <w:r>
        <w:rPr>
          <w:rStyle w:val="c3"/>
          <w:color w:val="000000"/>
          <w:sz w:val="26"/>
          <w:szCs w:val="26"/>
        </w:rPr>
        <w:t>- производное от опоры сюжетной картинки, ее интерпретация; отображение изучаемой темы на этапе закрепления материала при значительном сокращении опорных сигналов с сохранением главного; графический "мини-</w:t>
      </w:r>
      <w:r>
        <w:rPr>
          <w:rStyle w:val="c3"/>
          <w:color w:val="000000"/>
          <w:sz w:val="26"/>
          <w:szCs w:val="26"/>
        </w:rPr>
        <w:lastRenderedPageBreak/>
        <w:t>портрет" изучаемой темы, обнаруживающий не только знание учеником составляющих пройденного лингвистического материала, а и понимание характера связей и отношений между ними.</w:t>
      </w:r>
    </w:p>
    <w:p w14:paraId="1EB32A0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Лингвистическая визитка </w:t>
      </w:r>
      <w:r>
        <w:rPr>
          <w:rStyle w:val="c3"/>
          <w:color w:val="000000"/>
          <w:sz w:val="26"/>
          <w:szCs w:val="26"/>
        </w:rPr>
        <w:t>- " визитная карточка" изучаемой части речи, например, причастия, с "именем, отчеством, фамилией" (причастие = глагол + прилагательное), "местом работы" (предложение), "занимаемой должностью" (определение, сказуемое), "домашним адресом" (Лингвистическая Вселенная, Морфологическая галактика, Действенно-признаковая орбита) и т.п.</w:t>
      </w:r>
    </w:p>
    <w:p w14:paraId="5A607B7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Учебный клип </w:t>
      </w:r>
      <w:r>
        <w:rPr>
          <w:rStyle w:val="c3"/>
          <w:color w:val="000000"/>
          <w:sz w:val="26"/>
          <w:szCs w:val="26"/>
        </w:rPr>
        <w:t>- "склеивание" нескольких "кадров" в наглядный лингвистический сюжет, авторская защита которого проходит на уроке творческом зачете. Кадрами клипа могут быть все перечисленные ранее средства обучения и написанные в ходе изучения темы, раздела сочинения-миниатюры, сочинения-лингвистические сказки, а также опорный конспект с дополнениями ученика.</w:t>
      </w:r>
    </w:p>
    <w:p w14:paraId="426DD9D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Считается допустимым называть опорным конспектом словесно-образную, вторичную, индивидуализированную краткую авторскую запись учеником основного содержания темы, изучаемой с применением схемы-опоры или рисунка-опоры, разработанных учителем.</w:t>
      </w:r>
    </w:p>
    <w:p w14:paraId="0B4B5491"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Такой </w:t>
      </w:r>
      <w:r>
        <w:rPr>
          <w:rStyle w:val="c0"/>
          <w:b/>
          <w:bCs/>
          <w:color w:val="000000"/>
          <w:sz w:val="26"/>
          <w:szCs w:val="26"/>
        </w:rPr>
        <w:t>опорный конспект – это:</w:t>
      </w:r>
    </w:p>
    <w:p w14:paraId="63F80661"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1) перенос лингвистического содержания темы в новые "наглядные" условия, дополнение или частичное изменение заданных условий,</w:t>
      </w:r>
    </w:p>
    <w:p w14:paraId="3D19B0EC"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2) внимание к орфографическим трудностям, преодолеваемым с помощью знания изученной теории и зафиксированным на опоре,</w:t>
      </w:r>
    </w:p>
    <w:p w14:paraId="1DA526F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3) рассказ по ней. И конспект-опора, и учебный клип - своеобразная индивидуализированная информация, основа творческого освоения знаний одновременно с умениями, продукт познавательной мотивации и интеллектуальных эмоций, результат воображения и продуктивного мышления.</w:t>
      </w:r>
    </w:p>
    <w:p w14:paraId="63D5051B"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При разработке инновационных дидактических средств, предусматривающих путь от чувственного восприятия к восприятию логическому, учитываются "закон сильных отношений", "явление контраста", "феномен новизны раздражителя", что обеспечивало, пользуясь терминологией К.С. Станиславского, "сквозное действие", "вычленение кусковых задач", создание "кругов внимания". Такие средства позволяют каждому </w:t>
      </w:r>
      <w:proofErr w:type="spellStart"/>
      <w:r>
        <w:rPr>
          <w:rStyle w:val="c3"/>
          <w:color w:val="000000"/>
          <w:sz w:val="26"/>
          <w:szCs w:val="26"/>
        </w:rPr>
        <w:t>учитьтся</w:t>
      </w:r>
      <w:proofErr w:type="spellEnd"/>
      <w:r>
        <w:rPr>
          <w:rStyle w:val="c3"/>
          <w:color w:val="000000"/>
          <w:sz w:val="26"/>
          <w:szCs w:val="26"/>
        </w:rPr>
        <w:t xml:space="preserve"> на максимальном уровне успешности, так как создаются условия для учета неравномерного развития учебных возможностей и сложностей подросткового возраста.</w:t>
      </w:r>
    </w:p>
    <w:p w14:paraId="7E31D72A"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proofErr w:type="spellStart"/>
      <w:r>
        <w:rPr>
          <w:rStyle w:val="c0"/>
          <w:b/>
          <w:bCs/>
          <w:color w:val="000000"/>
          <w:sz w:val="26"/>
          <w:szCs w:val="26"/>
        </w:rPr>
        <w:t>Якиманская</w:t>
      </w:r>
      <w:proofErr w:type="spellEnd"/>
      <w:r>
        <w:rPr>
          <w:rStyle w:val="c0"/>
          <w:b/>
          <w:bCs/>
          <w:color w:val="000000"/>
          <w:sz w:val="26"/>
          <w:szCs w:val="26"/>
        </w:rPr>
        <w:t xml:space="preserve"> И.С</w:t>
      </w:r>
      <w:r>
        <w:rPr>
          <w:rStyle w:val="c3"/>
          <w:color w:val="000000"/>
          <w:sz w:val="26"/>
          <w:szCs w:val="26"/>
        </w:rPr>
        <w:t>. явилась автором разработчиком личностно-ориентированной системы: «Личностно-ориентированное образование есть системное построение взаимосвязи учения, обучения, развития. Это целостный образовательный процесс, существенно отличающийся от традиционного учебно-воспитательного процесса».</w:t>
      </w:r>
    </w:p>
    <w:p w14:paraId="591857D9"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Личностно-ориентированное обучение</w:t>
      </w:r>
      <w:r>
        <w:rPr>
          <w:rStyle w:val="c3"/>
          <w:color w:val="000000"/>
          <w:sz w:val="26"/>
          <w:szCs w:val="26"/>
        </w:rPr>
        <w:t xml:space="preserve">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 В субъектном опыте представлены и предметные, и духовные смыслы, имеющие значение для развития личности. Их сочетание в обучении не простая задача, пока, на наш взгляд, не решаемая в рамках предметно-дидактической модели. Развитие способностей ученика — основная задача личностно-ориентированной педагогики, и «вектор» развития строится не от обучения к учению, а, наоборот, от ученика к определению педагогических </w:t>
      </w:r>
      <w:r>
        <w:rPr>
          <w:rStyle w:val="c3"/>
          <w:color w:val="000000"/>
          <w:sz w:val="26"/>
          <w:szCs w:val="26"/>
        </w:rPr>
        <w:lastRenderedPageBreak/>
        <w:t>воздействий, способствующих его развитию. На это должен быть нацелен весь образовательный процесс.</w:t>
      </w:r>
    </w:p>
    <w:p w14:paraId="15EF07C3"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proofErr w:type="spellStart"/>
      <w:r>
        <w:rPr>
          <w:rStyle w:val="c3"/>
          <w:color w:val="000000"/>
          <w:sz w:val="26"/>
          <w:szCs w:val="26"/>
        </w:rPr>
        <w:t>Технологизация</w:t>
      </w:r>
      <w:proofErr w:type="spellEnd"/>
      <w:r>
        <w:rPr>
          <w:rStyle w:val="c3"/>
          <w:color w:val="000000"/>
          <w:sz w:val="26"/>
          <w:szCs w:val="26"/>
        </w:rPr>
        <w:t xml:space="preserve"> личностно-ориентированного образовательного процесса предполагает специальное конструирование учебного текста, дидактического материала, методических рекомендаций к его использованию, типов учебного диалога, форм контроля за личностным развитием ученика в ходе овладения знаниями. Только при наличии дидактического обеспечения, реализующего принцип субъектности образования, можно говорить о построении личностно-ориентированного процесса.</w:t>
      </w:r>
    </w:p>
    <w:p w14:paraId="0E0974D9"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Кратко сформулируем основные </w:t>
      </w:r>
      <w:r>
        <w:rPr>
          <w:rStyle w:val="c0"/>
          <w:b/>
          <w:bCs/>
          <w:color w:val="000000"/>
          <w:sz w:val="26"/>
          <w:szCs w:val="26"/>
        </w:rPr>
        <w:t>требования к разработке дидактического обеспечения личностно-ориентированного процесса:</w:t>
      </w:r>
    </w:p>
    <w:p w14:paraId="1BD4545E" w14:textId="77777777" w:rsidR="0039252F" w:rsidRDefault="0039252F" w:rsidP="0039252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6"/>
          <w:szCs w:val="26"/>
        </w:rPr>
        <w:t>учебный материал (характер его предъявления) должен обеспечивать выявление содержания субъектного опыта ученика, включая опыт его предшествующего обучения;</w:t>
      </w:r>
    </w:p>
    <w:p w14:paraId="3BB56215" w14:textId="77777777" w:rsidR="0039252F" w:rsidRDefault="0039252F" w:rsidP="0039252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6"/>
          <w:szCs w:val="26"/>
        </w:rPr>
        <w:t>изложение знаний в учебнике (учителем) должно быть направлено не только на расширение их объема, структурирование, интегрирование, обобщение предметного содержания, но и на преобразование наличного опыта каждого ученика;</w:t>
      </w:r>
    </w:p>
    <w:p w14:paraId="3880817E" w14:textId="77777777" w:rsidR="0039252F" w:rsidRDefault="0039252F" w:rsidP="0039252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6"/>
          <w:szCs w:val="26"/>
        </w:rPr>
        <w:t>в ходе обучения необходимо постоянное согласование опыта ученика с научным содержанием задаваемых знаний;</w:t>
      </w:r>
    </w:p>
    <w:p w14:paraId="34F48BA7" w14:textId="77777777" w:rsidR="0039252F" w:rsidRDefault="0039252F" w:rsidP="0039252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6"/>
          <w:szCs w:val="26"/>
        </w:rPr>
        <w:t>активное стимулирование ученика к самоценной образовательной деятельности должно обеспечивать ему возможность самообразования,</w:t>
      </w:r>
    </w:p>
    <w:p w14:paraId="249E4715" w14:textId="77777777" w:rsidR="0039252F" w:rsidRDefault="0039252F" w:rsidP="0039252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6"/>
          <w:szCs w:val="26"/>
        </w:rPr>
        <w:t>саморазвития, самовыражения в ходе овладения знаниями;</w:t>
      </w:r>
    </w:p>
    <w:p w14:paraId="6719BA0E" w14:textId="77777777" w:rsidR="0039252F" w:rsidRDefault="0039252F" w:rsidP="0039252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6"/>
          <w:szCs w:val="26"/>
        </w:rPr>
        <w:t>учебный материал должен быть организован таким образом, чтобы ученик имел возможность выбора при выполнении заданий, решении задач;</w:t>
      </w:r>
    </w:p>
    <w:p w14:paraId="6103AB96" w14:textId="77777777" w:rsidR="0039252F" w:rsidRDefault="0039252F" w:rsidP="0039252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6"/>
          <w:szCs w:val="26"/>
        </w:rPr>
        <w:t>необходимо стимулировать учащихся к самостоятельному выбору и использованию наиболее значимых для них способов проработки учебного материала;</w:t>
      </w:r>
    </w:p>
    <w:p w14:paraId="64DA8709" w14:textId="77777777" w:rsidR="0039252F" w:rsidRDefault="0039252F" w:rsidP="0039252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6"/>
          <w:szCs w:val="26"/>
        </w:rPr>
        <w:t xml:space="preserve">при введении знаний о приемах выполнения учебных действий необходимо выделять </w:t>
      </w:r>
      <w:proofErr w:type="spellStart"/>
      <w:r>
        <w:rPr>
          <w:rStyle w:val="c3"/>
          <w:color w:val="000000"/>
          <w:sz w:val="26"/>
          <w:szCs w:val="26"/>
        </w:rPr>
        <w:t>общелогические</w:t>
      </w:r>
      <w:proofErr w:type="spellEnd"/>
      <w:r>
        <w:rPr>
          <w:rStyle w:val="c3"/>
          <w:color w:val="000000"/>
          <w:sz w:val="26"/>
          <w:szCs w:val="26"/>
        </w:rPr>
        <w:t xml:space="preserve"> и специфические предметные приемы учебной работы с учетом их функций в личностном развитии;</w:t>
      </w:r>
    </w:p>
    <w:p w14:paraId="2E7B538A" w14:textId="77777777" w:rsidR="0039252F" w:rsidRDefault="0039252F" w:rsidP="0039252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6"/>
          <w:szCs w:val="26"/>
        </w:rPr>
        <w:t>необходимо обеспечивать контроль и оценку не только результата, но главным образом процесса учения, т.е. тех трансформаций, которые осуществляет ученик, усваивая учебный материал;</w:t>
      </w:r>
    </w:p>
    <w:p w14:paraId="4C40A4DB" w14:textId="77777777" w:rsidR="0039252F" w:rsidRDefault="0039252F" w:rsidP="0039252F">
      <w:pPr>
        <w:pStyle w:val="c1"/>
        <w:numPr>
          <w:ilvl w:val="0"/>
          <w:numId w:val="1"/>
        </w:numPr>
        <w:shd w:val="clear" w:color="auto" w:fill="FFFFFF"/>
        <w:spacing w:before="30" w:beforeAutospacing="0" w:after="30" w:afterAutospacing="0"/>
        <w:ind w:left="1440"/>
        <w:rPr>
          <w:rFonts w:ascii="Calibri" w:hAnsi="Calibri" w:cs="Calibri"/>
          <w:color w:val="000000"/>
          <w:sz w:val="22"/>
          <w:szCs w:val="22"/>
        </w:rPr>
      </w:pPr>
      <w:r>
        <w:rPr>
          <w:rStyle w:val="c3"/>
          <w:color w:val="000000"/>
          <w:sz w:val="26"/>
          <w:szCs w:val="26"/>
        </w:rPr>
        <w:t>образовательный процесс должен обеспечивать построение, реализацию, рефлексию, оценку учения как субъектной деятельности. Для этого необходимо выделение единиц учения, их описание, использование учителем на уроке, в индивидуальной работе (различные формы коррекции, репетиторства).</w:t>
      </w:r>
    </w:p>
    <w:p w14:paraId="67014996"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xml:space="preserve">В начале учебного года до сведения учащихся и родителей доводится примерный график сдачи тематических зачетов, который помещается в кабинете на видном месте. Изучение каждой темы начинается с четкого определения обязательных результатов обучения - знаний и умений, которые должен приобрести ученик. Открытые обязательные результаты обучения дают возможность самоконтроля учащихся и помощи им со стороны родителей. Кроме того, на первом же уроке по </w:t>
      </w:r>
      <w:r>
        <w:rPr>
          <w:rStyle w:val="c3"/>
          <w:color w:val="000000"/>
          <w:sz w:val="26"/>
          <w:szCs w:val="26"/>
        </w:rPr>
        <w:lastRenderedPageBreak/>
        <w:t>теме учащимся выдаются тексты тренировочных зачетов. С этой целью можно использовать специальные сборники</w:t>
      </w:r>
    </w:p>
    <w:p w14:paraId="3770EC24"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Задания тренировочного зачета обычно используются при текущем контроле или на специальном уроке. Это позволяет определять уровень усвоения материала каждым учеником и со стороны учителя, со стороны самого ребенка и его родителей. Они знают, в чем он силен, успешен, где есть пробелы, что нужно сделать, над чем поработать, чтобы их устранить. Дети учатся самостоятельно работать с книгой, ориентироваться в ней, планировать и организовывать свою учебную деятельность.</w:t>
      </w:r>
    </w:p>
    <w:p w14:paraId="021FE318"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5"/>
          <w:color w:val="000000"/>
          <w:sz w:val="26"/>
          <w:szCs w:val="26"/>
        </w:rPr>
        <w:t>Уровневая дифференциация осуществляется по объему и содержанию, приемам и степени самостоятельности. </w:t>
      </w:r>
      <w:r>
        <w:rPr>
          <w:rStyle w:val="c0"/>
          <w:b/>
          <w:bCs/>
          <w:color w:val="000000"/>
          <w:sz w:val="26"/>
          <w:szCs w:val="26"/>
        </w:rPr>
        <w:t>Задания, используемые на уроках, можно условно разделить на следующие виды:</w:t>
      </w:r>
    </w:p>
    <w:p w14:paraId="1C57C42C"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задания с наличием образца выполнения;</w:t>
      </w:r>
    </w:p>
    <w:p w14:paraId="6E0D8528"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задания, в которых учащийся выполняет только отдельные его части;</w:t>
      </w:r>
    </w:p>
    <w:p w14:paraId="17BA30B7"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задания со вспомогательными вопросами;</w:t>
      </w:r>
    </w:p>
    <w:p w14:paraId="5CEBA695"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задания с сопутствующими указаниями, инструкциями;</w:t>
      </w:r>
    </w:p>
    <w:p w14:paraId="5762949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задания с теоретическими справками;</w:t>
      </w:r>
    </w:p>
    <w:p w14:paraId="7BEC6037"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задания с алгоритмическими предписаниями;</w:t>
      </w:r>
    </w:p>
    <w:p w14:paraId="3634109F"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задания с применением классификации (схемы, таблицы);</w:t>
      </w:r>
    </w:p>
    <w:p w14:paraId="066E7A4F"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проблемно-познавательные задания.</w:t>
      </w:r>
    </w:p>
    <w:p w14:paraId="5756D44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6"/>
          <w:szCs w:val="26"/>
        </w:rPr>
        <w:t>Домашнее задание</w:t>
      </w:r>
      <w:r>
        <w:rPr>
          <w:rStyle w:val="c3"/>
          <w:color w:val="000000"/>
          <w:sz w:val="26"/>
          <w:szCs w:val="26"/>
        </w:rPr>
        <w:t xml:space="preserve">, как правило, тоже всегда вариативно: для обязательного выполнения и более сложное - для желающих. После уроков систематизации и обобщения знаний проводится контрольный зачет по теме. Контрольный тематический зачет обязателен для всех. От его сдачи не освобождается ни один ученик, даже болеющий. Зачет проводится на уроке. Зачет состоит из двух вариантов и предполагает письменную проверку знаний. Задания каждого варианта разделены на две части: обязательную и дополнительную. Выполнение обязательной части зачета оценивается по двухбалльной шкале: "зачтено" и "не зачтено". Сумма баллов, заработанных учеником, равняется </w:t>
      </w:r>
      <w:proofErr w:type="gramStart"/>
      <w:r>
        <w:rPr>
          <w:rStyle w:val="c3"/>
          <w:color w:val="000000"/>
          <w:sz w:val="26"/>
          <w:szCs w:val="26"/>
        </w:rPr>
        <w:t>числу верно</w:t>
      </w:r>
      <w:proofErr w:type="gramEnd"/>
      <w:r>
        <w:rPr>
          <w:rStyle w:val="c3"/>
          <w:color w:val="000000"/>
          <w:sz w:val="26"/>
          <w:szCs w:val="26"/>
        </w:rPr>
        <w:t xml:space="preserve"> выполненных обязательных заданий, а неверное выполнение или невыполнение остальных заданий не учитывается. Для получения оценки "зачет" ученик должен выполнить 2/3 задания обязательной части. Дополнительная часть зачета выявляет достижение учащимися повышенного уровня подготовки. Дополнительная часть содержит задания повышенной сложности со свободным ответом. С их помощью контролируются умения школьников излагать свои мысли, устанавливать причинно-следственные связи, делать выводы. Выполнение дополнительной части оценивается только в том случае, если ученик набрал необходимое число баллов по обязательной части. Каждый ученик имеет право пересдать зачет в течение четверти. Пересдача - конкретная доработка вопросов, заданий, с которыми ученик не справился.</w:t>
      </w:r>
    </w:p>
    <w:p w14:paraId="391BA999"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Результаты зачетов позволяют выявить достижения обязательного уровня превысить обязательный уровень; увидеть повышение, понижение, стабильность активности учащихся в учебном процессе; отследить рост или понижение самостоятельности мышления. Собираемая и отслеживаемая информация об усвоении темы классом в целом и каждым учеником в отдельности позволяет:</w:t>
      </w:r>
    </w:p>
    <w:p w14:paraId="754636AF"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планировать сопутствующее повторение учебного материала с целью выполнения обнаруженных пробелов;</w:t>
      </w:r>
    </w:p>
    <w:p w14:paraId="21ACCB31"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создавать ситуации успеха для слабоуспевающих учеников;</w:t>
      </w:r>
    </w:p>
    <w:p w14:paraId="7CFBD4C3"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lastRenderedPageBreak/>
        <w:t>- развивать творческие способности сильных учеников;</w:t>
      </w:r>
    </w:p>
    <w:p w14:paraId="641E455B"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судить о личностных особенностях каждого ребенка: насколько адекватна его оценка своих сил и возможностей, насколько он тревожен, какова его познавательная активность, настойчив ли он в достижении цели.</w:t>
      </w:r>
    </w:p>
    <w:p w14:paraId="7857B276"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Работа в условиях уровневой дифференциации приучает учеников сосредотачиваться на выбранном задании, способствует развитию устойчивого внимания.</w:t>
      </w:r>
    </w:p>
    <w:p w14:paraId="5766431D"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Более успешному осуществлению технологии препятствует целый ряд проблем:</w:t>
      </w:r>
    </w:p>
    <w:p w14:paraId="09299F42"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отсутствие разноуровневых учебников, специальных пособий и дидактических материалов;</w:t>
      </w:r>
    </w:p>
    <w:p w14:paraId="1CCF53C9"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несовершенство норм оценок;</w:t>
      </w:r>
    </w:p>
    <w:p w14:paraId="58CE1152"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неточность, некорректность, а иногда и неграмотность формулировок готовых тестовых заданий;</w:t>
      </w:r>
    </w:p>
    <w:p w14:paraId="747B65AE"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 несоответствие заданий обязательной и дополнительной части стандартам образования.</w:t>
      </w:r>
    </w:p>
    <w:p w14:paraId="3CF8BDD2" w14:textId="77777777" w:rsidR="0039252F" w:rsidRDefault="0039252F" w:rsidP="0039252F">
      <w:pPr>
        <w:pStyle w:val="c1"/>
        <w:shd w:val="clear" w:color="auto" w:fill="FFFFFF"/>
        <w:spacing w:before="0" w:beforeAutospacing="0" w:after="0" w:afterAutospacing="0"/>
        <w:rPr>
          <w:rFonts w:ascii="Calibri" w:hAnsi="Calibri" w:cs="Calibri"/>
          <w:color w:val="000000"/>
          <w:sz w:val="22"/>
          <w:szCs w:val="22"/>
        </w:rPr>
      </w:pPr>
      <w:r>
        <w:rPr>
          <w:rStyle w:val="c3"/>
          <w:color w:val="000000"/>
          <w:sz w:val="26"/>
          <w:szCs w:val="26"/>
        </w:rPr>
        <w:t>Технология уровневой дифференциации - не панацея от всех проблем, но очень многие вопросы обучения, развития детей она просто снимает. Она подтягивает и дисциплинирует всех, повышает ответственность за результаты своего труда, сильным дает возможность выйти на более высокий уровень, а слабым - обладать необходимой базой знаний, умений и навыков и продвинуть их в изучении русского языка.</w:t>
      </w:r>
    </w:p>
    <w:sectPr w:rsidR="00392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62C"/>
    <w:multiLevelType w:val="multilevel"/>
    <w:tmpl w:val="A7D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245B8"/>
    <w:multiLevelType w:val="multilevel"/>
    <w:tmpl w:val="E9F8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B04F5"/>
    <w:multiLevelType w:val="multilevel"/>
    <w:tmpl w:val="A8F4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8F1A9B"/>
    <w:multiLevelType w:val="multilevel"/>
    <w:tmpl w:val="B81A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E8"/>
    <w:rsid w:val="000A46E8"/>
    <w:rsid w:val="0039252F"/>
    <w:rsid w:val="00F91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14FE"/>
  <w15:chartTrackingRefBased/>
  <w15:docId w15:val="{9EC70E0E-0840-46E1-BDE6-75DB3D49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92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9252F"/>
  </w:style>
  <w:style w:type="character" w:customStyle="1" w:styleId="c5">
    <w:name w:val="c5"/>
    <w:basedOn w:val="a0"/>
    <w:rsid w:val="0039252F"/>
  </w:style>
  <w:style w:type="character" w:customStyle="1" w:styleId="c0">
    <w:name w:val="c0"/>
    <w:basedOn w:val="a0"/>
    <w:rsid w:val="0039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65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4215</Words>
  <Characters>24028</Characters>
  <Application>Microsoft Office Word</Application>
  <DocSecurity>0</DocSecurity>
  <Lines>200</Lines>
  <Paragraphs>56</Paragraphs>
  <ScaleCrop>false</ScaleCrop>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MarinaPC</dc:creator>
  <cp:keywords/>
  <dc:description/>
  <cp:lastModifiedBy>MarinaPC</cp:lastModifiedBy>
  <cp:revision>2</cp:revision>
  <dcterms:created xsi:type="dcterms:W3CDTF">2025-08-04T07:16:00Z</dcterms:created>
  <dcterms:modified xsi:type="dcterms:W3CDTF">2025-08-04T07:20:00Z</dcterms:modified>
</cp:coreProperties>
</file>