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355C0C">
      <w:pPr>
        <w:pStyle w:val="4"/>
        <w:spacing w:before="76"/>
        <w:ind w:left="0"/>
        <w:jc w:val="center"/>
        <w:rPr>
          <w:rFonts w:hint="default" w:ascii="Times New Roman" w:hAnsi="Times New Roman" w:cs="Times New Roman"/>
          <w:sz w:val="52"/>
          <w:szCs w:val="52"/>
          <w:lang w:val="ru-RU"/>
        </w:rPr>
      </w:pPr>
      <w:r>
        <w:rPr>
          <w:rFonts w:hint="default" w:ascii="Times New Roman" w:hAnsi="Times New Roman" w:cs="Times New Roman"/>
          <w:sz w:val="52"/>
          <w:szCs w:val="52"/>
          <w:lang w:val="ru-RU"/>
        </w:rPr>
        <w:t>Доклад</w:t>
      </w:r>
    </w:p>
    <w:p w14:paraId="06B4E73D">
      <w:pPr>
        <w:pStyle w:val="4"/>
        <w:spacing w:before="76"/>
        <w:ind w:left="0"/>
        <w:jc w:val="center"/>
        <w:rPr>
          <w:rFonts w:hint="default" w:ascii="Times New Roman" w:hAnsi="Times New Roman" w:cs="Times New Roman"/>
          <w:sz w:val="52"/>
          <w:szCs w:val="52"/>
          <w:lang w:val="ru-RU"/>
        </w:rPr>
      </w:pPr>
    </w:p>
    <w:p w14:paraId="2586730A">
      <w:pPr>
        <w:pStyle w:val="4"/>
        <w:spacing w:before="76"/>
        <w:ind w:left="0"/>
        <w:jc w:val="center"/>
        <w:rPr>
          <w:rFonts w:hint="default" w:ascii="Times New Roman" w:hAnsi="Times New Roman" w:cs="Times New Roman"/>
          <w:sz w:val="52"/>
          <w:szCs w:val="52"/>
          <w:lang w:val="ru-RU"/>
        </w:rPr>
      </w:pPr>
    </w:p>
    <w:p w14:paraId="28F9B3BC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3B74E0E6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54A87652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79996429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567FE63F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4BB031F6">
      <w:pPr>
        <w:pStyle w:val="4"/>
        <w:spacing w:before="76"/>
        <w:ind w:left="0"/>
        <w:rPr>
          <w:rFonts w:hint="default" w:ascii="Times New Roman" w:hAnsi="Times New Roman" w:cs="Times New Roman"/>
          <w:sz w:val="32"/>
          <w:szCs w:val="32"/>
        </w:rPr>
      </w:pPr>
    </w:p>
    <w:p w14:paraId="385D601E">
      <w:pPr>
        <w:spacing w:before="1" w:line="275" w:lineRule="exact"/>
        <w:ind w:left="15" w:right="0" w:firstLine="0"/>
        <w:jc w:val="center"/>
        <w:rPr>
          <w:rFonts w:hint="default" w:ascii="Times New Roman" w:hAnsi="Times New Roman" w:cs="Times New Roman"/>
          <w:b/>
          <w:i/>
          <w:spacing w:val="-4"/>
          <w:sz w:val="32"/>
          <w:szCs w:val="32"/>
        </w:rPr>
      </w:pPr>
      <w:r>
        <w:rPr>
          <w:rFonts w:hint="default" w:ascii="Times New Roman" w:hAnsi="Times New Roman" w:cs="Times New Roman"/>
          <w:b/>
          <w:i/>
          <w:sz w:val="32"/>
          <w:szCs w:val="32"/>
        </w:rPr>
        <w:t>СОВРЕМЕННЫЙ</w:t>
      </w:r>
      <w:r>
        <w:rPr>
          <w:rFonts w:hint="default"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i/>
          <w:sz w:val="32"/>
          <w:szCs w:val="32"/>
        </w:rPr>
        <w:t>УРОК</w:t>
      </w:r>
      <w:r>
        <w:rPr>
          <w:rFonts w:hint="default"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i/>
          <w:sz w:val="32"/>
          <w:szCs w:val="32"/>
        </w:rPr>
        <w:t>ЛИТЕРАТУРЫ</w:t>
      </w:r>
      <w:r>
        <w:rPr>
          <w:rFonts w:hint="default" w:ascii="Times New Roman" w:hAnsi="Times New Roman" w:cs="Times New Roman"/>
          <w:b/>
          <w:i/>
          <w:spacing w:val="-6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i/>
          <w:sz w:val="32"/>
          <w:szCs w:val="32"/>
        </w:rPr>
        <w:t>С</w:t>
      </w:r>
      <w:r>
        <w:rPr>
          <w:rFonts w:hint="default" w:ascii="Times New Roman" w:hAnsi="Times New Roman" w:cs="Times New Roman"/>
          <w:b/>
          <w:i/>
          <w:spacing w:val="-9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i/>
          <w:sz w:val="32"/>
          <w:szCs w:val="32"/>
        </w:rPr>
        <w:t>УЧЁТОМ</w:t>
      </w:r>
      <w:r>
        <w:rPr>
          <w:rFonts w:hint="default" w:ascii="Times New Roman" w:hAnsi="Times New Roman" w:cs="Times New Roman"/>
          <w:b/>
          <w:i/>
          <w:spacing w:val="-6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i/>
          <w:sz w:val="32"/>
          <w:szCs w:val="32"/>
        </w:rPr>
        <w:t>ТРЕБОВАНИЙ</w:t>
      </w:r>
      <w:r>
        <w:rPr>
          <w:rFonts w:hint="default" w:ascii="Times New Roman" w:hAnsi="Times New Roman" w:cs="Times New Roman"/>
          <w:b/>
          <w:i/>
          <w:spacing w:val="-2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i/>
          <w:spacing w:val="-4"/>
          <w:sz w:val="32"/>
          <w:szCs w:val="32"/>
        </w:rPr>
        <w:t>ФГОС</w:t>
      </w:r>
    </w:p>
    <w:p w14:paraId="2CDA1077">
      <w:pPr>
        <w:spacing w:before="1" w:line="275" w:lineRule="exact"/>
        <w:ind w:left="15" w:right="0" w:firstLine="0"/>
        <w:jc w:val="center"/>
        <w:rPr>
          <w:rFonts w:hint="default" w:ascii="Times New Roman" w:hAnsi="Times New Roman" w:cs="Times New Roman"/>
          <w:b/>
          <w:i/>
          <w:spacing w:val="-4"/>
          <w:sz w:val="32"/>
          <w:szCs w:val="32"/>
        </w:rPr>
      </w:pPr>
    </w:p>
    <w:p w14:paraId="686CE95A">
      <w:pPr>
        <w:spacing w:before="1" w:line="275" w:lineRule="exact"/>
        <w:ind w:left="15" w:right="0" w:firstLine="0"/>
        <w:jc w:val="center"/>
        <w:rPr>
          <w:rFonts w:hint="default" w:ascii="Times New Roman" w:hAnsi="Times New Roman" w:cs="Times New Roman"/>
          <w:b/>
          <w:i/>
          <w:spacing w:val="-4"/>
          <w:sz w:val="32"/>
          <w:szCs w:val="32"/>
        </w:rPr>
      </w:pPr>
    </w:p>
    <w:p w14:paraId="30E27FFE">
      <w:pPr>
        <w:spacing w:before="1" w:line="275" w:lineRule="exact"/>
        <w:ind w:left="15" w:right="0" w:firstLine="0"/>
        <w:jc w:val="center"/>
        <w:rPr>
          <w:rFonts w:hint="default" w:cs="Times New Roman"/>
          <w:b/>
          <w:i/>
          <w:spacing w:val="-4"/>
          <w:sz w:val="32"/>
          <w:szCs w:val="32"/>
          <w:lang w:val="ru-RU"/>
        </w:rPr>
      </w:pPr>
      <w:r>
        <w:rPr>
          <w:rFonts w:hint="default" w:cs="Times New Roman"/>
          <w:b/>
          <w:i/>
          <w:spacing w:val="-4"/>
          <w:sz w:val="32"/>
          <w:szCs w:val="32"/>
          <w:lang w:val="ru-RU"/>
        </w:rPr>
        <w:t>Выполнила учитель русского языка и литературы МБОУ «Безыменская школа»</w:t>
      </w:r>
    </w:p>
    <w:p w14:paraId="44F61BD4">
      <w:pPr>
        <w:spacing w:before="1" w:line="275" w:lineRule="exact"/>
        <w:ind w:left="15" w:right="0" w:firstLine="0"/>
        <w:jc w:val="center"/>
        <w:rPr>
          <w:rFonts w:hint="default" w:cs="Times New Roman"/>
          <w:b/>
          <w:i/>
          <w:spacing w:val="-4"/>
          <w:sz w:val="32"/>
          <w:szCs w:val="32"/>
          <w:lang w:val="ru-RU"/>
        </w:rPr>
      </w:pPr>
      <w:r>
        <w:rPr>
          <w:rFonts w:hint="default" w:cs="Times New Roman"/>
          <w:b/>
          <w:i/>
          <w:spacing w:val="-4"/>
          <w:sz w:val="32"/>
          <w:szCs w:val="32"/>
          <w:lang w:val="ru-RU"/>
        </w:rPr>
        <w:t>Пюра Т.Н.</w:t>
      </w:r>
    </w:p>
    <w:p w14:paraId="51AC06AD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328DC466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7030325A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0967821E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621254F8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2B16918D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79875E48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4915B7C9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5E2EF468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102BAF69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414A02B9">
      <w:pPr>
        <w:pStyle w:val="4"/>
        <w:spacing w:before="76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2BCF4241">
      <w:pPr>
        <w:spacing w:before="1" w:line="275" w:lineRule="exact"/>
        <w:ind w:left="15" w:right="0" w:firstLine="0"/>
        <w:jc w:val="center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СОВРЕМЕННЫЙ</w:t>
      </w:r>
      <w:r>
        <w:rPr>
          <w:rFonts w:hint="default"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УРОК</w:t>
      </w:r>
      <w:r>
        <w:rPr>
          <w:rFonts w:hint="default"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ЛИТЕРАТУРЫ</w:t>
      </w:r>
      <w:r>
        <w:rPr>
          <w:rFonts w:hint="default"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С</w:t>
      </w:r>
      <w:r>
        <w:rPr>
          <w:rFonts w:hint="default"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УЧЁТОМ</w:t>
      </w:r>
      <w:r>
        <w:rPr>
          <w:rFonts w:hint="default"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ТРЕБОВАНИЙ</w:t>
      </w:r>
      <w:r>
        <w:rPr>
          <w:rFonts w:hint="default"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pacing w:val="-4"/>
          <w:sz w:val="28"/>
          <w:szCs w:val="28"/>
        </w:rPr>
        <w:t>ФГОС</w:t>
      </w:r>
    </w:p>
    <w:p w14:paraId="33F33DEA">
      <w:pPr>
        <w:spacing w:before="0"/>
        <w:ind w:left="133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Современный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урок-урок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действенный,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имеющий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непосредственное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интересам,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ребёнка,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его родителей, общества, государства.</w:t>
      </w:r>
    </w:p>
    <w:p w14:paraId="2B931C10">
      <w:pPr>
        <w:spacing w:before="3" w:line="320" w:lineRule="exact"/>
        <w:ind w:left="133" w:right="0" w:firstLine="0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Три</w:t>
      </w:r>
      <w:r>
        <w:rPr>
          <w:rFonts w:hint="default"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постулата</w:t>
      </w:r>
      <w:r>
        <w:rPr>
          <w:rFonts w:hint="default"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заложены</w:t>
      </w:r>
      <w:r>
        <w:rPr>
          <w:rFonts w:hint="default"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основание</w:t>
      </w:r>
      <w:r>
        <w:rPr>
          <w:rFonts w:hint="default"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новой</w:t>
      </w:r>
      <w:r>
        <w:rPr>
          <w:rFonts w:hint="default"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технологии</w:t>
      </w:r>
      <w:r>
        <w:rPr>
          <w:rFonts w:hint="default"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урока</w:t>
      </w:r>
      <w:r>
        <w:rPr>
          <w:rFonts w:hint="default" w:ascii="Times New Roman" w:hAnsi="Times New Roman" w:cs="Times New Roman"/>
          <w:b/>
          <w:i/>
          <w:spacing w:val="-2"/>
          <w:sz w:val="28"/>
          <w:szCs w:val="28"/>
        </w:rPr>
        <w:t xml:space="preserve"> литературы.</w:t>
      </w:r>
    </w:p>
    <w:p w14:paraId="29D610FA">
      <w:pPr>
        <w:tabs>
          <w:tab w:val="left" w:pos="689"/>
        </w:tabs>
        <w:spacing w:before="0" w:line="319" w:lineRule="exact"/>
        <w:ind w:left="133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0"/>
          <w:sz w:val="28"/>
          <w:szCs w:val="28"/>
        </w:rPr>
        <w:t>Ø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Урок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есть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открытие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истины,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поиск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истины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осмысление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истины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совместной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учителя;</w:t>
      </w:r>
    </w:p>
    <w:p w14:paraId="1735B5A5">
      <w:pPr>
        <w:tabs>
          <w:tab w:val="left" w:pos="689"/>
        </w:tabs>
        <w:spacing w:before="0"/>
        <w:ind w:left="133" w:right="2309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0"/>
          <w:sz w:val="28"/>
          <w:szCs w:val="28"/>
        </w:rPr>
        <w:t>Ø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Урок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есть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часть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ребенка,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проживание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должно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совершаться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уровне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высокой общечеловеческой культуры;</w:t>
      </w:r>
    </w:p>
    <w:p w14:paraId="55D3771A">
      <w:pPr>
        <w:tabs>
          <w:tab w:val="left" w:pos="689"/>
        </w:tabs>
        <w:spacing w:before="0"/>
        <w:ind w:left="133" w:right="344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0"/>
          <w:sz w:val="28"/>
          <w:szCs w:val="28"/>
        </w:rPr>
        <w:t>Ø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Человек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субъекта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осмысления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истины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субъекта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всегда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является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наивысшей ценностью, выступая в роли цели и никогда не выступая в роли средства.</w:t>
      </w:r>
    </w:p>
    <w:p w14:paraId="0F72FC11">
      <w:pPr>
        <w:pStyle w:val="4"/>
        <w:tabs>
          <w:tab w:val="left" w:pos="2474"/>
          <w:tab w:val="left" w:pos="3223"/>
          <w:tab w:val="left" w:pos="4748"/>
          <w:tab w:val="left" w:pos="5107"/>
          <w:tab w:val="left" w:pos="6359"/>
          <w:tab w:val="left" w:pos="7601"/>
          <w:tab w:val="left" w:pos="8550"/>
          <w:tab w:val="left" w:pos="9544"/>
          <w:tab w:val="left" w:pos="11022"/>
          <w:tab w:val="left" w:pos="12078"/>
          <w:tab w:val="left" w:pos="13433"/>
        </w:tabs>
        <w:spacing w:line="242" w:lineRule="auto"/>
        <w:ind w:right="116" w:firstLine="56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</w:rPr>
        <w:t>Современный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урок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литературы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условиях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введения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ФГОС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нового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поколения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должен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включать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следующие </w:t>
      </w:r>
      <w:r>
        <w:rPr>
          <w:rFonts w:hint="default" w:ascii="Times New Roman" w:hAnsi="Times New Roman" w:cs="Times New Roman"/>
          <w:sz w:val="28"/>
          <w:szCs w:val="28"/>
        </w:rPr>
        <w:t>шесть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основных этапов:</w:t>
      </w:r>
    </w:p>
    <w:p w14:paraId="28B30B0B">
      <w:pPr>
        <w:pStyle w:val="6"/>
        <w:numPr>
          <w:ilvl w:val="0"/>
          <w:numId w:val="1"/>
        </w:numPr>
        <w:tabs>
          <w:tab w:val="left" w:pos="853"/>
        </w:tabs>
        <w:spacing w:before="28" w:after="0" w:line="240" w:lineRule="auto"/>
        <w:ind w:left="853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мобилизация</w:t>
      </w:r>
      <w:r>
        <w:rPr>
          <w:rFonts w:hint="default"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(предполагает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включение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учащихся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активную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интеллектуальную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деятельность);</w:t>
      </w:r>
    </w:p>
    <w:p w14:paraId="134B6F2A">
      <w:pPr>
        <w:pStyle w:val="6"/>
        <w:numPr>
          <w:ilvl w:val="0"/>
          <w:numId w:val="1"/>
        </w:numPr>
        <w:tabs>
          <w:tab w:val="left" w:pos="853"/>
        </w:tabs>
        <w:spacing w:before="33" w:after="0" w:line="240" w:lineRule="auto"/>
        <w:ind w:left="853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целеполагание</w:t>
      </w:r>
      <w:r>
        <w:rPr>
          <w:rFonts w:hint="default"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(учащиеся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формулируют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схеме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«вспомнить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→</w:t>
      </w:r>
      <w:r>
        <w:rPr>
          <w:rFonts w:hint="default"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→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научиться»);</w:t>
      </w:r>
    </w:p>
    <w:p w14:paraId="72261167">
      <w:pPr>
        <w:pStyle w:val="6"/>
        <w:numPr>
          <w:ilvl w:val="0"/>
          <w:numId w:val="1"/>
        </w:numPr>
        <w:tabs>
          <w:tab w:val="left" w:pos="853"/>
        </w:tabs>
        <w:spacing w:before="22" w:after="0" w:line="247" w:lineRule="auto"/>
        <w:ind w:left="133" w:right="120" w:firstLine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осознание недостаточности имеющихся знаний </w:t>
      </w:r>
      <w:r>
        <w:rPr>
          <w:rFonts w:hint="default" w:ascii="Times New Roman" w:hAnsi="Times New Roman" w:cs="Times New Roman"/>
          <w:sz w:val="28"/>
          <w:szCs w:val="28"/>
        </w:rPr>
        <w:t>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</w:p>
    <w:p w14:paraId="2FA9A304">
      <w:pPr>
        <w:pStyle w:val="6"/>
        <w:numPr>
          <w:ilvl w:val="0"/>
          <w:numId w:val="1"/>
        </w:numPr>
        <w:tabs>
          <w:tab w:val="left" w:pos="853"/>
        </w:tabs>
        <w:spacing w:before="18" w:after="0" w:line="240" w:lineRule="auto"/>
        <w:ind w:left="853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коммуникация</w:t>
      </w: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(поиск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новых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</w:t>
      </w:r>
      <w:r>
        <w:rPr>
          <w:rFonts w:hint="default"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паре,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группе);</w:t>
      </w:r>
    </w:p>
    <w:p w14:paraId="7FAA0B6B">
      <w:pPr>
        <w:pStyle w:val="6"/>
        <w:numPr>
          <w:ilvl w:val="0"/>
          <w:numId w:val="1"/>
        </w:numPr>
        <w:tabs>
          <w:tab w:val="left" w:pos="853"/>
        </w:tabs>
        <w:spacing w:before="38" w:after="0" w:line="240" w:lineRule="auto"/>
        <w:ind w:left="853" w:right="0" w:hanging="36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>взаимопроверка,</w:t>
      </w:r>
      <w:r>
        <w:rPr>
          <w:rFonts w:hint="default" w:ascii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>взаимоконтроль;</w:t>
      </w:r>
    </w:p>
    <w:p w14:paraId="0B9537CD">
      <w:pPr>
        <w:pStyle w:val="6"/>
        <w:numPr>
          <w:ilvl w:val="0"/>
          <w:numId w:val="1"/>
        </w:numPr>
        <w:tabs>
          <w:tab w:val="left" w:pos="699"/>
          <w:tab w:val="left" w:pos="853"/>
        </w:tabs>
        <w:spacing w:before="22" w:after="0" w:line="261" w:lineRule="auto"/>
        <w:ind w:left="699" w:right="1420" w:hanging="20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>рефлексия</w:t>
      </w:r>
      <w:r>
        <w:rPr>
          <w:rFonts w:hint="default"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(осознание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учеником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воспроизведение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речи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того,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что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нового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узнал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чему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научился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уроке). Какие же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требования предъявляются к современному уроку литературы в условиях введения ФГОС:</w:t>
      </w:r>
    </w:p>
    <w:p w14:paraId="7A579CFC">
      <w:pPr>
        <w:pStyle w:val="6"/>
        <w:numPr>
          <w:ilvl w:val="0"/>
          <w:numId w:val="2"/>
        </w:numPr>
        <w:tabs>
          <w:tab w:val="left" w:pos="555"/>
        </w:tabs>
        <w:spacing w:before="0" w:after="0" w:line="271" w:lineRule="exact"/>
        <w:ind w:left="555" w:right="0" w:hanging="355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хорошо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организованный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хорошо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оборудованном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кабинете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должен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хорошее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начало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хорошее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окончание.</w:t>
      </w:r>
    </w:p>
    <w:p w14:paraId="0C18B561">
      <w:pPr>
        <w:pStyle w:val="6"/>
        <w:numPr>
          <w:ilvl w:val="0"/>
          <w:numId w:val="2"/>
        </w:numPr>
        <w:tabs>
          <w:tab w:val="left" w:pos="555"/>
        </w:tabs>
        <w:spacing w:before="0" w:after="0" w:line="299" w:lineRule="exact"/>
        <w:ind w:left="555" w:right="0" w:hanging="355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учитель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должен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спланировать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свою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учащихся,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четко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сформулировать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тему,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цель,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урока;</w:t>
      </w:r>
    </w:p>
    <w:p w14:paraId="3051573B">
      <w:pPr>
        <w:pStyle w:val="6"/>
        <w:numPr>
          <w:ilvl w:val="0"/>
          <w:numId w:val="2"/>
        </w:numPr>
        <w:tabs>
          <w:tab w:val="left" w:pos="555"/>
        </w:tabs>
        <w:spacing w:before="4" w:after="0" w:line="240" w:lineRule="auto"/>
        <w:ind w:left="133" w:right="123" w:firstLine="6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урок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должен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быть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проблемным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развивающим: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учитель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нацеливается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сотрудничество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учениками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умеет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направлять учеников на сотрудничество с учителем и одноклассниками;</w:t>
      </w:r>
    </w:p>
    <w:p w14:paraId="7AA5961B">
      <w:pPr>
        <w:pStyle w:val="6"/>
        <w:numPr>
          <w:ilvl w:val="0"/>
          <w:numId w:val="2"/>
        </w:numPr>
        <w:tabs>
          <w:tab w:val="left" w:pos="352"/>
        </w:tabs>
        <w:spacing w:before="0" w:after="0" w:line="296" w:lineRule="exact"/>
        <w:ind w:left="352" w:right="0" w:hanging="15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учитель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организует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проблемные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поисковые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ситуации,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активизирует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учащихся;</w:t>
      </w:r>
    </w:p>
    <w:p w14:paraId="1A1B1790">
      <w:pPr>
        <w:pStyle w:val="6"/>
        <w:numPr>
          <w:ilvl w:val="0"/>
          <w:numId w:val="2"/>
        </w:numPr>
        <w:tabs>
          <w:tab w:val="left" w:pos="550"/>
        </w:tabs>
        <w:spacing w:before="3" w:after="0" w:line="298" w:lineRule="exact"/>
        <w:ind w:left="550" w:right="0" w:hanging="35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вывод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делают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учащиеся;</w:t>
      </w:r>
    </w:p>
    <w:p w14:paraId="4C5B7F86">
      <w:pPr>
        <w:pStyle w:val="6"/>
        <w:numPr>
          <w:ilvl w:val="0"/>
          <w:numId w:val="2"/>
        </w:numPr>
        <w:tabs>
          <w:tab w:val="left" w:pos="555"/>
        </w:tabs>
        <w:spacing w:before="0" w:after="0" w:line="298" w:lineRule="exact"/>
        <w:ind w:left="555" w:right="0" w:hanging="355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минимум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репродукции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максимум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творчества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сотворчества;</w:t>
      </w:r>
    </w:p>
    <w:p w14:paraId="0073D56A">
      <w:pPr>
        <w:pStyle w:val="6"/>
        <w:numPr>
          <w:ilvl w:val="0"/>
          <w:numId w:val="2"/>
        </w:numPr>
        <w:tabs>
          <w:tab w:val="left" w:pos="550"/>
        </w:tabs>
        <w:spacing w:before="0" w:after="0" w:line="298" w:lineRule="exact"/>
        <w:ind w:left="550" w:right="0" w:hanging="35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времясбережение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здоровьесбережение;</w:t>
      </w:r>
    </w:p>
    <w:p w14:paraId="11D3FEE8">
      <w:pPr>
        <w:pStyle w:val="6"/>
        <w:numPr>
          <w:ilvl w:val="0"/>
          <w:numId w:val="2"/>
        </w:numPr>
        <w:tabs>
          <w:tab w:val="left" w:pos="550"/>
        </w:tabs>
        <w:spacing w:before="0" w:after="0" w:line="298" w:lineRule="exact"/>
        <w:ind w:left="550" w:right="0" w:hanging="35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центре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внимания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—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дети;</w:t>
      </w:r>
    </w:p>
    <w:p w14:paraId="7A677E5B">
      <w:pPr>
        <w:pStyle w:val="6"/>
        <w:numPr>
          <w:ilvl w:val="0"/>
          <w:numId w:val="2"/>
        </w:numPr>
        <w:tabs>
          <w:tab w:val="left" w:pos="689"/>
          <w:tab w:val="left" w:pos="7805"/>
        </w:tabs>
        <w:spacing w:before="4" w:after="0" w:line="240" w:lineRule="auto"/>
        <w:ind w:left="133" w:right="109" w:firstLine="6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учет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уровня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возможностей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учащихся,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котором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учтены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такие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аспекты,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профиль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класса,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стремление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учащихся, настроение детей;</w:t>
      </w:r>
    </w:p>
    <w:p w14:paraId="5CCCF0FC">
      <w:pPr>
        <w:spacing w:after="0" w:line="240" w:lineRule="auto"/>
        <w:jc w:val="left"/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6840" w:h="11910" w:orient="landscape"/>
          <w:pgMar w:top="1340" w:right="1020" w:bottom="280" w:left="1000" w:header="720" w:footer="720" w:gutter="0"/>
          <w:cols w:space="720" w:num="1"/>
        </w:sectPr>
      </w:pPr>
    </w:p>
    <w:p w14:paraId="0FEEDD02">
      <w:pPr>
        <w:pStyle w:val="4"/>
        <w:spacing w:before="49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7F843155">
      <w:pPr>
        <w:pStyle w:val="6"/>
        <w:numPr>
          <w:ilvl w:val="0"/>
          <w:numId w:val="2"/>
        </w:numPr>
        <w:tabs>
          <w:tab w:val="left" w:pos="617"/>
        </w:tabs>
        <w:spacing w:before="0" w:after="0" w:line="240" w:lineRule="auto"/>
        <w:ind w:left="617" w:right="0" w:hanging="41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умение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демонстрировать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методическое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искусство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учителя;</w:t>
      </w:r>
    </w:p>
    <w:p w14:paraId="30283EC0">
      <w:pPr>
        <w:pStyle w:val="6"/>
        <w:numPr>
          <w:ilvl w:val="0"/>
          <w:numId w:val="2"/>
        </w:numPr>
        <w:tabs>
          <w:tab w:val="left" w:pos="555"/>
        </w:tabs>
        <w:spacing w:before="4" w:after="0" w:line="298" w:lineRule="exact"/>
        <w:ind w:left="555" w:right="0" w:hanging="355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планирование</w:t>
      </w:r>
      <w:r>
        <w:rPr>
          <w:rFonts w:hint="default"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обратной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связи;</w:t>
      </w:r>
    </w:p>
    <w:p w14:paraId="15D13FFA">
      <w:pPr>
        <w:pStyle w:val="6"/>
        <w:numPr>
          <w:ilvl w:val="0"/>
          <w:numId w:val="2"/>
        </w:numPr>
        <w:tabs>
          <w:tab w:val="left" w:pos="617"/>
        </w:tabs>
        <w:spacing w:before="0" w:after="0" w:line="298" w:lineRule="exact"/>
        <w:ind w:left="617" w:right="0" w:hanging="417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урок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должен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быть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добрым.</w:t>
      </w:r>
    </w:p>
    <w:p w14:paraId="690A16BB">
      <w:pPr>
        <w:pStyle w:val="4"/>
        <w:ind w:right="106" w:firstLine="56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Теперь, в соответствии с новыми стандартами, нужно, прежде всего, усилить мотивацию ребенка к познанию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русского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языка и литературы, продемонстрировать ему, что школьные занятия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Уроки должны строиться по совершенно иной схеме. Если сейчас больше всего распространен объяснительно- 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14:paraId="28ADFD40">
      <w:pPr>
        <w:pStyle w:val="4"/>
        <w:ind w:right="118" w:firstLine="56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Современный урок русского языка и литературы, направленный на формирование метапредметных и личностных результатов, - это проблемно – диалогический урок. При подготовке к такому уроку следует тщательно продумать свои действия на каждом этапе с учетом возможных ситуаций, потребующих импровизации.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Как сам урок, так и подготовка к нему может состоять из шести шагов.</w:t>
      </w:r>
    </w:p>
    <w:p w14:paraId="402E4D20">
      <w:pPr>
        <w:pStyle w:val="6"/>
        <w:numPr>
          <w:ilvl w:val="1"/>
          <w:numId w:val="2"/>
        </w:numPr>
        <w:tabs>
          <w:tab w:val="left" w:pos="722"/>
        </w:tabs>
        <w:spacing w:before="0" w:after="0" w:line="242" w:lineRule="auto"/>
        <w:ind w:left="133" w:right="118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й шаг.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Определение нового. </w:t>
      </w:r>
      <w:r>
        <w:rPr>
          <w:rFonts w:hint="default" w:ascii="Times New Roman" w:hAnsi="Times New Roman" w:cs="Times New Roman"/>
          <w:sz w:val="28"/>
          <w:szCs w:val="28"/>
        </w:rPr>
        <w:t>Учитель четко определяет, какое новое знание должно быть открыто на уроке. Это может быть правило, алгоритм, закономерность, понятие, свое отношение к предмету исследования и т.п..</w:t>
      </w:r>
    </w:p>
    <w:p w14:paraId="612C1102">
      <w:pPr>
        <w:pStyle w:val="6"/>
        <w:numPr>
          <w:ilvl w:val="1"/>
          <w:numId w:val="2"/>
        </w:numPr>
        <w:tabs>
          <w:tab w:val="left" w:pos="698"/>
        </w:tabs>
        <w:spacing w:before="0" w:after="0" w:line="240" w:lineRule="auto"/>
        <w:ind w:left="133" w:right="114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й шаг.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Конструирование проблемной ситуации.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Проблемная ситуация на уроке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может, конечно, возникнуть сама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собой, но для достижения поставленной цель, учитель должен четко представлять, в какой момент проблема должна возникнуть, как ее лучше обыграть, чтобы в дальнейшем ее разрешение привело к задуманному результату. Поэтому проблемную ситуацию необходимо хорошо продумать и подвести к тому, чтобы ученики самостоятельно сформулировали проблему урока в виде темы, цели или вопроса. Это можно сделать двумя способами: «с затруднением» или «с удивлением». Первый способ предполагает, что учащиеся получают задание, которое невозможно выполнить без новых знаний. В ходе проблемного диалога учитель подводит учеников к осознанию нехватки знаний и формулированию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проблемы урока в виде темы или цели.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Второй способ предполагает сравнительный анализ двух фактов, мнений, предположений.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процессе сравнения учитель должен добиться осознания учениками несовпадения, противоречия, которое должно вызвать у них удивление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привести к формулировке проблемы урока в виде вопроса.</w:t>
      </w:r>
    </w:p>
    <w:p w14:paraId="06BBCE86">
      <w:pPr>
        <w:pStyle w:val="6"/>
        <w:numPr>
          <w:ilvl w:val="1"/>
          <w:numId w:val="2"/>
        </w:numPr>
        <w:tabs>
          <w:tab w:val="left" w:pos="823"/>
        </w:tabs>
        <w:spacing w:before="0" w:after="0" w:line="240" w:lineRule="auto"/>
        <w:ind w:left="133" w:right="106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й шаг.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Планирование действий. </w:t>
      </w:r>
      <w:r>
        <w:rPr>
          <w:rFonts w:hint="default" w:ascii="Times New Roman" w:hAnsi="Times New Roman" w:cs="Times New Roman"/>
          <w:sz w:val="28"/>
          <w:szCs w:val="28"/>
        </w:rPr>
        <w:t>Когда проблема урока будет сформулирована, начнется основная его часть- коммуникация. На этом этапе предполагается самостоятельная работа учащихся.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 подготовке к уроку учитель должен предусмотреть возможные варианты «развития действия», чтобы вовремя «реку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направить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нужное русло». Поэтому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работая над сценарием урока, следует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спланировать применение разных приемов. Например, выдвижение версий, проведение актуализации ранее полученных знаний путем мозгового штурма или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выполнения ряда заданий по изученному материалу, составление плана с</w:t>
      </w:r>
    </w:p>
    <w:p w14:paraId="4BF2DE97"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6840" w:h="11910" w:orient="landscape"/>
          <w:pgMar w:top="1340" w:right="1020" w:bottom="280" w:left="1000" w:header="720" w:footer="720" w:gutter="0"/>
          <w:cols w:space="720" w:num="1"/>
        </w:sectPr>
      </w:pPr>
    </w:p>
    <w:p w14:paraId="06DE4E15">
      <w:pPr>
        <w:pStyle w:val="4"/>
        <w:spacing w:before="49"/>
        <w:ind w:left="0"/>
        <w:rPr>
          <w:rFonts w:hint="default" w:ascii="Times New Roman" w:hAnsi="Times New Roman" w:cs="Times New Roman"/>
          <w:sz w:val="28"/>
          <w:szCs w:val="28"/>
        </w:rPr>
      </w:pPr>
    </w:p>
    <w:p w14:paraId="66E2B861">
      <w:pPr>
        <w:pStyle w:val="4"/>
        <w:spacing w:line="242" w:lineRule="auto"/>
        <w:ind w:right="12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 элементов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технологии проблемного диалога для определения последовательности действий, их направленности, возможных источников информации.</w:t>
      </w:r>
    </w:p>
    <w:p w14:paraId="03788714">
      <w:pPr>
        <w:pStyle w:val="6"/>
        <w:numPr>
          <w:ilvl w:val="1"/>
          <w:numId w:val="2"/>
        </w:numPr>
        <w:tabs>
          <w:tab w:val="left" w:pos="713"/>
        </w:tabs>
        <w:spacing w:before="0" w:after="0" w:line="240" w:lineRule="auto"/>
        <w:ind w:left="133" w:right="112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й шаг.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Планирование решений. </w:t>
      </w:r>
      <w:r>
        <w:rPr>
          <w:rFonts w:hint="default" w:ascii="Times New Roman" w:hAnsi="Times New Roman" w:cs="Times New Roman"/>
          <w:sz w:val="28"/>
          <w:szCs w:val="28"/>
        </w:rPr>
        <w:t>Планируя решение проблемы, необходимо: во- первых, сформулировать свой вывод по проблеме (форму правила, алгоритма, описание закономерности, понятия), к которому при помощи учителя ученики смогут прийти сами;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 –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вторых,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выбрать такие источники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получения учениками необходимых новых сведений для решения проблемы, в которых не будет содержаться готового ответа, вывода, формулировки нового знания. Это может быть наблюдение ситуации, в которой проявляется нужное знание. Например, на уроках русского языка, увидев закономерность написания орфограммы, ученики могут сами сформулировать правило, а уже потом проверить себя по учебнику. Это может быть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работа с текстом (с таблицей, схемой, рисунком), из которого логически можно вывести признаки понятия, закономерную связь между явлениями, найти аргументы для своей оценки и т. п.. В – третьих, необходимо спроектировать диалог по поиску решения проблемы. Можно предусмотреть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подводящий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побуждающий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диалог.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Подводящий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диалог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предполагает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цепочку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вопросов,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вытекающих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один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 другого, правильный ответ на каждый из которых запрограммирован в самом вопросе. Такой диалог способствует развитию логики. Побуждающий диалог состоит из ряда вопросов, на которые возможны разные правильные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варианты ответа. Побуждающий диалог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 на развитие творчества. Наконец, следует составить примерный опорный сигнал (схему, набор тезисов, таблицу и т.п.), который будет появляться на доске по мере открытия учениками нового знания или его элементов. В идеале – каждый элемент опорного сигнала должен выращиваться в диалоге с учениками по ходу решения проблемы.</w:t>
      </w:r>
    </w:p>
    <w:p w14:paraId="3958D751">
      <w:pPr>
        <w:pStyle w:val="6"/>
        <w:numPr>
          <w:ilvl w:val="1"/>
          <w:numId w:val="2"/>
        </w:numPr>
        <w:tabs>
          <w:tab w:val="left" w:pos="708"/>
        </w:tabs>
        <w:spacing w:before="0" w:after="0" w:line="240" w:lineRule="auto"/>
        <w:ind w:left="133" w:right="124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й шаг. </w:t>
      </w:r>
      <w:r>
        <w:rPr>
          <w:rFonts w:hint="default" w:ascii="Times New Roman" w:hAnsi="Times New Roman" w:cs="Times New Roman"/>
          <w:b/>
          <w:sz w:val="28"/>
          <w:szCs w:val="28"/>
        </w:rPr>
        <w:t>Планирование результата.</w:t>
      </w:r>
      <w:r>
        <w:rPr>
          <w:rFonts w:hint="default" w:ascii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Сценарий урока предполагает, что учитель должен продумать возможное выражение решения проблемы. Например, это может быть ответ на вопрос: «Так как же мы решили проблему?»</w:t>
      </w:r>
    </w:p>
    <w:p w14:paraId="62E0F3DF">
      <w:pPr>
        <w:pStyle w:val="6"/>
        <w:numPr>
          <w:ilvl w:val="1"/>
          <w:numId w:val="2"/>
        </w:numPr>
        <w:tabs>
          <w:tab w:val="left" w:pos="1010"/>
        </w:tabs>
        <w:spacing w:before="0" w:after="0" w:line="240" w:lineRule="auto"/>
        <w:ind w:left="133" w:right="108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й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шаг.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Планирование</w:t>
      </w:r>
      <w:r>
        <w:rPr>
          <w:rFonts w:hint="default" w:ascii="Times New Roman" w:hAnsi="Times New Roman" w:cs="Times New Roman"/>
          <w:b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заданий</w:t>
      </w:r>
      <w:r>
        <w:rPr>
          <w:rFonts w:hint="default" w:ascii="Times New Roman" w:hAnsi="Times New Roman" w:cs="Times New Roman"/>
          <w:b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для</w:t>
      </w:r>
      <w:r>
        <w:rPr>
          <w:rFonts w:hint="default" w:ascii="Times New Roman" w:hAnsi="Times New Roman" w:cs="Times New Roman"/>
          <w:b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применения</w:t>
      </w:r>
      <w:r>
        <w:rPr>
          <w:rFonts w:hint="default" w:ascii="Times New Roman" w:hAnsi="Times New Roman" w:cs="Times New Roman"/>
          <w:b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нового</w:t>
      </w:r>
      <w:r>
        <w:rPr>
          <w:rFonts w:hint="default" w:ascii="Times New Roman" w:hAnsi="Times New Roman" w:cs="Times New Roman"/>
          <w:b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знания.</w:t>
      </w:r>
      <w:r>
        <w:rPr>
          <w:rFonts w:hint="default" w:ascii="Times New Roman" w:hAnsi="Times New Roman" w:cs="Times New Roman"/>
          <w:b/>
          <w:spacing w:val="80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Следует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помнить,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что задания должны носить проблемный характер, нацеливать ученика на поисковую или исследовательскую деятельность, предполагать индивидуальную или групповую работу.</w:t>
      </w:r>
    </w:p>
    <w:p w14:paraId="15296169">
      <w:pPr>
        <w:pStyle w:val="4"/>
        <w:spacing w:line="242" w:lineRule="auto"/>
        <w:ind w:right="113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сравнить традиционную деятельность учителя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деятельность учителя на уроке, направленном на получение метапредметных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личностных результатов, то можно увидеть ряд отличий:</w:t>
      </w:r>
    </w:p>
    <w:tbl>
      <w:tblPr>
        <w:tblStyle w:val="3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5"/>
        <w:gridCol w:w="2702"/>
        <w:gridCol w:w="1068"/>
        <w:gridCol w:w="821"/>
        <w:gridCol w:w="1589"/>
        <w:gridCol w:w="471"/>
        <w:gridCol w:w="988"/>
        <w:gridCol w:w="1198"/>
      </w:tblGrid>
      <w:tr w14:paraId="58688DD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395" w:type="dxa"/>
          </w:tcPr>
          <w:p w14:paraId="453BB0E6">
            <w:pPr>
              <w:pStyle w:val="7"/>
              <w:spacing w:line="291" w:lineRule="exact"/>
              <w:ind w:left="15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hint="default"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2"/>
                <w:sz w:val="28"/>
                <w:szCs w:val="28"/>
              </w:rPr>
              <w:t>изменений</w:t>
            </w:r>
          </w:p>
        </w:tc>
        <w:tc>
          <w:tcPr>
            <w:tcW w:w="3770" w:type="dxa"/>
            <w:gridSpan w:val="2"/>
          </w:tcPr>
          <w:p w14:paraId="49792289">
            <w:pPr>
              <w:pStyle w:val="7"/>
              <w:spacing w:line="292" w:lineRule="exact"/>
              <w:ind w:left="104" w:right="17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Традиционная</w:t>
            </w:r>
            <w:r>
              <w:rPr>
                <w:rFonts w:hint="default" w:ascii="Times New Roman" w:hAnsi="Times New Roman" w:cs="Times New Roman"/>
                <w:b/>
                <w:spacing w:val="6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hint="default" w:ascii="Times New Roman" w:hAnsi="Times New Roman" w:cs="Times New Roman"/>
                <w:b/>
                <w:spacing w:val="-2"/>
                <w:sz w:val="28"/>
                <w:szCs w:val="28"/>
              </w:rPr>
              <w:t>учителя</w:t>
            </w:r>
          </w:p>
        </w:tc>
        <w:tc>
          <w:tcPr>
            <w:tcW w:w="5067" w:type="dxa"/>
            <w:gridSpan w:val="5"/>
          </w:tcPr>
          <w:p w14:paraId="243BAAFB">
            <w:pPr>
              <w:pStyle w:val="7"/>
              <w:spacing w:line="292" w:lineRule="exact"/>
              <w:ind w:left="180" w:firstLine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>
              <w:rPr>
                <w:rFonts w:hint="default"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учителя,</w:t>
            </w:r>
            <w:r>
              <w:rPr>
                <w:rFonts w:hint="default"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работающего</w:t>
            </w:r>
            <w:r>
              <w:rPr>
                <w:rFonts w:hint="default"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8"/>
                <w:szCs w:val="28"/>
              </w:rPr>
              <w:t>ФГОС</w:t>
            </w:r>
          </w:p>
        </w:tc>
      </w:tr>
      <w:tr w14:paraId="5C76811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3395" w:type="dxa"/>
            <w:vMerge w:val="restart"/>
          </w:tcPr>
          <w:p w14:paraId="6CCFD97E">
            <w:pPr>
              <w:pStyle w:val="7"/>
              <w:spacing w:line="291" w:lineRule="exact"/>
              <w:ind w:lef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уроку</w:t>
            </w:r>
          </w:p>
        </w:tc>
        <w:tc>
          <w:tcPr>
            <w:tcW w:w="2702" w:type="dxa"/>
            <w:tcBorders>
              <w:right w:val="nil"/>
            </w:tcBorders>
          </w:tcPr>
          <w:p w14:paraId="54091685">
            <w:pPr>
              <w:pStyle w:val="7"/>
              <w:tabs>
                <w:tab w:val="left" w:pos="1313"/>
              </w:tabs>
              <w:ind w:left="104" w:right="16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пользуется структурированным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конспектом урока</w:t>
            </w:r>
          </w:p>
        </w:tc>
        <w:tc>
          <w:tcPr>
            <w:tcW w:w="1068" w:type="dxa"/>
            <w:tcBorders>
              <w:left w:val="nil"/>
            </w:tcBorders>
          </w:tcPr>
          <w:p w14:paraId="62303E92">
            <w:pPr>
              <w:pStyle w:val="7"/>
              <w:spacing w:line="291" w:lineRule="exact"/>
              <w:ind w:left="0" w:right="17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жестко</w:t>
            </w:r>
          </w:p>
        </w:tc>
        <w:tc>
          <w:tcPr>
            <w:tcW w:w="5067" w:type="dxa"/>
            <w:gridSpan w:val="5"/>
          </w:tcPr>
          <w:p w14:paraId="5CBED60B">
            <w:pPr>
              <w:pStyle w:val="7"/>
              <w:ind w:left="180" w:right="130" w:firstLine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Учитель пользуется сценарным планом урока, предоставляющим ему свободу в выборе</w:t>
            </w:r>
            <w:r>
              <w:rPr>
                <w:rFonts w:hint="default" w:ascii="Times New Roman" w:hAnsi="Times New Roman" w:cs="Times New Roman"/>
                <w:spacing w:val="79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форм,</w:t>
            </w:r>
            <w:r>
              <w:rPr>
                <w:rFonts w:hint="default" w:ascii="Times New Roman" w:hAnsi="Times New Roman" w:cs="Times New Roman"/>
                <w:spacing w:val="48"/>
                <w:w w:val="15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способов</w:t>
            </w:r>
            <w:r>
              <w:rPr>
                <w:rFonts w:hint="default" w:ascii="Times New Roman" w:hAnsi="Times New Roman" w:cs="Times New Roman"/>
                <w:spacing w:val="48"/>
                <w:w w:val="15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77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приемов</w:t>
            </w:r>
          </w:p>
          <w:p w14:paraId="79C8E586">
            <w:pPr>
              <w:pStyle w:val="7"/>
              <w:spacing w:line="285" w:lineRule="exact"/>
              <w:ind w:left="18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обучения</w:t>
            </w:r>
          </w:p>
        </w:tc>
      </w:tr>
      <w:tr w14:paraId="06CE77E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95" w:type="dxa"/>
            <w:vMerge w:val="continue"/>
            <w:tcBorders>
              <w:top w:val="nil"/>
            </w:tcBorders>
          </w:tcPr>
          <w:p w14:paraId="49F4A8C5"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right w:val="nil"/>
            </w:tcBorders>
          </w:tcPr>
          <w:p w14:paraId="615D2701">
            <w:pPr>
              <w:pStyle w:val="7"/>
              <w:tabs>
                <w:tab w:val="left" w:pos="896"/>
                <w:tab w:val="left" w:pos="2474"/>
              </w:tabs>
              <w:spacing w:before="7"/>
              <w:ind w:left="1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При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подготовке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к</w:t>
            </w:r>
          </w:p>
        </w:tc>
        <w:tc>
          <w:tcPr>
            <w:tcW w:w="1068" w:type="dxa"/>
            <w:tcBorders>
              <w:left w:val="nil"/>
            </w:tcBorders>
          </w:tcPr>
          <w:p w14:paraId="33B2BFC2">
            <w:pPr>
              <w:pStyle w:val="7"/>
              <w:spacing w:before="7"/>
              <w:ind w:left="0" w:right="169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уроку</w:t>
            </w:r>
          </w:p>
        </w:tc>
        <w:tc>
          <w:tcPr>
            <w:tcW w:w="821" w:type="dxa"/>
            <w:tcBorders>
              <w:right w:val="nil"/>
            </w:tcBorders>
          </w:tcPr>
          <w:p w14:paraId="24563780">
            <w:pPr>
              <w:pStyle w:val="7"/>
              <w:spacing w:before="7"/>
              <w:ind w:left="19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При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47B468CF">
            <w:pPr>
              <w:pStyle w:val="7"/>
              <w:spacing w:before="7"/>
              <w:ind w:left="18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подготовке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27E936E">
            <w:pPr>
              <w:pStyle w:val="7"/>
              <w:spacing w:before="7"/>
              <w:ind w:left="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к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6886BC1A">
            <w:pPr>
              <w:pStyle w:val="7"/>
              <w:spacing w:before="7"/>
              <w:ind w:left="1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уроку</w:t>
            </w:r>
          </w:p>
        </w:tc>
        <w:tc>
          <w:tcPr>
            <w:tcW w:w="1198" w:type="dxa"/>
            <w:tcBorders>
              <w:left w:val="nil"/>
            </w:tcBorders>
          </w:tcPr>
          <w:p w14:paraId="66B04DB6">
            <w:pPr>
              <w:pStyle w:val="7"/>
              <w:spacing w:before="7"/>
              <w:ind w:left="17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учитель</w:t>
            </w:r>
          </w:p>
        </w:tc>
      </w:tr>
    </w:tbl>
    <w:p w14:paraId="142D596C">
      <w:pPr>
        <w:spacing w:after="0"/>
        <w:rPr>
          <w:rFonts w:hint="default" w:ascii="Times New Roman" w:hAnsi="Times New Roman" w:cs="Times New Roman"/>
          <w:sz w:val="28"/>
          <w:szCs w:val="28"/>
        </w:rPr>
        <w:sectPr>
          <w:pgSz w:w="16840" w:h="11910" w:orient="landscape"/>
          <w:pgMar w:top="1340" w:right="1020" w:bottom="280" w:left="1000" w:header="720" w:footer="720" w:gutter="0"/>
          <w:cols w:space="720" w:num="1"/>
        </w:sectPr>
      </w:pPr>
    </w:p>
    <w:p w14:paraId="0C68BE2D">
      <w:pPr>
        <w:pStyle w:val="4"/>
        <w:spacing w:before="125"/>
        <w:ind w:left="0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1327"/>
        <w:gridCol w:w="2450"/>
        <w:gridCol w:w="645"/>
        <w:gridCol w:w="676"/>
        <w:gridCol w:w="2481"/>
        <w:gridCol w:w="1591"/>
        <w:gridCol w:w="996"/>
      </w:tblGrid>
      <w:tr w14:paraId="401CA2B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3395" w:type="dxa"/>
            <w:gridSpan w:val="2"/>
          </w:tcPr>
          <w:p w14:paraId="4192D3B6">
            <w:pPr>
              <w:pStyle w:val="7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gridSpan w:val="3"/>
          </w:tcPr>
          <w:p w14:paraId="0DA58985">
            <w:pPr>
              <w:pStyle w:val="7"/>
              <w:spacing w:before="12"/>
              <w:ind w:left="10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использует</w:t>
            </w:r>
            <w:r>
              <w:rPr>
                <w:rFonts w:hint="default"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hint="default"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 методические рекомендации</w:t>
            </w:r>
          </w:p>
        </w:tc>
        <w:tc>
          <w:tcPr>
            <w:tcW w:w="5068" w:type="dxa"/>
            <w:gridSpan w:val="3"/>
          </w:tcPr>
          <w:p w14:paraId="6E3DE50D">
            <w:pPr>
              <w:pStyle w:val="7"/>
              <w:tabs>
                <w:tab w:val="left" w:pos="2843"/>
              </w:tabs>
              <w:spacing w:before="12"/>
              <w:ind w:left="179"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использует учебник и методические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рекомендации,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интернет-ресурсы,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материалы коллег. Обменивается конспектами с коллегами</w:t>
            </w:r>
          </w:p>
        </w:tc>
      </w:tr>
      <w:tr w14:paraId="542AF5C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3395" w:type="dxa"/>
            <w:gridSpan w:val="2"/>
          </w:tcPr>
          <w:p w14:paraId="499D310B">
            <w:pPr>
              <w:pStyle w:val="7"/>
              <w:spacing w:line="291" w:lineRule="exact"/>
              <w:ind w:lef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урока</w:t>
            </w:r>
          </w:p>
        </w:tc>
        <w:tc>
          <w:tcPr>
            <w:tcW w:w="3771" w:type="dxa"/>
            <w:gridSpan w:val="3"/>
          </w:tcPr>
          <w:p w14:paraId="4ACEF000">
            <w:pPr>
              <w:pStyle w:val="7"/>
              <w:ind w:right="17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Объяснение и закрепление учебного материала. Большое количество</w:t>
            </w:r>
            <w:r>
              <w:rPr>
                <w:rFonts w:hint="default"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времени</w:t>
            </w:r>
            <w:r>
              <w:rPr>
                <w:rFonts w:hint="default"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занимает</w:t>
            </w:r>
          </w:p>
          <w:p w14:paraId="444CC353">
            <w:pPr>
              <w:pStyle w:val="7"/>
              <w:spacing w:line="285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речь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учителя</w:t>
            </w:r>
          </w:p>
        </w:tc>
        <w:tc>
          <w:tcPr>
            <w:tcW w:w="5068" w:type="dxa"/>
            <w:gridSpan w:val="3"/>
          </w:tcPr>
          <w:p w14:paraId="6AED4803">
            <w:pPr>
              <w:pStyle w:val="7"/>
              <w:tabs>
                <w:tab w:val="left" w:pos="3456"/>
              </w:tabs>
              <w:ind w:left="179" w:right="133" w:firstLine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Самостоятельная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деятельность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обучающихся (более половины времени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урока)</w:t>
            </w:r>
          </w:p>
        </w:tc>
      </w:tr>
      <w:tr w14:paraId="46286BF5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3395" w:type="dxa"/>
            <w:gridSpan w:val="2"/>
          </w:tcPr>
          <w:p w14:paraId="07DD8313">
            <w:pPr>
              <w:pStyle w:val="7"/>
              <w:spacing w:line="242" w:lineRule="auto"/>
              <w:ind w:lef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Главная</w:t>
            </w:r>
            <w:r>
              <w:rPr>
                <w:rFonts w:hint="default"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hint="default"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hint="default"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уроке</w:t>
            </w:r>
          </w:p>
        </w:tc>
        <w:tc>
          <w:tcPr>
            <w:tcW w:w="2450" w:type="dxa"/>
            <w:tcBorders>
              <w:right w:val="nil"/>
            </w:tcBorders>
          </w:tcPr>
          <w:p w14:paraId="76DD2FE9">
            <w:pPr>
              <w:pStyle w:val="7"/>
              <w:tabs>
                <w:tab w:val="left" w:pos="1130"/>
              </w:tabs>
              <w:spacing w:line="242" w:lineRule="auto"/>
              <w:ind w:right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Успеть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выполнить запланировано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3633F6AB">
            <w:pPr>
              <w:pStyle w:val="7"/>
              <w:spacing w:line="292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все,</w:t>
            </w:r>
          </w:p>
        </w:tc>
        <w:tc>
          <w:tcPr>
            <w:tcW w:w="676" w:type="dxa"/>
            <w:tcBorders>
              <w:left w:val="nil"/>
            </w:tcBorders>
          </w:tcPr>
          <w:p w14:paraId="0EECE112">
            <w:pPr>
              <w:pStyle w:val="7"/>
              <w:spacing w:line="292" w:lineRule="exact"/>
              <w:ind w:left="12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что</w:t>
            </w:r>
          </w:p>
        </w:tc>
        <w:tc>
          <w:tcPr>
            <w:tcW w:w="5068" w:type="dxa"/>
            <w:gridSpan w:val="3"/>
          </w:tcPr>
          <w:p w14:paraId="3EE41F94">
            <w:pPr>
              <w:pStyle w:val="7"/>
              <w:spacing w:line="292" w:lineRule="exact"/>
              <w:ind w:left="18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hint="default"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детей:</w:t>
            </w:r>
          </w:p>
          <w:p w14:paraId="6AB12B74">
            <w:pPr>
              <w:pStyle w:val="7"/>
              <w:numPr>
                <w:ilvl w:val="0"/>
                <w:numId w:val="3"/>
              </w:numPr>
              <w:tabs>
                <w:tab w:val="left" w:pos="1427"/>
                <w:tab w:val="left" w:pos="2090"/>
                <w:tab w:val="left" w:pos="3260"/>
                <w:tab w:val="left" w:pos="3793"/>
              </w:tabs>
              <w:spacing w:before="32" w:after="0" w:line="242" w:lineRule="auto"/>
              <w:ind w:left="179" w:right="134" w:firstLine="8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поиску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обработке информации;</w:t>
            </w:r>
          </w:p>
          <w:p w14:paraId="3BBA8F7C">
            <w:pPr>
              <w:pStyle w:val="7"/>
              <w:numPr>
                <w:ilvl w:val="0"/>
                <w:numId w:val="3"/>
              </w:numPr>
              <w:tabs>
                <w:tab w:val="left" w:pos="1427"/>
                <w:tab w:val="left" w:pos="3894"/>
              </w:tabs>
              <w:spacing w:before="25" w:after="0" w:line="242" w:lineRule="auto"/>
              <w:ind w:left="179" w:right="136" w:firstLine="898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обобщению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способов действия;</w:t>
            </w:r>
          </w:p>
          <w:p w14:paraId="2177D09B">
            <w:pPr>
              <w:pStyle w:val="7"/>
              <w:numPr>
                <w:ilvl w:val="0"/>
                <w:numId w:val="3"/>
              </w:numPr>
              <w:tabs>
                <w:tab w:val="left" w:pos="1427"/>
              </w:tabs>
              <w:spacing w:before="25" w:after="0" w:line="240" w:lineRule="auto"/>
              <w:ind w:left="1427" w:right="0" w:hanging="35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постановке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т.</w:t>
            </w:r>
          </w:p>
          <w:p w14:paraId="79F7FD55">
            <w:pPr>
              <w:pStyle w:val="7"/>
              <w:spacing w:before="3"/>
              <w:ind w:left="17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д.</w:t>
            </w:r>
          </w:p>
        </w:tc>
      </w:tr>
      <w:tr w14:paraId="32EACEBD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3395" w:type="dxa"/>
            <w:gridSpan w:val="2"/>
          </w:tcPr>
          <w:p w14:paraId="3757FC34">
            <w:pPr>
              <w:pStyle w:val="7"/>
              <w:tabs>
                <w:tab w:val="left" w:pos="1665"/>
              </w:tabs>
              <w:ind w:left="153" w:right="173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Формулирование заданий 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для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обучающихся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(определение</w:t>
            </w:r>
            <w:r>
              <w:rPr>
                <w:rFonts w:hint="default"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детей)</w:t>
            </w:r>
          </w:p>
        </w:tc>
        <w:tc>
          <w:tcPr>
            <w:tcW w:w="3771" w:type="dxa"/>
            <w:gridSpan w:val="3"/>
          </w:tcPr>
          <w:p w14:paraId="4632059D">
            <w:pPr>
              <w:pStyle w:val="7"/>
              <w:tabs>
                <w:tab w:val="left" w:pos="2700"/>
              </w:tabs>
              <w:ind w:right="16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Формулировки: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решите,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спишите, сравните, найдите, выпишите, выполните и т. д.</w:t>
            </w:r>
          </w:p>
        </w:tc>
        <w:tc>
          <w:tcPr>
            <w:tcW w:w="5068" w:type="dxa"/>
            <w:gridSpan w:val="3"/>
          </w:tcPr>
          <w:p w14:paraId="021E0504">
            <w:pPr>
              <w:pStyle w:val="7"/>
              <w:tabs>
                <w:tab w:val="left" w:pos="2179"/>
                <w:tab w:val="left" w:pos="2943"/>
                <w:tab w:val="left" w:pos="3825"/>
              </w:tabs>
              <w:ind w:left="179" w:right="129" w:firstLine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Формулировки: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проанализируйте,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докажите (объясните), сравните, выразите символом, создайте схему или модель, продолжите, обобщите (сделайте вывод), выберите решение или способ решения,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исследуйте,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оцените,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измените,</w:t>
            </w:r>
          </w:p>
          <w:p w14:paraId="41D94678">
            <w:pPr>
              <w:pStyle w:val="7"/>
              <w:spacing w:line="287" w:lineRule="exact"/>
              <w:ind w:left="17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придумайте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д.</w:t>
            </w:r>
          </w:p>
        </w:tc>
      </w:tr>
      <w:tr w14:paraId="558B75B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395" w:type="dxa"/>
            <w:gridSpan w:val="2"/>
          </w:tcPr>
          <w:p w14:paraId="0D27B05F">
            <w:pPr>
              <w:pStyle w:val="7"/>
              <w:spacing w:line="291" w:lineRule="exact"/>
              <w:ind w:lef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урока</w:t>
            </w:r>
          </w:p>
        </w:tc>
        <w:tc>
          <w:tcPr>
            <w:tcW w:w="3771" w:type="dxa"/>
            <w:gridSpan w:val="3"/>
          </w:tcPr>
          <w:p w14:paraId="5D20D33B">
            <w:pPr>
              <w:pStyle w:val="7"/>
              <w:spacing w:line="29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Преимущественно</w:t>
            </w:r>
          </w:p>
          <w:p w14:paraId="5FA1B02D">
            <w:pPr>
              <w:pStyle w:val="7"/>
              <w:spacing w:line="284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фронтальная</w:t>
            </w:r>
          </w:p>
        </w:tc>
        <w:tc>
          <w:tcPr>
            <w:tcW w:w="2481" w:type="dxa"/>
            <w:tcBorders>
              <w:right w:val="nil"/>
            </w:tcBorders>
          </w:tcPr>
          <w:p w14:paraId="526271F0">
            <w:pPr>
              <w:pStyle w:val="7"/>
              <w:spacing w:line="290" w:lineRule="exact"/>
              <w:ind w:left="18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Преимущественно</w:t>
            </w:r>
          </w:p>
          <w:p w14:paraId="4EB3A44A">
            <w:pPr>
              <w:pStyle w:val="7"/>
              <w:spacing w:line="284" w:lineRule="exact"/>
              <w:ind w:left="17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индивидуальная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14:paraId="296AEEA6">
            <w:pPr>
              <w:pStyle w:val="7"/>
              <w:spacing w:line="291" w:lineRule="exact"/>
              <w:ind w:left="23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групповая</w:t>
            </w:r>
          </w:p>
        </w:tc>
        <w:tc>
          <w:tcPr>
            <w:tcW w:w="996" w:type="dxa"/>
            <w:tcBorders>
              <w:left w:val="nil"/>
            </w:tcBorders>
          </w:tcPr>
          <w:p w14:paraId="6B4A5F7D">
            <w:pPr>
              <w:pStyle w:val="7"/>
              <w:spacing w:line="291" w:lineRule="exact"/>
              <w:ind w:left="23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и/или</w:t>
            </w:r>
          </w:p>
        </w:tc>
      </w:tr>
      <w:tr w14:paraId="7564A58E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2068" w:type="dxa"/>
            <w:tcBorders>
              <w:right w:val="nil"/>
            </w:tcBorders>
          </w:tcPr>
          <w:p w14:paraId="07E9EE3E">
            <w:pPr>
              <w:pStyle w:val="7"/>
              <w:spacing w:line="242" w:lineRule="auto"/>
              <w:ind w:left="153" w:right="24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Нестандартное уроков</w:t>
            </w:r>
          </w:p>
        </w:tc>
        <w:tc>
          <w:tcPr>
            <w:tcW w:w="1327" w:type="dxa"/>
            <w:tcBorders>
              <w:left w:val="nil"/>
            </w:tcBorders>
          </w:tcPr>
          <w:p w14:paraId="7E02DBB6">
            <w:pPr>
              <w:pStyle w:val="7"/>
              <w:spacing w:line="291" w:lineRule="exact"/>
              <w:ind w:left="264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ведение</w:t>
            </w:r>
          </w:p>
        </w:tc>
        <w:tc>
          <w:tcPr>
            <w:tcW w:w="3771" w:type="dxa"/>
            <w:gridSpan w:val="3"/>
          </w:tcPr>
          <w:p w14:paraId="450B6593">
            <w:pPr>
              <w:pStyle w:val="7"/>
              <w:spacing w:line="29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–</w:t>
            </w:r>
          </w:p>
        </w:tc>
        <w:tc>
          <w:tcPr>
            <w:tcW w:w="5068" w:type="dxa"/>
            <w:gridSpan w:val="3"/>
          </w:tcPr>
          <w:p w14:paraId="54A32C5E">
            <w:pPr>
              <w:pStyle w:val="7"/>
              <w:ind w:left="179" w:right="128" w:firstLine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Учитель ведет урок в параллельном классе, урок ведут два педагога (совместно с учителями информатики, психологами</w:t>
            </w:r>
            <w:r>
              <w:rPr>
                <w:rFonts w:hint="default" w:ascii="Times New Roman" w:hAnsi="Times New Roman" w:cs="Times New Roman"/>
                <w:spacing w:val="63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64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логопедами),</w:t>
            </w:r>
            <w:r>
              <w:rPr>
                <w:rFonts w:hint="default" w:ascii="Times New Roman" w:hAnsi="Times New Roman" w:cs="Times New Roman"/>
                <w:spacing w:val="64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урок</w:t>
            </w:r>
          </w:p>
          <w:p w14:paraId="1BD66E6D">
            <w:pPr>
              <w:pStyle w:val="7"/>
              <w:spacing w:line="298" w:lineRule="exact"/>
              <w:ind w:left="179" w:right="128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проходит с поддержкой тьютора или в присутствии родителей обучающихся</w:t>
            </w:r>
          </w:p>
        </w:tc>
      </w:tr>
    </w:tbl>
    <w:p w14:paraId="7AFBBD76">
      <w:pPr>
        <w:spacing w:after="0" w:line="298" w:lineRule="exact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6840" w:h="11910" w:orient="landscape"/>
          <w:pgMar w:top="1340" w:right="1020" w:bottom="280" w:left="1000" w:header="720" w:footer="720" w:gutter="0"/>
          <w:cols w:space="720" w:num="1"/>
        </w:sectPr>
      </w:pPr>
    </w:p>
    <w:p w14:paraId="25DB90EE">
      <w:pPr>
        <w:pStyle w:val="4"/>
        <w:spacing w:before="125"/>
        <w:ind w:left="0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5"/>
        <w:gridCol w:w="3769"/>
        <w:gridCol w:w="5065"/>
      </w:tblGrid>
      <w:tr w14:paraId="3B01523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3395" w:type="dxa"/>
          </w:tcPr>
          <w:p w14:paraId="18E3D465">
            <w:pPr>
              <w:pStyle w:val="7"/>
              <w:tabs>
                <w:tab w:val="left" w:pos="3090"/>
              </w:tabs>
              <w:ind w:left="153" w:right="16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с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родителями обучающихся</w:t>
            </w:r>
          </w:p>
        </w:tc>
        <w:tc>
          <w:tcPr>
            <w:tcW w:w="3769" w:type="dxa"/>
          </w:tcPr>
          <w:p w14:paraId="7E8AEC8C">
            <w:pPr>
              <w:pStyle w:val="7"/>
              <w:ind w:right="1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065" w:type="dxa"/>
          </w:tcPr>
          <w:p w14:paraId="0BB6393A">
            <w:pPr>
              <w:pStyle w:val="7"/>
              <w:tabs>
                <w:tab w:val="left" w:pos="3775"/>
              </w:tabs>
              <w:ind w:left="181" w:right="126" w:firstLine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Информированность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родителей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обучающихся. Они имеют возможность участвовать в образовательном процессе. Общение учителя с родителями школьников</w:t>
            </w:r>
            <w:r>
              <w:rPr>
                <w:rFonts w:hint="default" w:ascii="Times New Roman" w:hAnsi="Times New Roman" w:cs="Times New Roman"/>
                <w:spacing w:val="57"/>
                <w:w w:val="1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может</w:t>
            </w:r>
            <w:r>
              <w:rPr>
                <w:rFonts w:hint="default" w:ascii="Times New Roman" w:hAnsi="Times New Roman" w:cs="Times New Roman"/>
                <w:spacing w:val="58"/>
                <w:w w:val="1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осуществляться</w:t>
            </w:r>
            <w:r>
              <w:rPr>
                <w:rFonts w:hint="default" w:ascii="Times New Roman" w:hAnsi="Times New Roman" w:cs="Times New Roman"/>
                <w:spacing w:val="52"/>
                <w:w w:val="1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при</w:t>
            </w:r>
          </w:p>
          <w:p w14:paraId="06B37ECA">
            <w:pPr>
              <w:pStyle w:val="7"/>
              <w:spacing w:line="283" w:lineRule="exact"/>
              <w:ind w:left="18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Интернета</w:t>
            </w:r>
          </w:p>
        </w:tc>
      </w:tr>
      <w:tr w14:paraId="47C68D7F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3395" w:type="dxa"/>
          </w:tcPr>
          <w:p w14:paraId="268D6CEA">
            <w:pPr>
              <w:pStyle w:val="7"/>
              <w:spacing w:line="291" w:lineRule="exact"/>
              <w:ind w:lef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Образовательная</w:t>
            </w:r>
            <w:r>
              <w:rPr>
                <w:rFonts w:hint="default"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3769" w:type="dxa"/>
          </w:tcPr>
          <w:p w14:paraId="3AA5D914">
            <w:pPr>
              <w:pStyle w:val="7"/>
              <w:spacing w:line="242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Создается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учителем.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Выставки работ обучающихся</w:t>
            </w:r>
          </w:p>
        </w:tc>
        <w:tc>
          <w:tcPr>
            <w:tcW w:w="5065" w:type="dxa"/>
          </w:tcPr>
          <w:p w14:paraId="54B8F9C9">
            <w:pPr>
              <w:pStyle w:val="7"/>
              <w:tabs>
                <w:tab w:val="left" w:pos="1961"/>
                <w:tab w:val="left" w:pos="2349"/>
                <w:tab w:val="left" w:pos="3827"/>
                <w:tab w:val="left" w:pos="4326"/>
              </w:tabs>
              <w:spacing w:line="242" w:lineRule="auto"/>
              <w:ind w:left="181" w:right="127" w:firstLine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Создается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обучающимися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 xml:space="preserve">(дети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изготавливают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учебный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материал,</w:t>
            </w:r>
          </w:p>
          <w:p w14:paraId="3FECA7F6">
            <w:pPr>
              <w:pStyle w:val="7"/>
              <w:tabs>
                <w:tab w:val="left" w:pos="1572"/>
                <w:tab w:val="left" w:pos="3486"/>
              </w:tabs>
              <w:spacing w:line="298" w:lineRule="exact"/>
              <w:ind w:left="181" w:right="12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проводят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презентации).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Зонирование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классов, холлов</w:t>
            </w:r>
          </w:p>
        </w:tc>
      </w:tr>
      <w:tr w14:paraId="6C4AAD9A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395" w:type="dxa"/>
            <w:vMerge w:val="restart"/>
          </w:tcPr>
          <w:p w14:paraId="23CEA9B4">
            <w:pPr>
              <w:pStyle w:val="7"/>
              <w:spacing w:line="291" w:lineRule="exact"/>
              <w:ind w:lef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обучения</w:t>
            </w:r>
          </w:p>
        </w:tc>
        <w:tc>
          <w:tcPr>
            <w:tcW w:w="3769" w:type="dxa"/>
          </w:tcPr>
          <w:p w14:paraId="5EBE5BBE">
            <w:pPr>
              <w:pStyle w:val="7"/>
              <w:spacing w:line="291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Предметные</w:t>
            </w:r>
            <w:r>
              <w:rPr>
                <w:rFonts w:hint="default"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5065" w:type="dxa"/>
          </w:tcPr>
          <w:p w14:paraId="5CD40BAC">
            <w:pPr>
              <w:pStyle w:val="7"/>
              <w:spacing w:line="290" w:lineRule="exact"/>
              <w:ind w:left="19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hint="default"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предметные</w:t>
            </w:r>
            <w:r>
              <w:rPr>
                <w:rFonts w:hint="default"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результаты,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hint="default"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и</w:t>
            </w:r>
          </w:p>
          <w:p w14:paraId="2FF62FD2">
            <w:pPr>
              <w:pStyle w:val="7"/>
              <w:spacing w:line="284" w:lineRule="exact"/>
              <w:ind w:left="18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личностные,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метапредметные</w:t>
            </w:r>
          </w:p>
        </w:tc>
      </w:tr>
      <w:tr w14:paraId="78A759F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95" w:type="dxa"/>
            <w:vMerge w:val="continue"/>
            <w:tcBorders>
              <w:top w:val="nil"/>
            </w:tcBorders>
          </w:tcPr>
          <w:p w14:paraId="6B606883"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14:paraId="21B5734E">
            <w:pPr>
              <w:pStyle w:val="7"/>
              <w:spacing w:before="1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портфолио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обучающегося</w:t>
            </w:r>
          </w:p>
        </w:tc>
        <w:tc>
          <w:tcPr>
            <w:tcW w:w="5065" w:type="dxa"/>
          </w:tcPr>
          <w:p w14:paraId="78C37CCB">
            <w:pPr>
              <w:pStyle w:val="7"/>
              <w:spacing w:before="11"/>
              <w:ind w:left="19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hint="default"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портфолио</w:t>
            </w:r>
          </w:p>
        </w:tc>
      </w:tr>
      <w:tr w14:paraId="7ABC650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395" w:type="dxa"/>
            <w:vMerge w:val="continue"/>
            <w:tcBorders>
              <w:top w:val="nil"/>
            </w:tcBorders>
          </w:tcPr>
          <w:p w14:paraId="027D2C2F"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14:paraId="0B84C40E">
            <w:pPr>
              <w:pStyle w:val="7"/>
              <w:tabs>
                <w:tab w:val="left" w:pos="1433"/>
                <w:tab w:val="left" w:pos="2442"/>
                <w:tab w:val="left" w:pos="2817"/>
              </w:tabs>
              <w:spacing w:before="5" w:line="300" w:lineRule="atLeast"/>
              <w:ind w:right="167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Основная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оценка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–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оценка учителя</w:t>
            </w:r>
          </w:p>
        </w:tc>
        <w:tc>
          <w:tcPr>
            <w:tcW w:w="5065" w:type="dxa"/>
          </w:tcPr>
          <w:p w14:paraId="652E960F">
            <w:pPr>
              <w:pStyle w:val="7"/>
              <w:spacing w:before="5" w:line="300" w:lineRule="atLeast"/>
              <w:ind w:left="181" w:right="127" w:firstLine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Ориентир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самооценку</w:t>
            </w:r>
            <w:r>
              <w:rPr>
                <w:rFonts w:hint="default"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обучающегося, формирование адекватной самооценки</w:t>
            </w:r>
          </w:p>
        </w:tc>
      </w:tr>
      <w:tr w14:paraId="539487D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3395" w:type="dxa"/>
            <w:vMerge w:val="continue"/>
            <w:tcBorders>
              <w:top w:val="nil"/>
            </w:tcBorders>
          </w:tcPr>
          <w:p w14:paraId="3E3D6CE6"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14:paraId="55BDDEF1">
            <w:pPr>
              <w:pStyle w:val="7"/>
              <w:tabs>
                <w:tab w:val="left" w:pos="1845"/>
                <w:tab w:val="left" w:pos="2810"/>
              </w:tabs>
              <w:spacing w:before="6"/>
              <w:ind w:right="1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Важны</w:t>
            </w:r>
            <w:r>
              <w:rPr>
                <w:rFonts w:hint="default"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положительные</w:t>
            </w:r>
            <w:r>
              <w:rPr>
                <w:rFonts w:hint="default"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оценки </w:t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>учеников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>по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8"/>
                <w:szCs w:val="28"/>
              </w:rPr>
              <w:t xml:space="preserve">итогам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5065" w:type="dxa"/>
          </w:tcPr>
          <w:p w14:paraId="3972E424">
            <w:pPr>
              <w:pStyle w:val="7"/>
              <w:spacing w:before="6"/>
              <w:ind w:left="181" w:right="127" w:firstLine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14:paraId="5EF07840">
      <w:pPr>
        <w:spacing w:before="2"/>
        <w:ind w:left="133" w:right="0" w:firstLine="0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Требования</w:t>
      </w:r>
      <w:r>
        <w:rPr>
          <w:rFonts w:hint="default"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к</w:t>
      </w:r>
      <w:r>
        <w:rPr>
          <w:rFonts w:hint="default"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современному</w:t>
      </w:r>
      <w:r>
        <w:rPr>
          <w:rFonts w:hint="default"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уроку</w:t>
      </w:r>
      <w:r>
        <w:rPr>
          <w:rFonts w:hint="default"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pacing w:val="-2"/>
          <w:sz w:val="28"/>
          <w:szCs w:val="28"/>
        </w:rPr>
        <w:t>литературы</w:t>
      </w:r>
    </w:p>
    <w:p w14:paraId="5E21071C">
      <w:pPr>
        <w:pStyle w:val="6"/>
        <w:numPr>
          <w:ilvl w:val="0"/>
          <w:numId w:val="4"/>
        </w:numPr>
        <w:tabs>
          <w:tab w:val="left" w:pos="555"/>
        </w:tabs>
        <w:spacing w:before="280" w:after="0" w:line="275" w:lineRule="exact"/>
        <w:ind w:left="555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Изменение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парадигмы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образования: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знаниевой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деятельностной.</w:t>
      </w:r>
    </w:p>
    <w:p w14:paraId="1FBD5A71">
      <w:pPr>
        <w:pStyle w:val="6"/>
        <w:numPr>
          <w:ilvl w:val="0"/>
          <w:numId w:val="4"/>
        </w:numPr>
        <w:tabs>
          <w:tab w:val="left" w:pos="555"/>
        </w:tabs>
        <w:spacing w:before="0" w:after="0" w:line="274" w:lineRule="exact"/>
        <w:ind w:left="555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Изменение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форм, приемов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методов,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технологий.</w:t>
      </w:r>
    </w:p>
    <w:p w14:paraId="21AD97C8">
      <w:pPr>
        <w:pStyle w:val="6"/>
        <w:numPr>
          <w:ilvl w:val="0"/>
          <w:numId w:val="4"/>
        </w:numPr>
        <w:tabs>
          <w:tab w:val="left" w:pos="555"/>
        </w:tabs>
        <w:spacing w:before="0" w:after="0" w:line="275" w:lineRule="exact"/>
        <w:ind w:left="555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Изменение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педагогической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позиции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«ученик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учитель».</w:t>
      </w:r>
    </w:p>
    <w:p w14:paraId="612421EE">
      <w:pPr>
        <w:pStyle w:val="6"/>
        <w:numPr>
          <w:ilvl w:val="0"/>
          <w:numId w:val="4"/>
        </w:numPr>
        <w:tabs>
          <w:tab w:val="left" w:pos="555"/>
        </w:tabs>
        <w:spacing w:before="2" w:after="0" w:line="240" w:lineRule="auto"/>
        <w:ind w:left="555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внутренних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мотивов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ученика.</w:t>
      </w:r>
    </w:p>
    <w:p w14:paraId="6CABBCE9">
      <w:pPr>
        <w:pStyle w:val="6"/>
        <w:numPr>
          <w:ilvl w:val="0"/>
          <w:numId w:val="4"/>
        </w:numPr>
        <w:tabs>
          <w:tab w:val="left" w:pos="555"/>
        </w:tabs>
        <w:spacing w:before="3" w:after="0" w:line="240" w:lineRule="auto"/>
        <w:ind w:left="555" w:right="0" w:hanging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Личностное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целеполагание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личностное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материала</w:t>
      </w:r>
      <w:bookmarkStart w:id="0" w:name="_GoBack"/>
      <w:bookmarkEnd w:id="0"/>
    </w:p>
    <w:sectPr>
      <w:pgSz w:w="16840" w:h="11910" w:orient="landscape"/>
      <w:pgMar w:top="1340" w:right="102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0"/>
      <w:numFmt w:val="bullet"/>
      <w:lvlText w:val=""/>
      <w:lvlJc w:val="left"/>
      <w:pPr>
        <w:ind w:left="179" w:hanging="35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66" w:hanging="35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53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27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14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00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74" w:hanging="351"/>
      </w:pPr>
      <w:rPr>
        <w:rFonts w:hint="default"/>
        <w:lang w:val="ru-RU" w:eastAsia="en-US" w:bidi="ar-SA"/>
      </w:rPr>
    </w:lvl>
  </w:abstractNum>
  <w:abstractNum w:abstractNumId="1">
    <w:nsid w:val="9288B902"/>
    <w:multiLevelType w:val="multilevel"/>
    <w:tmpl w:val="9288B902"/>
    <w:lvl w:ilvl="0" w:tentative="0">
      <w:start w:val="0"/>
      <w:numFmt w:val="bullet"/>
      <w:lvlText w:val=""/>
      <w:lvlJc w:val="left"/>
      <w:pPr>
        <w:ind w:left="13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41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882" w:hanging="360"/>
      </w:pPr>
      <w:rPr>
        <w:rFonts w:hint="default"/>
        <w:lang w:val="ru-RU" w:eastAsia="en-US" w:bidi="ar-SA"/>
      </w:rPr>
    </w:lvl>
  </w:abstractNum>
  <w:abstractNum w:abstractNumId="2">
    <w:nsid w:val="39A0D9AC"/>
    <w:multiLevelType w:val="multilevel"/>
    <w:tmpl w:val="39A0D9AC"/>
    <w:lvl w:ilvl="0" w:tentative="0">
      <w:start w:val="0"/>
      <w:numFmt w:val="bullet"/>
      <w:lvlText w:val="•"/>
      <w:lvlJc w:val="left"/>
      <w:pPr>
        <w:ind w:left="133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entative="0">
      <w:start w:val="1"/>
      <w:numFmt w:val="decimal"/>
      <w:lvlText w:val="%2"/>
      <w:lvlJc w:val="left"/>
      <w:pPr>
        <w:ind w:left="13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75" w:hanging="2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43" w:hanging="2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11" w:hanging="2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79" w:hanging="2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947" w:hanging="2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414" w:hanging="2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882" w:hanging="231"/>
      </w:pPr>
      <w:rPr>
        <w:rFonts w:hint="default"/>
        <w:lang w:val="ru-RU" w:eastAsia="en-US" w:bidi="ar-SA"/>
      </w:rPr>
    </w:lvl>
  </w:abstractNum>
  <w:abstractNum w:abstractNumId="3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55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54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9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5D366A4"/>
    <w:rsid w:val="633A0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33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33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ind w:left="11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TotalTime>4</TotalTime>
  <ScaleCrop>false</ScaleCrop>
  <LinksUpToDate>false</LinksUpToDate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2024-07-10T19:32:00Z</dcterms:created>
  <dc:creator>Admin</dc:creator>
  <cp:lastModifiedBy>Татьяна Пюра</cp:lastModifiedBy>
  <dcterms:modified xsi:type="dcterms:W3CDTF">2024-07-10T19:37:34Z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2024-07-10T00:00:00Z</vt:filetime>
  </property>
  <property fmtid="{D5CDD505-2E9C-101B-9397-08002B2CF9AE}" pid="5" name="Producer">
    <vt:lpwstr>www.ilovepdf.com</vt:lpwstr>
  </property>
  <property fmtid="{D5CDD505-2E9C-101B-9397-08002B2CF9AE}" pid="6" name="KSOProductBuildVer">
    <vt:lpwstr>1049-12.2.0.17153</vt:lpwstr>
  </property>
  <property fmtid="{D5CDD505-2E9C-101B-9397-08002B2CF9AE}" pid="7" name="ICV">
    <vt:lpwstr>A2EF4BCB19DA4D2DA1D76BA67F22A973_12</vt:lpwstr>
  </property>
</Properties>
</file>