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0" w:rsidRDefault="00CA2070" w:rsidP="00A77A1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77A19" w:rsidRDefault="003334BD" w:rsidP="00A77A1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77A19">
        <w:rPr>
          <w:b/>
          <w:bCs/>
          <w:sz w:val="32"/>
          <w:szCs w:val="32"/>
        </w:rPr>
        <w:t>«</w:t>
      </w:r>
      <w:r w:rsidR="00E63410" w:rsidRPr="00A77A19">
        <w:rPr>
          <w:b/>
          <w:bCs/>
          <w:sz w:val="32"/>
          <w:szCs w:val="32"/>
        </w:rPr>
        <w:t>Методы и приёмы формирования осознанного</w:t>
      </w:r>
      <w:r w:rsidR="00643898" w:rsidRPr="00A77A19">
        <w:rPr>
          <w:b/>
          <w:bCs/>
          <w:sz w:val="32"/>
          <w:szCs w:val="32"/>
        </w:rPr>
        <w:t xml:space="preserve"> чтения </w:t>
      </w:r>
    </w:p>
    <w:p w:rsidR="00CA2070" w:rsidRDefault="00643898" w:rsidP="00CA2070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77A19">
        <w:rPr>
          <w:b/>
          <w:bCs/>
          <w:sz w:val="32"/>
          <w:szCs w:val="32"/>
        </w:rPr>
        <w:t>у младших школьников</w:t>
      </w:r>
    </w:p>
    <w:p w:rsidR="00643898" w:rsidRPr="00CA2070" w:rsidRDefault="00643898" w:rsidP="00CA20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2070">
        <w:rPr>
          <w:sz w:val="28"/>
          <w:szCs w:val="28"/>
        </w:rPr>
        <w:t xml:space="preserve">С первых шагов обучения чтению важно формировать у детей тип правильной читательской деятельности, т.е. учить младших школьников думать над произведением </w:t>
      </w:r>
      <w:r w:rsidRPr="00CA2070">
        <w:rPr>
          <w:i/>
          <w:iCs/>
          <w:sz w:val="28"/>
          <w:szCs w:val="28"/>
        </w:rPr>
        <w:t>до чтения, во время чтения и после чтения.</w:t>
      </w:r>
      <w:r w:rsidRPr="00CA2070">
        <w:rPr>
          <w:sz w:val="28"/>
          <w:szCs w:val="28"/>
        </w:rPr>
        <w:t xml:space="preserve">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Подготовить младших школьников к восприятию художественного произведения еще до его прочтения (</w:t>
      </w:r>
      <w:r w:rsidRPr="00CA2070">
        <w:rPr>
          <w:sz w:val="28"/>
          <w:szCs w:val="28"/>
          <w:u w:val="single"/>
        </w:rPr>
        <w:t>подготовительный этап урока</w:t>
      </w:r>
      <w:r w:rsidRPr="00CA2070">
        <w:rPr>
          <w:sz w:val="28"/>
          <w:szCs w:val="28"/>
        </w:rPr>
        <w:t>) можно с помощью следующих приемов: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К первой группе приемов можно отнести: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беседу учителя с детьми,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рассказ учителя,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словарную работу.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Ко второй группе приемов относятся: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предварительное рассматривание иллюстраций,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работа с названием произведения,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вычленение из текста ориентирующих слов.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Беседа</w:t>
      </w:r>
      <w:r w:rsidRPr="00CA2070">
        <w:rPr>
          <w:sz w:val="28"/>
          <w:szCs w:val="28"/>
        </w:rPr>
        <w:t xml:space="preserve"> используется в том случае, если дети уже владеют определенными знаниями по теме чтения и у них есть по этой теме минимальный читательский опыт. В беседе следует опираться и на личный житейский опыт детей (например, предложить учащимся рассказать о своем домашнем животном, о том, как они ухаживают за ним, как к нему относятся).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Рассказ учителя</w:t>
      </w:r>
      <w:r w:rsidRPr="00CA2070">
        <w:rPr>
          <w:sz w:val="28"/>
          <w:szCs w:val="28"/>
        </w:rPr>
        <w:t xml:space="preserve"> целесообразен тогда, когда предстоящая тема чтения совсем незнакома детям или мало знакома. При подготовке к чтению исторических тем разумнее обратиться к рассказу учителя, так как жизненный опыт детей мал и сведения из истории, которыми могут располагать дети, скорее всего, будут носить фрагментарный характер.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Иногда необходимо сочетание беседы и рассказа учителя.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Словарная работа</w:t>
      </w:r>
      <w:r w:rsidRPr="00CA2070">
        <w:rPr>
          <w:sz w:val="28"/>
          <w:szCs w:val="28"/>
        </w:rPr>
        <w:t xml:space="preserve"> – это вид деятельности, который обязательно присутствует на современном уроке литературного чтения. В структуре урока словарная работа имеет место или на подготовительном этапе, или на этапе анализа произведения. Компоненты словарной работы таковы: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лексическая работа;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работа по предупреждению ошибочного чтения;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работа над изобразительно-выразительными средствами произведения.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Для подготовительного этапа урока отбираются:</w:t>
      </w:r>
    </w:p>
    <w:p w:rsidR="00643898" w:rsidRPr="00CA2070" w:rsidRDefault="00643898" w:rsidP="006438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2070">
        <w:rPr>
          <w:sz w:val="28"/>
          <w:szCs w:val="28"/>
        </w:rPr>
        <w:lastRenderedPageBreak/>
        <w:t>трудночитаемые слова, т.е. слова длинные или со стечением согласных;</w:t>
      </w:r>
    </w:p>
    <w:p w:rsidR="00643898" w:rsidRPr="00CA2070" w:rsidRDefault="00643898" w:rsidP="006438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слова, лексическое значение которых неизвестно детям, и его незнание может повлечь за собой непонимание общего смысла текста.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Для объяснения лексического значения слов могут быть использованы следующие приемы: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объяснение значения слова путем подбора синонимов;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объяснение значения слова через антоним;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объяснение значения слова через развернутое описание;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объяснение значения слова путем показа предмета или его изображения;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выяснение значения слова по сноске в книге для чтения или по толковому словарю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На подготовительном этапе урока для включения детей в тему чтения целесообразно применять дополнительные средства (приемы):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1) чтение малых фольклорных жанров, например загадок, по теме;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2) показ репродукций картин, демонстрацию слайдов, фото;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3) прослушивание музыкальных произведений или отрывков из них.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Привлечение этих средств для подготовки к восприятию художественного произведения создает особую эмоциональную атмосферу на уроке, которая способствует более глубокому проникновению в текст.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В перечисленных видах работы активная роль принадлежит учителю, так как он предлагает вопросы для беседы, сообщает какие-либо новые сведения детям, отбирает для предварительной словарной работы слова, а также произведения изобразительного или музыкального искусства. Ученик же вовлекается в совместную с учителем деятельность, однако его роль в большей степени пассивна.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Приемы, формирующие тип правильной читательской деятельности, предполагают активную роль ученика.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Например, </w:t>
      </w:r>
      <w:r w:rsidRPr="00CA2070">
        <w:rPr>
          <w:i/>
          <w:iCs/>
          <w:sz w:val="28"/>
          <w:szCs w:val="28"/>
        </w:rPr>
        <w:t>работа с названием произведения.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Учитель: Кто автор рассказа, который будем читать?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Дети: Борис Житков.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У.: Какие его произведения вы уже читали?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Д.: «Как слон спас хозяина от тигра», «Галка», «Обвал».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У.: О чем обычно пишет Борис Житков?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Д.: О необыкновенных событиях.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У.: В книгах Бориса Степановича Житкова можно прочитать удивительные истории об интересных и смелых людях, о дальних странах и путешествиях, об опасных приключениях и отважных поступках. Прочитайте заглавие рассказа.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Д.: «На льдине».</w:t>
      </w:r>
    </w:p>
    <w:p w:rsidR="00643898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У.: О чем может идти речь в этом рассказе?</w:t>
      </w:r>
      <w:r w:rsidR="004D1788">
        <w:rPr>
          <w:sz w:val="28"/>
          <w:szCs w:val="28"/>
        </w:rPr>
        <w:t xml:space="preserve"> Использую приём</w:t>
      </w:r>
    </w:p>
    <w:p w:rsidR="004D1788" w:rsidRPr="004D1788" w:rsidRDefault="00CA2070" w:rsidP="004D178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A2070">
        <w:rPr>
          <w:b/>
          <w:bCs/>
          <w:sz w:val="28"/>
          <w:szCs w:val="28"/>
        </w:rPr>
        <w:t>Антиципация -</w:t>
      </w:r>
      <w:r w:rsidR="004D1788" w:rsidRPr="004D1788">
        <w:rPr>
          <w:rFonts w:ascii="Arial" w:eastAsia="+mn-ea" w:hAnsi="Arial" w:cs="Arial"/>
          <w:color w:val="000000"/>
          <w:kern w:val="24"/>
          <w:sz w:val="56"/>
          <w:szCs w:val="56"/>
        </w:rPr>
        <w:t xml:space="preserve"> </w:t>
      </w:r>
      <w:r w:rsidR="004D1788" w:rsidRPr="004D1788">
        <w:rPr>
          <w:b/>
          <w:bCs/>
          <w:sz w:val="28"/>
          <w:szCs w:val="28"/>
        </w:rPr>
        <w:t>это предвосхищение, предугадывание содержания.</w:t>
      </w:r>
    </w:p>
    <w:p w:rsidR="00CA2070" w:rsidRPr="00CA2070" w:rsidRDefault="00CA2070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lastRenderedPageBreak/>
        <w:t xml:space="preserve">Д.: Наверное, будем читать о каком-то событии, которое произошло зимой. Видимо, кто-то оказался на льдине, что-то случилось с героями на льдине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Среди приемов, формирующих тип правильной читательской деятельности на подготовительном этапе урока, большое значение имеет </w:t>
      </w:r>
      <w:r w:rsidRPr="00CA2070">
        <w:rPr>
          <w:i/>
          <w:iCs/>
          <w:sz w:val="28"/>
          <w:szCs w:val="28"/>
        </w:rPr>
        <w:t>предварительное рассматривание иллюстраций</w:t>
      </w:r>
      <w:r w:rsidRPr="00CA2070">
        <w:rPr>
          <w:sz w:val="28"/>
          <w:szCs w:val="28"/>
        </w:rPr>
        <w:t>, которое может помочь уточнить тему предстоящего чтения.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У.: Что изображено на иллюстрации?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Д.: Льдина, со всех сторон окруженная водой. На льдине – люди, в небе – самолет. Люди машут ему руками и что-то кричат. Наверное, хотят, чтобы их заметили. Летчик увидел их, так как с самолета сбрасывают мешок. Наверное, в нем необходимые вещи, продукты. Людям на льдине помогут.</w:t>
      </w:r>
    </w:p>
    <w:p w:rsidR="00261BCA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Следует приучать младших школьников прочитывать первое и последнее предложения текста или каждой его части, если есть рубрикация. Можно прочитывать некоторые вопросы к тексту, так как они помогут более точному прогнозированию, а также нацелят детей на диалог с текстом.</w:t>
      </w:r>
    </w:p>
    <w:p w:rsidR="00261BCA" w:rsidRPr="00261BCA" w:rsidRDefault="00261BCA" w:rsidP="00261BCA">
      <w:pPr>
        <w:pStyle w:val="a-txt"/>
        <w:rPr>
          <w:color w:val="000000"/>
          <w:sz w:val="28"/>
          <w:szCs w:val="28"/>
        </w:rPr>
      </w:pPr>
      <w:r w:rsidRPr="00261BCA">
        <w:rPr>
          <w:color w:val="000000"/>
          <w:sz w:val="28"/>
          <w:szCs w:val="28"/>
        </w:rPr>
        <w:t xml:space="preserve">Использую различные виды чтения: а) чтение шепотом, затем громко, затем про себя; б) хоровое чтение; в) чтение в парах; г) чтение одновременно с ведущим; д) чтение с убыстрением темпа; е) чтение с переходом на незнакомый текст; ж) чтение в темпе скороговорки; </w:t>
      </w:r>
      <w:proofErr w:type="gramStart"/>
      <w:r w:rsidRPr="00261BCA">
        <w:rPr>
          <w:color w:val="000000"/>
          <w:sz w:val="28"/>
          <w:szCs w:val="28"/>
        </w:rPr>
        <w:t>з) чтение</w:t>
      </w:r>
      <w:r w:rsidR="000D338D" w:rsidRPr="000D338D">
        <w:rPr>
          <w:color w:val="000000"/>
          <w:sz w:val="28"/>
          <w:szCs w:val="28"/>
        </w:rPr>
        <w:t xml:space="preserve"> </w:t>
      </w:r>
      <w:r w:rsidRPr="00261BCA">
        <w:rPr>
          <w:color w:val="000000"/>
          <w:sz w:val="28"/>
          <w:szCs w:val="28"/>
        </w:rPr>
        <w:t>-</w:t>
      </w:r>
      <w:r w:rsidR="000D338D" w:rsidRPr="000D338D">
        <w:rPr>
          <w:color w:val="000000"/>
          <w:sz w:val="28"/>
          <w:szCs w:val="28"/>
        </w:rPr>
        <w:t xml:space="preserve"> </w:t>
      </w:r>
      <w:r w:rsidRPr="00261BCA">
        <w:rPr>
          <w:color w:val="000000"/>
          <w:sz w:val="28"/>
          <w:szCs w:val="28"/>
        </w:rPr>
        <w:t>«спринт»</w:t>
      </w:r>
      <w:r w:rsidRPr="00261BCA">
        <w:rPr>
          <w:color w:val="333333"/>
          <w:sz w:val="28"/>
          <w:szCs w:val="28"/>
          <w:shd w:val="clear" w:color="auto" w:fill="FFFFFF"/>
        </w:rPr>
        <w:t xml:space="preserve"> учащиеся на максимальной для них скорости читают про себя незнакомый текст, плотно сжав губы и зубы, а после прочтения отвечают на сформулированные учителем вопросы по тексту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 w:rsidRPr="00261BCA">
        <w:rPr>
          <w:color w:val="000000"/>
          <w:sz w:val="28"/>
          <w:szCs w:val="28"/>
        </w:rPr>
        <w:t xml:space="preserve">; и) жужжащее чтение; к) </w:t>
      </w:r>
      <w:r>
        <w:rPr>
          <w:color w:val="000000"/>
          <w:sz w:val="28"/>
          <w:szCs w:val="28"/>
        </w:rPr>
        <w:t xml:space="preserve">в старших классах использовала </w:t>
      </w:r>
      <w:r w:rsidRPr="00261BCA">
        <w:rPr>
          <w:color w:val="000000"/>
          <w:sz w:val="28"/>
          <w:szCs w:val="28"/>
        </w:rPr>
        <w:t xml:space="preserve">скачкообразное чтение «Кенгуру» </w:t>
      </w:r>
      <w:r w:rsidRPr="00261BCA">
        <w:rPr>
          <w:color w:val="000000"/>
          <w:sz w:val="28"/>
          <w:szCs w:val="28"/>
          <w:shd w:val="clear" w:color="auto" w:fill="FFFFFF"/>
        </w:rPr>
        <w:t>Под  счёт 1, 2, 3 фиксируется  взгляд  на  начале, середине  и  конце  строки.</w:t>
      </w:r>
      <w:proofErr w:type="gramEnd"/>
      <w:r w:rsidRPr="00261BCA">
        <w:rPr>
          <w:color w:val="000000"/>
          <w:sz w:val="28"/>
          <w:szCs w:val="28"/>
          <w:shd w:val="clear" w:color="auto" w:fill="FFFFFF"/>
        </w:rPr>
        <w:t xml:space="preserve">  Читаем абзац. Чтение  вслух. Такое  упражнение  используется  для  расширения  зоны  </w:t>
      </w:r>
      <w:r w:rsidR="008770AD">
        <w:rPr>
          <w:color w:val="000000"/>
          <w:sz w:val="28"/>
          <w:szCs w:val="28"/>
          <w:shd w:val="clear" w:color="auto" w:fill="FFFFFF"/>
        </w:rPr>
        <w:t>восприятия на  начальном  этапе</w:t>
      </w:r>
      <w:proofErr w:type="gramStart"/>
      <w:r w:rsidR="000D338D">
        <w:rPr>
          <w:color w:val="000000"/>
          <w:sz w:val="28"/>
          <w:szCs w:val="28"/>
          <w:shd w:val="clear" w:color="auto" w:fill="FFFFFF"/>
        </w:rPr>
        <w:t xml:space="preserve">… </w:t>
      </w:r>
      <w:r w:rsidRPr="00261BCA">
        <w:rPr>
          <w:color w:val="000000"/>
          <w:sz w:val="28"/>
          <w:szCs w:val="28"/>
        </w:rPr>
        <w:t>И</w:t>
      </w:r>
      <w:proofErr w:type="gramEnd"/>
      <w:r w:rsidRPr="00261BCA">
        <w:rPr>
          <w:color w:val="000000"/>
          <w:sz w:val="28"/>
          <w:szCs w:val="28"/>
        </w:rPr>
        <w:t xml:space="preserve"> т.д.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На этапе </w:t>
      </w:r>
      <w:r w:rsidRPr="00CA2070">
        <w:rPr>
          <w:sz w:val="28"/>
          <w:szCs w:val="28"/>
          <w:u w:val="single"/>
        </w:rPr>
        <w:t>анализа произведения</w:t>
      </w:r>
      <w:r w:rsidRPr="00CA2070">
        <w:rPr>
          <w:sz w:val="28"/>
          <w:szCs w:val="28"/>
        </w:rPr>
        <w:t xml:space="preserve"> ведется обучение детей «думанью во время чтения». Аналитическая деятельность организуется таким образом, чтобы дети могли уяснить смысл произведения, поэтому разбор каждой части произведения осуществляется по трем уровням: 1) фактическому, 2) идейному и 3) уровню собственного отношения к читаемому.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Самый распространенный прием анализа – </w:t>
      </w:r>
      <w:r w:rsidRPr="00CA2070">
        <w:rPr>
          <w:i/>
          <w:iCs/>
          <w:sz w:val="28"/>
          <w:szCs w:val="28"/>
        </w:rPr>
        <w:t>постановка вопросов</w:t>
      </w:r>
      <w:r w:rsidRPr="00CA2070">
        <w:rPr>
          <w:sz w:val="28"/>
          <w:szCs w:val="28"/>
        </w:rPr>
        <w:t xml:space="preserve"> к прочитанной части. Вопросы помогают детям уяснить факты произведения, осмыслить их с точки зрения идейной направленности произведения, осознать позицию автора, а также выработать собственное отношение к читаемому.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Кроме постановки вопросов, в ходе анализа могут быть использованы и другие </w:t>
      </w:r>
      <w:r w:rsidRPr="00CA2070">
        <w:rPr>
          <w:i/>
          <w:iCs/>
          <w:sz w:val="28"/>
          <w:szCs w:val="28"/>
        </w:rPr>
        <w:t>приемы</w:t>
      </w:r>
      <w:r w:rsidRPr="00CA2070">
        <w:rPr>
          <w:sz w:val="28"/>
          <w:szCs w:val="28"/>
        </w:rPr>
        <w:t>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словесное рисование,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постановка вопросов к тексту самими учащимися,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</w:t>
      </w:r>
      <w:proofErr w:type="spellStart"/>
      <w:r w:rsidRPr="00CA2070">
        <w:rPr>
          <w:sz w:val="28"/>
          <w:szCs w:val="28"/>
        </w:rPr>
        <w:t>перечитывание</w:t>
      </w:r>
      <w:proofErr w:type="spellEnd"/>
      <w:r w:rsidRPr="00CA2070">
        <w:rPr>
          <w:sz w:val="28"/>
          <w:szCs w:val="28"/>
        </w:rPr>
        <w:t>,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- составление портретной характеристики героя,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lastRenderedPageBreak/>
        <w:t>- драматизация.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Словесное рисование</w:t>
      </w:r>
      <w:r w:rsidRPr="00CA2070">
        <w:rPr>
          <w:sz w:val="28"/>
          <w:szCs w:val="28"/>
        </w:rPr>
        <w:t xml:space="preserve"> проводится по следующим этапам:</w:t>
      </w:r>
    </w:p>
    <w:p w:rsidR="00643898" w:rsidRPr="00CA2070" w:rsidRDefault="00643898" w:rsidP="006438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что</w:t>
      </w:r>
      <w:r w:rsidRPr="00CA2070">
        <w:rPr>
          <w:sz w:val="28"/>
          <w:szCs w:val="28"/>
        </w:rPr>
        <w:t xml:space="preserve"> будет нарисовано? (содержание):</w:t>
      </w:r>
    </w:p>
    <w:p w:rsidR="00643898" w:rsidRPr="00CA2070" w:rsidRDefault="00643898" w:rsidP="006438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как</w:t>
      </w:r>
      <w:r w:rsidRPr="00CA2070">
        <w:rPr>
          <w:sz w:val="28"/>
          <w:szCs w:val="28"/>
        </w:rPr>
        <w:t xml:space="preserve"> мы расположим объекты на картине (что на переднем плане, что вдали, что справа, что слева, что будет изображено в центре, какие позы выберем для людей и т.п.)? (композиция);</w:t>
      </w:r>
    </w:p>
    <w:p w:rsidR="00643898" w:rsidRPr="00CA2070" w:rsidRDefault="00643898" w:rsidP="006438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какие краски</w:t>
      </w:r>
      <w:r w:rsidRPr="00CA2070">
        <w:rPr>
          <w:sz w:val="28"/>
          <w:szCs w:val="28"/>
        </w:rPr>
        <w:t xml:space="preserve"> используем для картины? (цветовое решение).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Такая работа обостряет внимание к слову, углубляет читательские впечатления, «обостряет» содержание. При чтении лирических произведений прием словесного рисования становится основным.</w:t>
      </w:r>
    </w:p>
    <w:p w:rsidR="001D3565" w:rsidRDefault="00643898" w:rsidP="001D3565">
      <w:pPr>
        <w:pStyle w:val="a3"/>
        <w:jc w:val="both"/>
        <w:rPr>
          <w:b/>
          <w:bCs/>
          <w:sz w:val="28"/>
          <w:szCs w:val="28"/>
        </w:rPr>
      </w:pPr>
      <w:r w:rsidRPr="00CA2070">
        <w:rPr>
          <w:i/>
          <w:iCs/>
          <w:sz w:val="28"/>
          <w:szCs w:val="28"/>
        </w:rPr>
        <w:t>Постановка вопросов к тексту самими учащимися</w:t>
      </w:r>
      <w:r w:rsidRPr="00CA2070">
        <w:rPr>
          <w:sz w:val="28"/>
          <w:szCs w:val="28"/>
        </w:rPr>
        <w:t xml:space="preserve"> может стать для учителя показателем глубины прочтения текста детьми.</w:t>
      </w:r>
      <w:r w:rsidR="004D1788">
        <w:rPr>
          <w:sz w:val="28"/>
          <w:szCs w:val="28"/>
        </w:rPr>
        <w:t xml:space="preserve"> Учу детей во 2 классе ставить  простые вопросы по содержанию текста.    В 3-4 классах использую приём </w:t>
      </w:r>
      <w:r w:rsidR="004D1788" w:rsidRPr="004D1788">
        <w:rPr>
          <w:b/>
          <w:bCs/>
          <w:sz w:val="28"/>
          <w:szCs w:val="28"/>
        </w:rPr>
        <w:t>«Толстые и тонкие вопросы»</w:t>
      </w:r>
      <w:r w:rsidR="001D3565">
        <w:rPr>
          <w:b/>
          <w:bCs/>
          <w:sz w:val="28"/>
          <w:szCs w:val="28"/>
        </w:rPr>
        <w:t xml:space="preserve"> </w:t>
      </w:r>
    </w:p>
    <w:p w:rsidR="001D3565" w:rsidRPr="001D3565" w:rsidRDefault="001D3565" w:rsidP="001D3565">
      <w:pPr>
        <w:pStyle w:val="a3"/>
        <w:jc w:val="both"/>
        <w:rPr>
          <w:b/>
          <w:bCs/>
          <w:sz w:val="28"/>
          <w:szCs w:val="28"/>
        </w:rPr>
      </w:pPr>
      <w:r w:rsidRPr="001D3565">
        <w:rPr>
          <w:b/>
          <w:bCs/>
          <w:i/>
          <w:iCs/>
          <w:sz w:val="28"/>
          <w:szCs w:val="28"/>
        </w:rPr>
        <w:t>Толстые вопросы</w:t>
      </w:r>
    </w:p>
    <w:p w:rsidR="00301465" w:rsidRPr="001D3565" w:rsidRDefault="00E340EF" w:rsidP="001D356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Дайте несколько объяснений, почему...?</w:t>
      </w:r>
    </w:p>
    <w:p w:rsidR="00301465" w:rsidRPr="001D3565" w:rsidRDefault="00E340EF" w:rsidP="001D356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Почему Вы считаете…?</w:t>
      </w:r>
    </w:p>
    <w:p w:rsidR="00301465" w:rsidRPr="001D3565" w:rsidRDefault="00E340EF" w:rsidP="001D356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В чем различие…?</w:t>
      </w:r>
    </w:p>
    <w:p w:rsidR="00301465" w:rsidRPr="001D3565" w:rsidRDefault="00E340EF" w:rsidP="001D356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Предположите, что будет, если…?</w:t>
      </w:r>
    </w:p>
    <w:p w:rsidR="00301465" w:rsidRPr="001D3565" w:rsidRDefault="00E340EF" w:rsidP="001D356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Что, если…?</w:t>
      </w:r>
    </w:p>
    <w:p w:rsidR="001D3565" w:rsidRDefault="001D3565" w:rsidP="001D3565">
      <w:pPr>
        <w:pStyle w:val="a3"/>
        <w:jc w:val="both"/>
        <w:rPr>
          <w:b/>
          <w:bCs/>
          <w:sz w:val="28"/>
          <w:szCs w:val="28"/>
        </w:rPr>
      </w:pPr>
      <w:r w:rsidRPr="001D3565">
        <w:rPr>
          <w:b/>
          <w:bCs/>
          <w:sz w:val="28"/>
          <w:szCs w:val="28"/>
        </w:rPr>
        <w:t>Толстые вопросы требуют неоднозначных ответов.</w:t>
      </w:r>
    </w:p>
    <w:p w:rsidR="001D3565" w:rsidRPr="001D3565" w:rsidRDefault="001D3565" w:rsidP="001D3565">
      <w:pPr>
        <w:pStyle w:val="a3"/>
        <w:jc w:val="both"/>
        <w:rPr>
          <w:b/>
          <w:bCs/>
          <w:sz w:val="28"/>
          <w:szCs w:val="28"/>
        </w:rPr>
      </w:pPr>
      <w:r w:rsidRPr="001D3565">
        <w:rPr>
          <w:b/>
          <w:bCs/>
          <w:i/>
          <w:iCs/>
          <w:sz w:val="28"/>
          <w:szCs w:val="28"/>
        </w:rPr>
        <w:t>Тонкие вопросы</w:t>
      </w:r>
      <w:r w:rsidRPr="001D3565">
        <w:rPr>
          <w:b/>
          <w:bCs/>
          <w:sz w:val="28"/>
          <w:szCs w:val="28"/>
        </w:rPr>
        <w:t xml:space="preserve"> </w:t>
      </w:r>
    </w:p>
    <w:p w:rsidR="00301465" w:rsidRPr="001D3565" w:rsidRDefault="00E340EF" w:rsidP="001D356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Кто…?</w:t>
      </w:r>
    </w:p>
    <w:p w:rsidR="00301465" w:rsidRPr="001D3565" w:rsidRDefault="00E340EF" w:rsidP="001D356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Что…?</w:t>
      </w:r>
    </w:p>
    <w:p w:rsidR="00301465" w:rsidRPr="001D3565" w:rsidRDefault="00E340EF" w:rsidP="001D356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Когда…?</w:t>
      </w:r>
    </w:p>
    <w:p w:rsidR="00301465" w:rsidRPr="001D3565" w:rsidRDefault="00E340EF" w:rsidP="001D356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Может…?</w:t>
      </w:r>
    </w:p>
    <w:p w:rsidR="00301465" w:rsidRPr="001D3565" w:rsidRDefault="00E340EF" w:rsidP="001D356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Будет…?</w:t>
      </w:r>
    </w:p>
    <w:p w:rsidR="00301465" w:rsidRPr="001D3565" w:rsidRDefault="00E340EF" w:rsidP="001D356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D3565">
        <w:rPr>
          <w:bCs/>
          <w:sz w:val="28"/>
          <w:szCs w:val="28"/>
        </w:rPr>
        <w:t>Согласны ли Вы…?</w:t>
      </w:r>
    </w:p>
    <w:p w:rsidR="00643898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При </w:t>
      </w:r>
      <w:proofErr w:type="spellStart"/>
      <w:r w:rsidR="004D1788">
        <w:rPr>
          <w:i/>
          <w:iCs/>
          <w:sz w:val="28"/>
          <w:szCs w:val="28"/>
        </w:rPr>
        <w:t>перечитывании</w:t>
      </w:r>
      <w:proofErr w:type="spellEnd"/>
      <w:r w:rsidRPr="00CA2070">
        <w:rPr>
          <w:sz w:val="28"/>
          <w:szCs w:val="28"/>
        </w:rPr>
        <w:t xml:space="preserve"> предусматриваются уточнение идеи произведения и помощь младшим школьникам в осмыслении их читательской позиции. О</w:t>
      </w:r>
      <w:r w:rsidR="004D1788">
        <w:rPr>
          <w:sz w:val="28"/>
          <w:szCs w:val="28"/>
        </w:rPr>
        <w:t>бычно на этом этапе использую</w:t>
      </w:r>
      <w:r w:rsidRPr="00CA2070">
        <w:rPr>
          <w:sz w:val="28"/>
          <w:szCs w:val="28"/>
        </w:rPr>
        <w:t xml:space="preserve"> такие приемы работы, как беседа, выборочное чтение, соотнесение идеи произведения с пословицами, заключительное слово учителя.</w:t>
      </w:r>
    </w:p>
    <w:p w:rsidR="00E340EF" w:rsidRPr="00CA2070" w:rsidRDefault="00E340EF" w:rsidP="006438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осмысленного самостоятельного  чтения произведения использую  приём «Веришь, не веришь». Читаю высказывание по произведению, если ребёнок соглашается, пишет «да», если не соглашается, пишет «нет».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При </w:t>
      </w:r>
      <w:r w:rsidRPr="00CA2070">
        <w:rPr>
          <w:i/>
          <w:iCs/>
          <w:sz w:val="28"/>
          <w:szCs w:val="28"/>
        </w:rPr>
        <w:t>составлении портретной характеристики героя</w:t>
      </w:r>
      <w:r w:rsidRPr="00CA2070">
        <w:rPr>
          <w:sz w:val="28"/>
          <w:szCs w:val="28"/>
        </w:rPr>
        <w:t xml:space="preserve"> может быть предложена определенная система: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lastRenderedPageBreak/>
        <w:t>– внешний вид;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поступки;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прямая речь героя;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высказывание других персонажей о герое;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– его собственные мысли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Самым трудным, но и самым интересным приемом проверки осознанности чтения является </w:t>
      </w:r>
      <w:r w:rsidRPr="00CA2070">
        <w:rPr>
          <w:i/>
          <w:iCs/>
          <w:sz w:val="28"/>
          <w:szCs w:val="28"/>
        </w:rPr>
        <w:t xml:space="preserve">драматизация </w:t>
      </w:r>
      <w:r w:rsidRPr="00CA2070">
        <w:rPr>
          <w:sz w:val="28"/>
          <w:szCs w:val="28"/>
        </w:rPr>
        <w:t>во всех ее формах: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чтение по ролям;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пантомима;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постановка живых картин;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собственно драматизация.</w:t>
      </w:r>
      <w:r w:rsidR="001D3565">
        <w:rPr>
          <w:sz w:val="28"/>
          <w:szCs w:val="28"/>
        </w:rPr>
        <w:t xml:space="preserve"> Этот приём использу</w:t>
      </w:r>
      <w:r w:rsidR="00E340EF">
        <w:rPr>
          <w:sz w:val="28"/>
          <w:szCs w:val="28"/>
        </w:rPr>
        <w:t>ю с первого класса, дети его очен</w:t>
      </w:r>
      <w:r w:rsidR="001D3565">
        <w:rPr>
          <w:sz w:val="28"/>
          <w:szCs w:val="28"/>
        </w:rPr>
        <w:t>ь любят.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На </w:t>
      </w:r>
      <w:r w:rsidRPr="00CA2070">
        <w:rPr>
          <w:sz w:val="28"/>
          <w:szCs w:val="28"/>
          <w:u w:val="single"/>
        </w:rPr>
        <w:t>заключительном этапе</w:t>
      </w:r>
      <w:r w:rsidRPr="00CA2070">
        <w:rPr>
          <w:sz w:val="28"/>
          <w:szCs w:val="28"/>
        </w:rPr>
        <w:t xml:space="preserve"> работы с текстом следует использовать приемы, которые помогают ребенку осознать свое собственн</w:t>
      </w:r>
      <w:r w:rsidR="00064E61" w:rsidRPr="00CA2070">
        <w:rPr>
          <w:sz w:val="28"/>
          <w:szCs w:val="28"/>
        </w:rPr>
        <w:t xml:space="preserve">ое отношение </w:t>
      </w:r>
      <w:proofErr w:type="gramStart"/>
      <w:r w:rsidR="00064E61" w:rsidRPr="00CA2070">
        <w:rPr>
          <w:sz w:val="28"/>
          <w:szCs w:val="28"/>
        </w:rPr>
        <w:t>к</w:t>
      </w:r>
      <w:proofErr w:type="gramEnd"/>
      <w:r w:rsidR="00064E61" w:rsidRPr="00CA2070">
        <w:rPr>
          <w:sz w:val="28"/>
          <w:szCs w:val="28"/>
        </w:rPr>
        <w:t xml:space="preserve"> прочитанному</w:t>
      </w:r>
      <w:r w:rsidRPr="00CA2070">
        <w:rPr>
          <w:sz w:val="28"/>
          <w:szCs w:val="28"/>
        </w:rPr>
        <w:t xml:space="preserve">: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чтение по ролям,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пересказ,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- выразительное чтение.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Чтение по ролям</w:t>
      </w:r>
      <w:r w:rsidRPr="00CA2070">
        <w:rPr>
          <w:sz w:val="28"/>
          <w:szCs w:val="28"/>
        </w:rPr>
        <w:t xml:space="preserve"> удобно применять при работе с текстами, насыщенными диалогами, а также при чтении таких жанров, как сказка, басня.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Чтобы осуществить этот вид деятельности на уроке, детей надо к нему подготовить: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1) выбрать эпизод, который может быть прочитан по ролям; 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2) затем вместе с детьми назвать действующих лиц, участвующих в выбранном эпизоде, определить, сколько нужно учеников, чтобы прочитать сцену по ролям;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3) найти слова каждого персонажа, обсудить интонацию их реплик и подготовиться к чтению. </w:t>
      </w:r>
      <w:r w:rsidR="001D3565">
        <w:rPr>
          <w:sz w:val="28"/>
          <w:szCs w:val="28"/>
        </w:rPr>
        <w:t>Иногда эта работа проходит</w:t>
      </w:r>
      <w:r w:rsidR="004F5849">
        <w:rPr>
          <w:sz w:val="28"/>
          <w:szCs w:val="28"/>
        </w:rPr>
        <w:t xml:space="preserve"> хором</w:t>
      </w:r>
      <w:r w:rsidR="001D3565">
        <w:rPr>
          <w:sz w:val="28"/>
          <w:szCs w:val="28"/>
        </w:rPr>
        <w:t>, вовлекая весь класс. Так с произведениями</w:t>
      </w:r>
      <w:r w:rsidR="004F5849">
        <w:rPr>
          <w:sz w:val="28"/>
          <w:szCs w:val="28"/>
        </w:rPr>
        <w:t xml:space="preserve"> </w:t>
      </w:r>
      <w:r w:rsidR="001D3565">
        <w:rPr>
          <w:sz w:val="28"/>
          <w:szCs w:val="28"/>
        </w:rPr>
        <w:t xml:space="preserve"> К.И. Чуковского «Путаница» (Свинки замяукали Мяу! Мяу! Кошечки захрюкали…), «</w:t>
      </w:r>
      <w:proofErr w:type="spellStart"/>
      <w:r w:rsidR="001D3565">
        <w:rPr>
          <w:sz w:val="28"/>
          <w:szCs w:val="28"/>
        </w:rPr>
        <w:t>Федорино</w:t>
      </w:r>
      <w:proofErr w:type="spellEnd"/>
      <w:r w:rsidR="001D3565">
        <w:rPr>
          <w:sz w:val="28"/>
          <w:szCs w:val="28"/>
        </w:rPr>
        <w:t xml:space="preserve"> горе» (А за ними блюдца</w:t>
      </w:r>
      <w:r w:rsidR="004F5849">
        <w:rPr>
          <w:sz w:val="28"/>
          <w:szCs w:val="28"/>
        </w:rPr>
        <w:t xml:space="preserve">, блюдца. </w:t>
      </w:r>
      <w:proofErr w:type="spellStart"/>
      <w:proofErr w:type="gramStart"/>
      <w:r w:rsidR="004F5849">
        <w:rPr>
          <w:sz w:val="28"/>
          <w:szCs w:val="28"/>
        </w:rPr>
        <w:t>Дзынь</w:t>
      </w:r>
      <w:proofErr w:type="spellEnd"/>
      <w:r w:rsidR="004F5849">
        <w:rPr>
          <w:sz w:val="28"/>
          <w:szCs w:val="28"/>
        </w:rPr>
        <w:t>-ля-ля!)</w:t>
      </w:r>
      <w:proofErr w:type="gramEnd"/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i/>
          <w:iCs/>
          <w:sz w:val="28"/>
          <w:szCs w:val="28"/>
        </w:rPr>
        <w:t>Пересказ текста</w:t>
      </w:r>
      <w:r w:rsidRPr="00CA2070">
        <w:rPr>
          <w:sz w:val="28"/>
          <w:szCs w:val="28"/>
        </w:rPr>
        <w:t xml:space="preserve"> позволяет учителю увидеть, насколько глубоко понято детьми содержание текста. Предлагая младшим школьникам пересказать какой-либо текст, учителю следует подумать о целевой установке: можно предложить учащимся представить, что они хотят рассказать сказку своим младшим братьям и сестрам, или понравившийся рассказ надо посоветовать прочитать товарищу, или поделиться впечатлениями о прочитанном произведении с мамой, бабушкой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Чтобы пересказ получился, нужно составить план пересказа. Этому виду читательской деятельности нужно специально учить, соблюдая следующие этапы:</w:t>
      </w:r>
    </w:p>
    <w:p w:rsidR="00643898" w:rsidRPr="00CA2070" w:rsidRDefault="00643898" w:rsidP="00643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2070">
        <w:rPr>
          <w:sz w:val="28"/>
          <w:szCs w:val="28"/>
        </w:rPr>
        <w:t>подумать, сколько картин можно нарисовать к тексту;</w:t>
      </w:r>
    </w:p>
    <w:p w:rsidR="00643898" w:rsidRPr="00CA2070" w:rsidRDefault="00643898" w:rsidP="00643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2070">
        <w:rPr>
          <w:sz w:val="28"/>
          <w:szCs w:val="28"/>
        </w:rPr>
        <w:t>определить, на сколько частей можно разделить текст;</w:t>
      </w:r>
    </w:p>
    <w:p w:rsidR="00643898" w:rsidRPr="00CA2070" w:rsidRDefault="00643898" w:rsidP="00643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2070">
        <w:rPr>
          <w:sz w:val="28"/>
          <w:szCs w:val="28"/>
        </w:rPr>
        <w:t>сказать, о чем будет говориться в каждой части;</w:t>
      </w:r>
    </w:p>
    <w:p w:rsidR="00643898" w:rsidRPr="00CA2070" w:rsidRDefault="00643898" w:rsidP="00643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2070">
        <w:rPr>
          <w:sz w:val="28"/>
          <w:szCs w:val="28"/>
        </w:rPr>
        <w:t>предложить озаглавить каждую часть;</w:t>
      </w:r>
    </w:p>
    <w:p w:rsidR="00643898" w:rsidRPr="00CA2070" w:rsidRDefault="00643898" w:rsidP="00643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A2070">
        <w:rPr>
          <w:sz w:val="28"/>
          <w:szCs w:val="28"/>
        </w:rPr>
        <w:lastRenderedPageBreak/>
        <w:t xml:space="preserve">обсудить предложенные варианты заглавий и выбрать </w:t>
      </w:r>
      <w:proofErr w:type="gramStart"/>
      <w:r w:rsidRPr="00CA2070">
        <w:rPr>
          <w:sz w:val="28"/>
          <w:szCs w:val="28"/>
        </w:rPr>
        <w:t>оптимальный</w:t>
      </w:r>
      <w:proofErr w:type="gramEnd"/>
      <w:r w:rsidRPr="00CA2070">
        <w:rPr>
          <w:sz w:val="28"/>
          <w:szCs w:val="28"/>
        </w:rPr>
        <w:t>.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После завершения работы над планом полезно обратить внимание детей на то: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зачем план составлялся (для продуктивного пересказа);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чем может помочь при пересказе каждый пункт плана (поможет выделить главное в каждой части, соблюдать последовательность при рассказе).</w:t>
      </w:r>
    </w:p>
    <w:p w:rsidR="00643898" w:rsidRPr="00CA2070" w:rsidRDefault="00E340EF" w:rsidP="006438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Использую различные типы пересказов</w:t>
      </w:r>
      <w:r w:rsidR="00643898" w:rsidRPr="00CA2070">
        <w:rPr>
          <w:sz w:val="28"/>
          <w:szCs w:val="28"/>
        </w:rPr>
        <w:t>: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подробный;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– </w:t>
      </w:r>
      <w:proofErr w:type="gramStart"/>
      <w:r w:rsidRPr="00CA2070">
        <w:rPr>
          <w:sz w:val="28"/>
          <w:szCs w:val="28"/>
        </w:rPr>
        <w:t>близкий</w:t>
      </w:r>
      <w:proofErr w:type="gramEnd"/>
      <w:r w:rsidRPr="00CA2070">
        <w:rPr>
          <w:sz w:val="28"/>
          <w:szCs w:val="28"/>
        </w:rPr>
        <w:t xml:space="preserve"> к тексту;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выборочный;</w:t>
      </w:r>
    </w:p>
    <w:p w:rsidR="00643898" w:rsidRPr="00CA2070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>– краткий;</w:t>
      </w:r>
    </w:p>
    <w:p w:rsidR="00643898" w:rsidRDefault="0064389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– творческий </w:t>
      </w:r>
    </w:p>
    <w:p w:rsidR="00502B83" w:rsidRDefault="00E340EF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849">
        <w:rPr>
          <w:sz w:val="28"/>
          <w:szCs w:val="28"/>
        </w:rPr>
        <w:t>Использую приём «Деформированный план». Даю заголовки  плана</w:t>
      </w:r>
      <w:r w:rsidR="00502B83">
        <w:rPr>
          <w:sz w:val="28"/>
          <w:szCs w:val="28"/>
        </w:rPr>
        <w:t xml:space="preserve"> не по порядку, дети должны составить план правильно.</w:t>
      </w:r>
    </w:p>
    <w:p w:rsidR="00502B83" w:rsidRDefault="00E340EF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3CA8" w:rsidRDefault="00E340EF" w:rsidP="00643898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502B83">
        <w:rPr>
          <w:sz w:val="28"/>
          <w:szCs w:val="28"/>
        </w:rPr>
        <w:t>Веду в классе внеклассное занятие «Азбука нравственности», дети дополнительно читают разные произведения, соответству</w:t>
      </w:r>
      <w:r w:rsidR="003C3CA8">
        <w:rPr>
          <w:sz w:val="28"/>
          <w:szCs w:val="28"/>
        </w:rPr>
        <w:t>ющие возрасту. Для проверки осмы</w:t>
      </w:r>
      <w:r w:rsidR="00502B83">
        <w:rPr>
          <w:sz w:val="28"/>
          <w:szCs w:val="28"/>
        </w:rPr>
        <w:t>сленного чтения</w:t>
      </w:r>
      <w:r w:rsidR="003C3CA8">
        <w:rPr>
          <w:sz w:val="28"/>
          <w:szCs w:val="28"/>
        </w:rPr>
        <w:t xml:space="preserve"> данного произведения выбираю разные приёма: опиши героя, дай ему характеристику, перескажи кратко рассказ, нарисуй к нему рисунок,  провожу тесты, так по произведению </w:t>
      </w:r>
      <w:r w:rsidR="004F5849">
        <w:rPr>
          <w:sz w:val="28"/>
          <w:szCs w:val="28"/>
        </w:rPr>
        <w:t xml:space="preserve"> </w:t>
      </w:r>
      <w:r w:rsidR="003C3CA8" w:rsidRPr="003C3CA8">
        <w:rPr>
          <w:bCs/>
          <w:color w:val="333333"/>
          <w:sz w:val="28"/>
          <w:szCs w:val="28"/>
          <w:shd w:val="clear" w:color="auto" w:fill="FFFFFF"/>
        </w:rPr>
        <w:t>Алексей Николаевич Толстой</w:t>
      </w:r>
      <w:r w:rsidR="003C3CA8">
        <w:rPr>
          <w:bCs/>
          <w:color w:val="333333"/>
          <w:sz w:val="28"/>
          <w:szCs w:val="28"/>
          <w:shd w:val="clear" w:color="auto" w:fill="FFFFFF"/>
        </w:rPr>
        <w:t xml:space="preserve"> «Приключения Буратино…», интересно прошла конференция по произведению Н. Носова «Приключения Незнайки…</w:t>
      </w:r>
      <w:r>
        <w:rPr>
          <w:bCs/>
          <w:color w:val="333333"/>
          <w:sz w:val="28"/>
          <w:szCs w:val="28"/>
          <w:shd w:val="clear" w:color="auto" w:fill="FFFFFF"/>
        </w:rPr>
        <w:t>»</w:t>
      </w:r>
      <w:r w:rsidR="003C3CA8">
        <w:rPr>
          <w:bCs/>
          <w:color w:val="333333"/>
          <w:sz w:val="28"/>
          <w:szCs w:val="28"/>
          <w:shd w:val="clear" w:color="auto" w:fill="FFFFFF"/>
        </w:rPr>
        <w:t>, где дети выполняли интересные задания в группах.</w:t>
      </w:r>
    </w:p>
    <w:p w:rsidR="004F5849" w:rsidRPr="003C3CA8" w:rsidRDefault="003C3CA8" w:rsidP="006438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Со 2 класса на уроках чтения </w:t>
      </w:r>
      <w:r w:rsidR="00E340EF">
        <w:rPr>
          <w:bCs/>
          <w:color w:val="333333"/>
          <w:sz w:val="28"/>
          <w:szCs w:val="28"/>
          <w:shd w:val="clear" w:color="auto" w:fill="FFFFFF"/>
        </w:rPr>
        <w:t>начинаю выполнять</w:t>
      </w:r>
      <w:r>
        <w:rPr>
          <w:bCs/>
          <w:color w:val="333333"/>
          <w:sz w:val="28"/>
          <w:szCs w:val="28"/>
          <w:shd w:val="clear" w:color="auto" w:fill="FFFFFF"/>
        </w:rPr>
        <w:t xml:space="preserve"> работу с текстом. Даю ребёнку текст и задания к нему</w:t>
      </w:r>
      <w:r w:rsidR="00261BCA">
        <w:rPr>
          <w:bCs/>
          <w:color w:val="333333"/>
          <w:sz w:val="28"/>
          <w:szCs w:val="28"/>
          <w:shd w:val="clear" w:color="auto" w:fill="FFFFFF"/>
        </w:rPr>
        <w:t>, при выполнении этого задания проверяю навык смыслового чтения детей.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43898" w:rsidRPr="00CA2070" w:rsidRDefault="00643898" w:rsidP="00643898">
      <w:pPr>
        <w:pStyle w:val="a3"/>
        <w:jc w:val="both"/>
        <w:rPr>
          <w:sz w:val="28"/>
          <w:szCs w:val="28"/>
        </w:rPr>
      </w:pPr>
      <w:r w:rsidRPr="00CA2070">
        <w:rPr>
          <w:sz w:val="28"/>
          <w:szCs w:val="28"/>
        </w:rPr>
        <w:t xml:space="preserve">Все названные приемы помогают глубже проникнуть в произведение, вызывают сочувствие героям, становятся средством выражения собственного отношения к </w:t>
      </w:r>
      <w:proofErr w:type="gramStart"/>
      <w:r w:rsidRPr="00CA2070">
        <w:rPr>
          <w:sz w:val="28"/>
          <w:szCs w:val="28"/>
        </w:rPr>
        <w:t>прочитанному</w:t>
      </w:r>
      <w:proofErr w:type="gramEnd"/>
      <w:r w:rsidRPr="00CA2070">
        <w:rPr>
          <w:sz w:val="28"/>
          <w:szCs w:val="28"/>
        </w:rPr>
        <w:t>.</w:t>
      </w:r>
    </w:p>
    <w:p w:rsidR="00263576" w:rsidRPr="00CA2070" w:rsidRDefault="00263576" w:rsidP="00643898">
      <w:pPr>
        <w:pStyle w:val="a3"/>
        <w:rPr>
          <w:sz w:val="28"/>
          <w:szCs w:val="28"/>
        </w:rPr>
      </w:pPr>
    </w:p>
    <w:p w:rsidR="00261BCA" w:rsidRDefault="00263576" w:rsidP="00643898">
      <w:pPr>
        <w:pStyle w:val="a3"/>
        <w:rPr>
          <w:sz w:val="28"/>
          <w:szCs w:val="28"/>
        </w:rPr>
      </w:pPr>
      <w:r w:rsidRPr="00CA2070">
        <w:rPr>
          <w:sz w:val="28"/>
          <w:szCs w:val="28"/>
        </w:rPr>
        <w:t xml:space="preserve">             </w:t>
      </w:r>
    </w:p>
    <w:p w:rsidR="00261BCA" w:rsidRDefault="00261BCA" w:rsidP="00643898">
      <w:pPr>
        <w:pStyle w:val="a3"/>
        <w:rPr>
          <w:sz w:val="28"/>
          <w:szCs w:val="28"/>
        </w:rPr>
      </w:pPr>
    </w:p>
    <w:p w:rsidR="00261BCA" w:rsidRDefault="00261BCA" w:rsidP="00643898">
      <w:pPr>
        <w:pStyle w:val="a3"/>
        <w:rPr>
          <w:sz w:val="28"/>
          <w:szCs w:val="28"/>
        </w:rPr>
      </w:pPr>
    </w:p>
    <w:p w:rsidR="00261BCA" w:rsidRDefault="00261BCA" w:rsidP="00643898">
      <w:pPr>
        <w:pStyle w:val="a3"/>
        <w:rPr>
          <w:sz w:val="28"/>
          <w:szCs w:val="28"/>
        </w:rPr>
      </w:pPr>
    </w:p>
    <w:p w:rsidR="00261BCA" w:rsidRDefault="00261BCA" w:rsidP="00643898">
      <w:pPr>
        <w:pStyle w:val="a3"/>
        <w:rPr>
          <w:sz w:val="28"/>
          <w:szCs w:val="28"/>
        </w:rPr>
      </w:pPr>
    </w:p>
    <w:p w:rsidR="00261BCA" w:rsidRDefault="00261BCA" w:rsidP="00643898">
      <w:pPr>
        <w:pStyle w:val="a3"/>
        <w:rPr>
          <w:sz w:val="28"/>
          <w:szCs w:val="28"/>
        </w:rPr>
      </w:pPr>
    </w:p>
    <w:p w:rsidR="00261BCA" w:rsidRDefault="00261BCA" w:rsidP="00643898">
      <w:pPr>
        <w:pStyle w:val="a3"/>
        <w:rPr>
          <w:sz w:val="28"/>
          <w:szCs w:val="28"/>
        </w:rPr>
      </w:pPr>
    </w:p>
    <w:p w:rsidR="00643898" w:rsidRPr="00CA2070" w:rsidRDefault="00263576" w:rsidP="000D338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CA2070">
        <w:rPr>
          <w:sz w:val="28"/>
          <w:szCs w:val="28"/>
        </w:rPr>
        <w:lastRenderedPageBreak/>
        <w:t>Информационные источники:</w:t>
      </w:r>
    </w:p>
    <w:p w:rsidR="00A77A19" w:rsidRPr="00CA2070" w:rsidRDefault="00A77A19" w:rsidP="0026357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A2070">
        <w:rPr>
          <w:sz w:val="28"/>
          <w:szCs w:val="28"/>
        </w:rPr>
        <w:t>В.Г.Горецкий</w:t>
      </w:r>
      <w:proofErr w:type="spellEnd"/>
      <w:proofErr w:type="gramStart"/>
      <w:r w:rsidRPr="00CA2070">
        <w:rPr>
          <w:sz w:val="28"/>
          <w:szCs w:val="28"/>
        </w:rPr>
        <w:t xml:space="preserve"> ,</w:t>
      </w:r>
      <w:proofErr w:type="gramEnd"/>
      <w:r w:rsidRPr="00CA2070">
        <w:rPr>
          <w:sz w:val="28"/>
          <w:szCs w:val="28"/>
        </w:rPr>
        <w:t xml:space="preserve"> Л.И. </w:t>
      </w:r>
      <w:proofErr w:type="spellStart"/>
      <w:r w:rsidRPr="00CA2070">
        <w:rPr>
          <w:sz w:val="28"/>
          <w:szCs w:val="28"/>
        </w:rPr>
        <w:t>Тикунова</w:t>
      </w:r>
      <w:proofErr w:type="spellEnd"/>
      <w:r w:rsidRPr="00CA2070">
        <w:rPr>
          <w:sz w:val="28"/>
          <w:szCs w:val="28"/>
        </w:rPr>
        <w:t xml:space="preserve"> Контрольные работы в начальной школе по чтению М.-Дрофа 2001г.</w:t>
      </w:r>
    </w:p>
    <w:p w:rsidR="00A77A19" w:rsidRPr="00CA2070" w:rsidRDefault="00A77A19" w:rsidP="0026357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CA2070">
        <w:rPr>
          <w:sz w:val="28"/>
          <w:szCs w:val="28"/>
        </w:rPr>
        <w:t>Жинкин</w:t>
      </w:r>
      <w:proofErr w:type="spellEnd"/>
      <w:r w:rsidRPr="00CA2070">
        <w:rPr>
          <w:sz w:val="28"/>
          <w:szCs w:val="28"/>
        </w:rPr>
        <w:t xml:space="preserve"> Н.И. Механизмы</w:t>
      </w:r>
      <w:r w:rsidR="00263576" w:rsidRPr="00CA2070">
        <w:rPr>
          <w:sz w:val="28"/>
          <w:szCs w:val="28"/>
        </w:rPr>
        <w:t xml:space="preserve"> </w:t>
      </w:r>
      <w:r w:rsidR="004530BD" w:rsidRPr="00CA2070">
        <w:rPr>
          <w:sz w:val="28"/>
          <w:szCs w:val="28"/>
        </w:rPr>
        <w:t xml:space="preserve"> речи. – М. ,199</w:t>
      </w:r>
      <w:r w:rsidRPr="00CA2070">
        <w:rPr>
          <w:sz w:val="28"/>
          <w:szCs w:val="28"/>
        </w:rPr>
        <w:t>8.- с.336</w:t>
      </w:r>
    </w:p>
    <w:p w:rsidR="00A77A19" w:rsidRPr="00CA2070" w:rsidRDefault="00A77A19" w:rsidP="002635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2070">
        <w:rPr>
          <w:sz w:val="28"/>
          <w:szCs w:val="28"/>
        </w:rPr>
        <w:t>Материал статьи А. В. Шевякова «Как обучают чтению» (журнал «Родительское собрание», 2003, № 1.)</w:t>
      </w:r>
    </w:p>
    <w:p w:rsidR="00A77A19" w:rsidRPr="00CA2070" w:rsidRDefault="00A77A19" w:rsidP="002635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2070">
        <w:rPr>
          <w:sz w:val="28"/>
          <w:szCs w:val="28"/>
        </w:rPr>
        <w:t>Журнал «Начальная школа»</w:t>
      </w:r>
      <w:r w:rsidR="004530BD" w:rsidRPr="00CA2070">
        <w:rPr>
          <w:sz w:val="28"/>
          <w:szCs w:val="28"/>
        </w:rPr>
        <w:t xml:space="preserve">, </w:t>
      </w:r>
      <w:r w:rsidRPr="00CA2070">
        <w:rPr>
          <w:sz w:val="28"/>
          <w:szCs w:val="28"/>
        </w:rPr>
        <w:t>2004г. №7.</w:t>
      </w:r>
    </w:p>
    <w:p w:rsidR="00263576" w:rsidRPr="00CA2070" w:rsidRDefault="00263576" w:rsidP="002635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2070">
        <w:rPr>
          <w:sz w:val="28"/>
          <w:szCs w:val="28"/>
        </w:rPr>
        <w:t>Яковлева В.И. Учить вдумчивому чтению /В.И. Яковлева //Начальная школа. — 1990. — №1 — С.20-26.</w:t>
      </w:r>
    </w:p>
    <w:p w:rsidR="00302769" w:rsidRPr="00CA2070" w:rsidRDefault="00302769">
      <w:pPr>
        <w:rPr>
          <w:rFonts w:ascii="Times New Roman" w:hAnsi="Times New Roman" w:cs="Times New Roman"/>
          <w:sz w:val="28"/>
          <w:szCs w:val="28"/>
        </w:rPr>
      </w:pPr>
    </w:p>
    <w:sectPr w:rsidR="00302769" w:rsidRPr="00CA2070" w:rsidSect="0064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1E5"/>
    <w:multiLevelType w:val="multilevel"/>
    <w:tmpl w:val="BBD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714C6"/>
    <w:multiLevelType w:val="hybridMultilevel"/>
    <w:tmpl w:val="3D66FB70"/>
    <w:lvl w:ilvl="0" w:tplc="B71A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62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8B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A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1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E62FF"/>
    <w:multiLevelType w:val="hybridMultilevel"/>
    <w:tmpl w:val="5360EAE6"/>
    <w:lvl w:ilvl="0" w:tplc="4162B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2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2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E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2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0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E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F92314"/>
    <w:multiLevelType w:val="hybridMultilevel"/>
    <w:tmpl w:val="D0E6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751"/>
    <w:multiLevelType w:val="multilevel"/>
    <w:tmpl w:val="C5B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01009"/>
    <w:multiLevelType w:val="multilevel"/>
    <w:tmpl w:val="BC70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80B96"/>
    <w:multiLevelType w:val="multilevel"/>
    <w:tmpl w:val="37D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898"/>
    <w:rsid w:val="00064E61"/>
    <w:rsid w:val="000D338D"/>
    <w:rsid w:val="001D3565"/>
    <w:rsid w:val="00261BCA"/>
    <w:rsid w:val="00263576"/>
    <w:rsid w:val="00301465"/>
    <w:rsid w:val="00302769"/>
    <w:rsid w:val="003334BD"/>
    <w:rsid w:val="003C3CA8"/>
    <w:rsid w:val="00441FCD"/>
    <w:rsid w:val="004530BD"/>
    <w:rsid w:val="004D1788"/>
    <w:rsid w:val="004F5849"/>
    <w:rsid w:val="00502B83"/>
    <w:rsid w:val="00600227"/>
    <w:rsid w:val="00643898"/>
    <w:rsid w:val="00834711"/>
    <w:rsid w:val="008770AD"/>
    <w:rsid w:val="009649CA"/>
    <w:rsid w:val="00A2221B"/>
    <w:rsid w:val="00A77A19"/>
    <w:rsid w:val="00CA2070"/>
    <w:rsid w:val="00D321A1"/>
    <w:rsid w:val="00E340EF"/>
    <w:rsid w:val="00E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6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9</cp:revision>
  <dcterms:created xsi:type="dcterms:W3CDTF">2018-10-29T16:33:00Z</dcterms:created>
  <dcterms:modified xsi:type="dcterms:W3CDTF">2019-04-10T09:57:00Z</dcterms:modified>
</cp:coreProperties>
</file>