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D8" w:rsidRPr="00A53A24" w:rsidRDefault="005778D8" w:rsidP="00A53A24">
      <w:pPr>
        <w:pStyle w:val="a3"/>
        <w:spacing w:line="360" w:lineRule="auto"/>
        <w:jc w:val="center"/>
        <w:rPr>
          <w:b/>
          <w:sz w:val="24"/>
        </w:rPr>
      </w:pPr>
      <w:r w:rsidRPr="00A53A24">
        <w:rPr>
          <w:b/>
          <w:sz w:val="24"/>
        </w:rPr>
        <w:t xml:space="preserve">Тема: </w:t>
      </w:r>
      <w:r w:rsidR="00B25A08" w:rsidRPr="00A53A24">
        <w:rPr>
          <w:b/>
          <w:sz w:val="24"/>
        </w:rPr>
        <w:t>Песни на уроках иностранного языка: развлечение или эффективный метод?</w:t>
      </w:r>
    </w:p>
    <w:p w:rsidR="005778D8" w:rsidRPr="00A53A24" w:rsidRDefault="005778D8" w:rsidP="00A53A24">
      <w:pPr>
        <w:pStyle w:val="a3"/>
        <w:spacing w:line="360" w:lineRule="auto"/>
        <w:jc w:val="center"/>
        <w:rPr>
          <w:b/>
          <w:sz w:val="24"/>
        </w:rPr>
      </w:pPr>
    </w:p>
    <w:p w:rsidR="00D559C4" w:rsidRPr="00A53A24" w:rsidRDefault="00D559C4" w:rsidP="00A53A24">
      <w:pPr>
        <w:pStyle w:val="a3"/>
        <w:spacing w:line="360" w:lineRule="auto"/>
        <w:ind w:firstLine="708"/>
        <w:rPr>
          <w:sz w:val="24"/>
        </w:rPr>
      </w:pPr>
      <w:bookmarkStart w:id="0" w:name="_GoBack"/>
      <w:bookmarkEnd w:id="0"/>
      <w:r w:rsidRPr="00A53A24">
        <w:rPr>
          <w:sz w:val="24"/>
        </w:rPr>
        <w:t xml:space="preserve">В последнее время всё чаще появляются убедительные практические доказательства необходимости использования музыки на занятиях английского языка, и исследования, подтверждающие, что песни являются эффективным инструментом овладения языком </w:t>
      </w:r>
      <w:r w:rsidR="009A77AF" w:rsidRPr="00A53A24">
        <w:rPr>
          <w:sz w:val="24"/>
        </w:rPr>
        <w:t>[1]</w:t>
      </w:r>
      <w:r w:rsidRPr="00A53A24">
        <w:rPr>
          <w:sz w:val="24"/>
        </w:rPr>
        <w:t xml:space="preserve"> Музыкальный язык аутентичных песен является не менее информативным в плане познания особенностей культуры и ее носителей. Музыкальный язык культуры отражается в мелодии, звучании музыкальных инструментов, воспроизводится в голосе исполнителя.</w:t>
      </w:r>
    </w:p>
    <w:p w:rsidR="00E7603F" w:rsidRPr="00A53A24" w:rsidRDefault="00D559C4" w:rsidP="00A53A24">
      <w:pPr>
        <w:spacing w:after="0" w:line="360" w:lineRule="auto"/>
        <w:ind w:firstLine="708"/>
        <w:jc w:val="both"/>
        <w:rPr>
          <w:rFonts w:ascii="Times New Roman" w:hAnsi="Times New Roman"/>
          <w:sz w:val="24"/>
          <w:szCs w:val="24"/>
        </w:rPr>
      </w:pPr>
      <w:r w:rsidRPr="00A53A24">
        <w:rPr>
          <w:rFonts w:ascii="Times New Roman" w:hAnsi="Times New Roman"/>
          <w:sz w:val="24"/>
          <w:szCs w:val="24"/>
        </w:rPr>
        <w:t>Известно, какое большое влияние оказывает музыка на наше сердцебиение и дыхательный ритм, на наше поведение и эмоции.</w:t>
      </w:r>
    </w:p>
    <w:p w:rsidR="00D559C4" w:rsidRPr="00A53A24" w:rsidRDefault="00D559C4" w:rsidP="00A53A24">
      <w:pPr>
        <w:spacing w:after="0" w:line="360" w:lineRule="auto"/>
        <w:ind w:firstLine="708"/>
        <w:jc w:val="both"/>
        <w:rPr>
          <w:rFonts w:ascii="Times New Roman" w:hAnsi="Times New Roman"/>
          <w:sz w:val="24"/>
          <w:szCs w:val="24"/>
        </w:rPr>
      </w:pPr>
      <w:r w:rsidRPr="00A53A24">
        <w:rPr>
          <w:rFonts w:ascii="Times New Roman" w:hAnsi="Times New Roman"/>
          <w:sz w:val="24"/>
          <w:szCs w:val="24"/>
        </w:rPr>
        <w:t>Обучение иностранным языкам по песням способствует социально эмоциональному развитию обучающихся. Песня позволяет учащимся принимать участие в группе и выражать свои чувства, независимо от их уровня владения английским языком. Песни также физически развивают студентов, позволяя им на уроке часто передвигаться, аплодировать, танцевать, играть на музыкальных инструментах, слышать большое количество языкового материала во время их воспроизведения, чтобы в дальнейшем использовать его в различных ситуациях.</w:t>
      </w:r>
    </w:p>
    <w:p w:rsidR="00D559C4" w:rsidRPr="00A53A24" w:rsidRDefault="00D559C4" w:rsidP="00A53A24">
      <w:pPr>
        <w:pStyle w:val="a3"/>
        <w:spacing w:line="360" w:lineRule="auto"/>
        <w:ind w:firstLine="709"/>
        <w:rPr>
          <w:sz w:val="24"/>
        </w:rPr>
      </w:pPr>
      <w:r w:rsidRPr="00A53A24">
        <w:rPr>
          <w:sz w:val="24"/>
        </w:rPr>
        <w:t>Известный американский психолог Говард Гарднер считал, что метод использования аутентичного песенного материала приносит наибольшую пользу лишь обучающимся аудиального типа восприятия. Это происходит за счет того, что они часто слушают музыку и играют на различных музыкальных инструментах, хорошо поют и быстро могут вспомнить мелодию и ритм. Но это не означает, что учащимся с иными типом восприятия такой метод не подходит. Использование аутентичного песенного материала на уроках иностранного языка является универсальным методом обучения языку для всех типов восприятия</w:t>
      </w:r>
    </w:p>
    <w:p w:rsidR="00D559C4" w:rsidRPr="00A53A24" w:rsidRDefault="00E7603F" w:rsidP="00A53A24">
      <w:pPr>
        <w:pStyle w:val="a3"/>
        <w:spacing w:line="360" w:lineRule="auto"/>
        <w:ind w:firstLine="709"/>
        <w:rPr>
          <w:sz w:val="24"/>
        </w:rPr>
      </w:pPr>
      <w:r w:rsidRPr="00A53A24">
        <w:rPr>
          <w:sz w:val="24"/>
        </w:rPr>
        <w:t>М</w:t>
      </w:r>
      <w:r w:rsidR="00D559C4" w:rsidRPr="00A53A24">
        <w:rPr>
          <w:sz w:val="24"/>
        </w:rPr>
        <w:t xml:space="preserve">узыка оказывает положительное воздействие и используется на разных этапах обучения, при этом определенные виды музыки способствуют более быстрому запоминанию. </w:t>
      </w:r>
    </w:p>
    <w:p w:rsidR="00D559C4" w:rsidRPr="00A53A24" w:rsidRDefault="00D559C4" w:rsidP="00A53A24">
      <w:pPr>
        <w:pStyle w:val="a3"/>
        <w:spacing w:line="360" w:lineRule="auto"/>
        <w:ind w:firstLine="709"/>
        <w:rPr>
          <w:sz w:val="24"/>
          <w:lang w:val="en-US"/>
        </w:rPr>
      </w:pPr>
      <w:r w:rsidRPr="00A53A24">
        <w:rPr>
          <w:sz w:val="24"/>
        </w:rPr>
        <w:t xml:space="preserve">Кроме важности музыкального элемента песни в процессе обучения иностранному языку способствуют созданию мотивации. Использование песен позволяет учителю сочетать осознанный и неосознанный процесс усвоения языка, привлекая всех учащихся, независимо от уровня их интеллектуальных возможностей и используя, таким образом, интегрированный тип обучения. </w:t>
      </w:r>
      <w:r w:rsidR="009A77AF" w:rsidRPr="00A53A24">
        <w:rPr>
          <w:sz w:val="24"/>
          <w:lang w:val="en-US"/>
        </w:rPr>
        <w:t>[2]</w:t>
      </w:r>
    </w:p>
    <w:p w:rsidR="004B7674" w:rsidRPr="00A53A24" w:rsidRDefault="00D559C4" w:rsidP="00A53A24">
      <w:pPr>
        <w:pStyle w:val="a3"/>
        <w:spacing w:line="360" w:lineRule="auto"/>
        <w:ind w:firstLine="709"/>
        <w:rPr>
          <w:sz w:val="24"/>
        </w:rPr>
      </w:pPr>
      <w:r w:rsidRPr="00A53A24">
        <w:rPr>
          <w:sz w:val="24"/>
        </w:rPr>
        <w:lastRenderedPageBreak/>
        <w:t xml:space="preserve">Самые разные виды песен, начиная с детских песенок до современной поп-музыки, могут быть использованы на занятии. Создано немало песен, написанных специально для обучения английскому языку </w:t>
      </w:r>
      <w:r w:rsidR="009A77AF" w:rsidRPr="00A53A24">
        <w:rPr>
          <w:sz w:val="24"/>
        </w:rPr>
        <w:t>[3]</w:t>
      </w:r>
      <w:r w:rsidRPr="00A53A24">
        <w:rPr>
          <w:sz w:val="24"/>
        </w:rPr>
        <w:t xml:space="preserve"> Тем самым, обучающиеся знакомятся ближе с культурой изучаемого языка. На уроках это может быть реализовано также с помощью фольклорных песен.</w:t>
      </w:r>
    </w:p>
    <w:p w:rsidR="00D559C4" w:rsidRPr="00A53A24" w:rsidRDefault="00E7603F" w:rsidP="00A53A24">
      <w:pPr>
        <w:pStyle w:val="a3"/>
        <w:spacing w:line="360" w:lineRule="auto"/>
        <w:ind w:firstLine="709"/>
        <w:rPr>
          <w:sz w:val="24"/>
        </w:rPr>
      </w:pPr>
      <w:r w:rsidRPr="00A53A24">
        <w:rPr>
          <w:sz w:val="24"/>
        </w:rPr>
        <w:t>Аутентичный песенный материал мы также используем с целью пополнения лексического запаса у обучаемых. Песенный материал используется в различных упражнениях: песенный диктант, построчное составление песни, замена слов картинками, учитель произносит начало фразы, обучающиеся заканчивают. Песни используются также для обработки грамматических конструкций. Очень часто ученики не могут запомнить формулировку грамматического правила и его графическое построение. Используя аутентичный песенный материал, ученик легко запоминает готовые фразы и предложения, включающие в себя определенные грамматические конструкции.</w:t>
      </w:r>
    </w:p>
    <w:p w:rsidR="004B7674" w:rsidRPr="00A53A24" w:rsidRDefault="004B7674" w:rsidP="00A53A24">
      <w:pPr>
        <w:pStyle w:val="a3"/>
        <w:spacing w:line="360" w:lineRule="auto"/>
        <w:ind w:firstLine="709"/>
        <w:rPr>
          <w:sz w:val="24"/>
        </w:rPr>
      </w:pPr>
    </w:p>
    <w:p w:rsidR="00111862" w:rsidRPr="00A53A24" w:rsidRDefault="00111862" w:rsidP="00A53A24">
      <w:pPr>
        <w:pStyle w:val="a3"/>
        <w:spacing w:line="360" w:lineRule="auto"/>
        <w:ind w:firstLine="709"/>
        <w:rPr>
          <w:sz w:val="24"/>
        </w:rPr>
      </w:pPr>
    </w:p>
    <w:p w:rsidR="00B25A08" w:rsidRPr="00A53A24" w:rsidRDefault="00B25A08" w:rsidP="00A53A24">
      <w:pPr>
        <w:pStyle w:val="a3"/>
        <w:spacing w:line="360" w:lineRule="auto"/>
        <w:ind w:firstLine="709"/>
        <w:rPr>
          <w:sz w:val="24"/>
        </w:rPr>
      </w:pPr>
      <w:r w:rsidRPr="00A53A24">
        <w:rPr>
          <w:sz w:val="24"/>
        </w:rPr>
        <w:t>Список литературы:</w:t>
      </w:r>
    </w:p>
    <w:p w:rsidR="001D652A" w:rsidRPr="00A53A24" w:rsidRDefault="001D652A" w:rsidP="00A53A24">
      <w:pPr>
        <w:pStyle w:val="a3"/>
        <w:spacing w:line="360" w:lineRule="auto"/>
        <w:ind w:firstLine="709"/>
        <w:rPr>
          <w:sz w:val="24"/>
        </w:rPr>
      </w:pPr>
    </w:p>
    <w:p w:rsidR="009A77AF" w:rsidRPr="00A53A24" w:rsidRDefault="009A77AF" w:rsidP="00A53A24">
      <w:pPr>
        <w:pStyle w:val="a3"/>
        <w:numPr>
          <w:ilvl w:val="3"/>
          <w:numId w:val="4"/>
        </w:numPr>
        <w:spacing w:line="360" w:lineRule="auto"/>
        <w:ind w:left="0" w:firstLine="0"/>
        <w:rPr>
          <w:sz w:val="24"/>
        </w:rPr>
      </w:pPr>
      <w:r w:rsidRPr="00A53A24">
        <w:rPr>
          <w:sz w:val="24"/>
        </w:rPr>
        <w:t xml:space="preserve">Васькина Т.И., </w:t>
      </w:r>
      <w:proofErr w:type="spellStart"/>
      <w:r w:rsidRPr="00A53A24">
        <w:rPr>
          <w:sz w:val="24"/>
        </w:rPr>
        <w:t>Поцепай</w:t>
      </w:r>
      <w:proofErr w:type="spellEnd"/>
      <w:r w:rsidRPr="00A53A24">
        <w:rPr>
          <w:sz w:val="24"/>
        </w:rPr>
        <w:t xml:space="preserve"> С.Н. Дидактическое обеспечение профессиональной направленности преподавания иностранного языка в аграрном вузе // Актуальные вопросы экономики и агробизнеса: материалы VIII международной научно-практической конференции. 2017. С. 144-147.</w:t>
      </w:r>
    </w:p>
    <w:p w:rsidR="001D652A" w:rsidRPr="00A53A24" w:rsidRDefault="001D652A" w:rsidP="00A53A24">
      <w:pPr>
        <w:pStyle w:val="a3"/>
        <w:numPr>
          <w:ilvl w:val="3"/>
          <w:numId w:val="4"/>
        </w:numPr>
        <w:spacing w:line="360" w:lineRule="auto"/>
        <w:ind w:left="0" w:firstLine="0"/>
        <w:rPr>
          <w:sz w:val="24"/>
        </w:rPr>
      </w:pPr>
      <w:r w:rsidRPr="00A53A24">
        <w:rPr>
          <w:sz w:val="24"/>
        </w:rPr>
        <w:t xml:space="preserve">ИСПОЛЬЗОВАНИЕ ПЕСЕН НА УРОКАХ ИНОСТРАННОГО ЯЗЫКА </w:t>
      </w:r>
      <w:proofErr w:type="spellStart"/>
      <w:r w:rsidRPr="00A53A24">
        <w:rPr>
          <w:sz w:val="24"/>
        </w:rPr>
        <w:t>Мерганова</w:t>
      </w:r>
      <w:proofErr w:type="spellEnd"/>
      <w:r w:rsidRPr="00A53A24">
        <w:rPr>
          <w:sz w:val="24"/>
        </w:rPr>
        <w:t xml:space="preserve"> Н., </w:t>
      </w:r>
      <w:proofErr w:type="spellStart"/>
      <w:r w:rsidRPr="00A53A24">
        <w:rPr>
          <w:sz w:val="24"/>
        </w:rPr>
        <w:t>Кодиров</w:t>
      </w:r>
      <w:proofErr w:type="spellEnd"/>
      <w:r w:rsidRPr="00A53A24">
        <w:rPr>
          <w:sz w:val="24"/>
        </w:rPr>
        <w:t xml:space="preserve"> Ш. Актуальные научные исследования в современном мире. 2017. </w:t>
      </w:r>
      <w:proofErr w:type="spellStart"/>
      <w:r w:rsidRPr="00A53A24">
        <w:rPr>
          <w:sz w:val="24"/>
        </w:rPr>
        <w:t>No</w:t>
      </w:r>
      <w:proofErr w:type="spellEnd"/>
      <w:r w:rsidRPr="00A53A24">
        <w:rPr>
          <w:sz w:val="24"/>
        </w:rPr>
        <w:t xml:space="preserve"> 5-2 (25). С. 61-64.</w:t>
      </w:r>
    </w:p>
    <w:p w:rsidR="00D559C4" w:rsidRPr="00A53A24" w:rsidRDefault="00D559C4" w:rsidP="00A53A24">
      <w:pPr>
        <w:pStyle w:val="a3"/>
        <w:numPr>
          <w:ilvl w:val="3"/>
          <w:numId w:val="4"/>
        </w:numPr>
        <w:spacing w:line="360" w:lineRule="auto"/>
        <w:ind w:left="0" w:firstLine="0"/>
        <w:rPr>
          <w:sz w:val="24"/>
        </w:rPr>
      </w:pPr>
      <w:proofErr w:type="spellStart"/>
      <w:r w:rsidRPr="00A53A24">
        <w:rPr>
          <w:sz w:val="24"/>
        </w:rPr>
        <w:t>Семышева</w:t>
      </w:r>
      <w:proofErr w:type="spellEnd"/>
      <w:r w:rsidRPr="00A53A24">
        <w:rPr>
          <w:sz w:val="24"/>
        </w:rPr>
        <w:t xml:space="preserve"> В.М., </w:t>
      </w:r>
      <w:proofErr w:type="spellStart"/>
      <w:r w:rsidRPr="00A53A24">
        <w:rPr>
          <w:sz w:val="24"/>
        </w:rPr>
        <w:t>Семышев</w:t>
      </w:r>
      <w:proofErr w:type="spellEnd"/>
      <w:r w:rsidRPr="00A53A24">
        <w:rPr>
          <w:sz w:val="24"/>
        </w:rPr>
        <w:t xml:space="preserve"> М.В., Резунова М.В. Профессионально-творческое саморазвитие студентов аграрного вуза в рамках непрерывного образования // Состояние, проблемы и перспективы развития современной науки: сборник научных трудов </w:t>
      </w:r>
      <w:proofErr w:type="gramStart"/>
      <w:r w:rsidRPr="00A53A24">
        <w:rPr>
          <w:sz w:val="24"/>
        </w:rPr>
        <w:t>национальной  научно</w:t>
      </w:r>
      <w:proofErr w:type="gramEnd"/>
      <w:r w:rsidRPr="00A53A24">
        <w:rPr>
          <w:sz w:val="24"/>
        </w:rPr>
        <w:t>-практической конференции. 2021. С. 346-351.</w:t>
      </w:r>
    </w:p>
    <w:p w:rsidR="00D559C4" w:rsidRPr="00A53A24" w:rsidRDefault="00D559C4" w:rsidP="00A53A24">
      <w:pPr>
        <w:pStyle w:val="a3"/>
        <w:spacing w:line="360" w:lineRule="auto"/>
        <w:ind w:firstLine="709"/>
        <w:rPr>
          <w:sz w:val="24"/>
        </w:rPr>
      </w:pPr>
    </w:p>
    <w:p w:rsidR="00B25A08" w:rsidRPr="00A53A24" w:rsidRDefault="00B25A08" w:rsidP="00B25A08">
      <w:pPr>
        <w:pStyle w:val="a3"/>
        <w:spacing w:line="276" w:lineRule="auto"/>
        <w:ind w:firstLine="709"/>
        <w:rPr>
          <w:sz w:val="24"/>
        </w:rPr>
      </w:pPr>
    </w:p>
    <w:p w:rsidR="002C3686" w:rsidRDefault="002C3686" w:rsidP="00B25A08">
      <w:pPr>
        <w:pStyle w:val="a3"/>
        <w:spacing w:line="276" w:lineRule="auto"/>
        <w:ind w:firstLine="709"/>
        <w:rPr>
          <w:sz w:val="24"/>
        </w:rPr>
      </w:pPr>
    </w:p>
    <w:sectPr w:rsidR="002C3686" w:rsidSect="00611DAC">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262"/>
    <w:multiLevelType w:val="hybridMultilevel"/>
    <w:tmpl w:val="6F406ECC"/>
    <w:lvl w:ilvl="0" w:tplc="395863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661BB"/>
    <w:multiLevelType w:val="hybridMultilevel"/>
    <w:tmpl w:val="6F406ECC"/>
    <w:lvl w:ilvl="0" w:tplc="395863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793632"/>
    <w:multiLevelType w:val="hybridMultilevel"/>
    <w:tmpl w:val="831AE824"/>
    <w:lvl w:ilvl="0" w:tplc="3AAAE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5E5A6D"/>
    <w:multiLevelType w:val="hybridMultilevel"/>
    <w:tmpl w:val="DCBCD1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994"/>
    <w:rsid w:val="00092041"/>
    <w:rsid w:val="000C0FD0"/>
    <w:rsid w:val="00111862"/>
    <w:rsid w:val="001254E8"/>
    <w:rsid w:val="00192514"/>
    <w:rsid w:val="001D652A"/>
    <w:rsid w:val="0025336C"/>
    <w:rsid w:val="002C3686"/>
    <w:rsid w:val="004B7674"/>
    <w:rsid w:val="004F7685"/>
    <w:rsid w:val="00535F15"/>
    <w:rsid w:val="005778D8"/>
    <w:rsid w:val="00611DAC"/>
    <w:rsid w:val="00690D82"/>
    <w:rsid w:val="006F357E"/>
    <w:rsid w:val="00732409"/>
    <w:rsid w:val="007B0069"/>
    <w:rsid w:val="00891068"/>
    <w:rsid w:val="008F0F3A"/>
    <w:rsid w:val="00907994"/>
    <w:rsid w:val="009757E9"/>
    <w:rsid w:val="009841EA"/>
    <w:rsid w:val="009A77AF"/>
    <w:rsid w:val="00A50A85"/>
    <w:rsid w:val="00A53A24"/>
    <w:rsid w:val="00B25A08"/>
    <w:rsid w:val="00C723C3"/>
    <w:rsid w:val="00D46F31"/>
    <w:rsid w:val="00D559C4"/>
    <w:rsid w:val="00D84703"/>
    <w:rsid w:val="00D97CDE"/>
    <w:rsid w:val="00DE633C"/>
    <w:rsid w:val="00E3076E"/>
    <w:rsid w:val="00E7603F"/>
    <w:rsid w:val="00ED7694"/>
    <w:rsid w:val="00FA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F0D1"/>
  <w15:docId w15:val="{F22F1009-DE6A-4108-8E3F-BC651F16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4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0069"/>
    <w:pPr>
      <w:spacing w:after="0" w:line="240" w:lineRule="auto"/>
      <w:jc w:val="both"/>
    </w:pPr>
    <w:rPr>
      <w:rFonts w:ascii="Times New Roman" w:hAnsi="Times New Roman"/>
      <w:sz w:val="28"/>
      <w:szCs w:val="24"/>
    </w:rPr>
  </w:style>
  <w:style w:type="character" w:customStyle="1" w:styleId="a4">
    <w:name w:val="Основной текст Знак"/>
    <w:link w:val="a3"/>
    <w:rsid w:val="007B0069"/>
    <w:rPr>
      <w:rFonts w:ascii="Times New Roman" w:hAnsi="Times New Roman"/>
      <w:sz w:val="28"/>
      <w:szCs w:val="24"/>
    </w:rPr>
  </w:style>
  <w:style w:type="paragraph" w:styleId="a5">
    <w:name w:val="List Paragraph"/>
    <w:basedOn w:val="a"/>
    <w:uiPriority w:val="34"/>
    <w:qFormat/>
    <w:rsid w:val="00D559C4"/>
    <w:pPr>
      <w:ind w:left="720"/>
      <w:contextualSpacing/>
    </w:pPr>
  </w:style>
  <w:style w:type="table" w:styleId="a6">
    <w:name w:val="Table Grid"/>
    <w:basedOn w:val="a1"/>
    <w:uiPriority w:val="59"/>
    <w:rsid w:val="0011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Рамиль</cp:lastModifiedBy>
  <cp:revision>12</cp:revision>
  <dcterms:created xsi:type="dcterms:W3CDTF">2022-09-02T17:23:00Z</dcterms:created>
  <dcterms:modified xsi:type="dcterms:W3CDTF">2024-06-19T12:21:00Z</dcterms:modified>
</cp:coreProperties>
</file>