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3" w:rsidRPr="000C54E3" w:rsidRDefault="000C54E3" w:rsidP="000C54E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ru-RU"/>
        </w:rPr>
      </w:pPr>
      <w:bookmarkStart w:id="0" w:name="ac61422a-29c7-4a5a-957e-10d44a9a8bf8"/>
      <w:r w:rsidRPr="000C54E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Областное бюджетное общеобразовательное учреждение</w:t>
      </w:r>
      <w:bookmarkEnd w:id="0"/>
      <w:r w:rsidRPr="000C54E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</w:t>
      </w:r>
    </w:p>
    <w:p w:rsidR="000C54E3" w:rsidRPr="000C54E3" w:rsidRDefault="000C54E3" w:rsidP="000C54E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ru-RU"/>
        </w:rPr>
      </w:pPr>
      <w:r w:rsidRPr="000C54E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</w:t>
      </w:r>
      <w:bookmarkStart w:id="1" w:name="999bf644-f3de-4153-a38b-a44d917c4aaf"/>
      <w:r w:rsidRPr="000C54E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«Лицей-интернат №1» г. Курска</w:t>
      </w:r>
      <w:bookmarkEnd w:id="1"/>
      <w:r w:rsidRPr="000C54E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</w:t>
      </w:r>
    </w:p>
    <w:p w:rsidR="000C54E3" w:rsidRDefault="000C54E3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C54E3" w:rsidRDefault="000C54E3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C54E3" w:rsidRDefault="000C54E3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C54E3" w:rsidRDefault="000C54E3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Доклад </w:t>
      </w:r>
    </w:p>
    <w:p w:rsidR="00733440" w:rsidRPr="008013F6" w:rsidRDefault="00733440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013F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Тема:</w:t>
      </w:r>
      <w:r w:rsidR="00834209" w:rsidRPr="008013F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0C54E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«Развитие скоростных способностей обучающихся </w:t>
      </w:r>
      <w:r w:rsidR="00063550" w:rsidRPr="008013F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на уроках физической культуры</w:t>
      </w:r>
      <w:r w:rsidR="000C54E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</w:t>
      </w: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54E3" w:rsidRDefault="00723FF8" w:rsidP="000C54E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F901A1">
        <w:rPr>
          <w:rFonts w:ascii="Times New Roman" w:hAnsi="Times New Roman" w:cs="Times New Roman"/>
          <w:b/>
          <w:sz w:val="36"/>
          <w:szCs w:val="36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 xml:space="preserve">полнил: </w:t>
      </w:r>
      <w:r w:rsidRPr="00BB55D3">
        <w:rPr>
          <w:rFonts w:ascii="Times New Roman" w:hAnsi="Times New Roman" w:cs="Times New Roman"/>
          <w:b/>
          <w:sz w:val="36"/>
          <w:szCs w:val="36"/>
        </w:rPr>
        <w:t>Уч</w:t>
      </w:r>
      <w:r>
        <w:rPr>
          <w:rFonts w:ascii="Times New Roman" w:hAnsi="Times New Roman" w:cs="Times New Roman"/>
          <w:b/>
          <w:sz w:val="36"/>
          <w:szCs w:val="36"/>
        </w:rPr>
        <w:t xml:space="preserve">итель </w:t>
      </w:r>
    </w:p>
    <w:p w:rsidR="00723FF8" w:rsidRPr="00BB55D3" w:rsidRDefault="00723FF8" w:rsidP="000C54E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физической культуры </w:t>
      </w:r>
    </w:p>
    <w:p w:rsidR="00723FF8" w:rsidRDefault="000C54E3" w:rsidP="000C54E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Мельникова Татьяна  Александровна</w:t>
      </w:r>
      <w:r w:rsidR="00723FF8">
        <w:rPr>
          <w:rFonts w:ascii="Times New Roman" w:hAnsi="Times New Roman" w:cs="Times New Roman"/>
          <w:b/>
          <w:sz w:val="36"/>
          <w:szCs w:val="36"/>
        </w:rPr>
        <w:t>.</w:t>
      </w:r>
    </w:p>
    <w:p w:rsidR="00723FF8" w:rsidRDefault="00723FF8" w:rsidP="00723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F8" w:rsidRDefault="00723FF8" w:rsidP="00723F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 г.</w:t>
      </w:r>
    </w:p>
    <w:p w:rsidR="00723FF8" w:rsidRDefault="00723FF8" w:rsidP="0006355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3FF8" w:rsidRDefault="00723FF8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Цель.</w:t>
      </w:r>
    </w:p>
    <w:p w:rsidR="00580E6E" w:rsidRPr="00580E6E" w:rsidRDefault="00580E6E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E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развития скоростных способностей</w:t>
      </w:r>
    </w:p>
    <w:p w:rsidR="00B271B9" w:rsidRPr="00580E6E" w:rsidRDefault="00DD383C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E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="00B271B9" w:rsidRPr="00580E6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C4E65" w:rsidRPr="0058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B9" w:rsidRPr="00580E6E">
        <w:rPr>
          <w:rFonts w:ascii="Times New Roman" w:hAnsi="Times New Roman" w:cs="Times New Roman"/>
          <w:b/>
          <w:sz w:val="28"/>
          <w:szCs w:val="28"/>
        </w:rPr>
        <w:t>понятие «быстрота»</w:t>
      </w:r>
    </w:p>
    <w:p w:rsidR="00DD383C" w:rsidRPr="00580E6E" w:rsidRDefault="00740116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E">
        <w:rPr>
          <w:rFonts w:ascii="Times New Roman" w:hAnsi="Times New Roman" w:cs="Times New Roman"/>
          <w:b/>
          <w:sz w:val="28"/>
          <w:szCs w:val="28"/>
        </w:rPr>
        <w:t>Практические особенности развития быстроты у школьников</w:t>
      </w:r>
    </w:p>
    <w:p w:rsidR="00DD383C" w:rsidRDefault="008118D3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E">
        <w:rPr>
          <w:rFonts w:ascii="Times New Roman" w:hAnsi="Times New Roman" w:cs="Times New Roman"/>
          <w:b/>
          <w:sz w:val="28"/>
          <w:szCs w:val="28"/>
        </w:rPr>
        <w:t>С</w:t>
      </w:r>
      <w:r w:rsidR="006D7BFF" w:rsidRPr="00580E6E">
        <w:rPr>
          <w:rFonts w:ascii="Times New Roman" w:hAnsi="Times New Roman" w:cs="Times New Roman"/>
          <w:b/>
          <w:sz w:val="28"/>
          <w:szCs w:val="28"/>
        </w:rPr>
        <w:t>истема упражнений</w:t>
      </w:r>
      <w:r w:rsidR="00834209" w:rsidRPr="00580E6E">
        <w:rPr>
          <w:rFonts w:ascii="Times New Roman" w:hAnsi="Times New Roman" w:cs="Times New Roman"/>
          <w:b/>
          <w:sz w:val="28"/>
          <w:szCs w:val="28"/>
        </w:rPr>
        <w:t xml:space="preserve"> для развития скоростных качеств.</w:t>
      </w:r>
    </w:p>
    <w:p w:rsidR="00183831" w:rsidRPr="00580E6E" w:rsidRDefault="00183831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0E6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вод.</w:t>
      </w:r>
    </w:p>
    <w:p w:rsidR="00834209" w:rsidRPr="00580E6E" w:rsidRDefault="00834209" w:rsidP="003E17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E6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23FF8" w:rsidRPr="00723FF8" w:rsidRDefault="00723FF8" w:rsidP="003E17C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723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3FF8">
        <w:rPr>
          <w:rFonts w:ascii="Times New Roman" w:hAnsi="Times New Roman" w:cs="Times New Roman"/>
          <w:sz w:val="28"/>
          <w:szCs w:val="28"/>
        </w:rPr>
        <w:t xml:space="preserve">выявление уровня физической подготовленности учеников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723FF8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>,10,11 -х классов</w:t>
      </w:r>
      <w:r w:rsidRPr="00723FF8">
        <w:rPr>
          <w:rFonts w:ascii="Times New Roman" w:hAnsi="Times New Roman" w:cs="Times New Roman"/>
          <w:sz w:val="28"/>
          <w:szCs w:val="28"/>
        </w:rPr>
        <w:t>, проводить коррекцию, направленную на развитие скоростных способностей, наметить общую стратегию создания системы домашних заданий, включить в уроки необходимые упражнения, направленные на развитие скоростных способностей, определить нагрузку, повышающую уровень двигательной подготовленности, подбирать подвижные игры, эстафеты с направленным развитием скоростных способностей.</w:t>
      </w:r>
      <w:proofErr w:type="gramEnd"/>
    </w:p>
    <w:p w:rsidR="00580E6E" w:rsidRPr="00580E6E" w:rsidRDefault="00580E6E" w:rsidP="003E17C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            </w:t>
      </w:r>
      <w:r w:rsidRPr="00580E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развития скоростных способностей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и, пожалуй, главная задача состоит  в необходимости разностороннего развития скоростных способностей (быстрота реакции, частота движений, скорость одиночного движения, быстрота целостных движений</w:t>
      </w:r>
      <w:proofErr w:type="gramStart"/>
      <w:r w:rsidRPr="0058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58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сочетании с приобретением двигательных умений и навыков, которые осваивают дети за время  обучения в школе. Поэтому, для меня, как учителя важно не упустить средний школьный возраст.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Вторая задача вытекает из необходимости высокого и даже максимального развития  быстроты при  специализации детей, подростков и юношей в видах спорта, где скорость реагирования или быстрота действия играют большую роль (бег на  спринтерские дистанции, спортивные игры, единоборства, санный спорт, бобслей и др.). </w:t>
      </w:r>
    </w:p>
    <w:p w:rsidR="00580E6E" w:rsidRPr="00580E6E" w:rsidRDefault="00580E6E" w:rsidP="003E1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80E6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80E6E" w:rsidRDefault="00580E6E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4E3" w:rsidRDefault="000C54E3" w:rsidP="003E17C9">
      <w:pPr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209" w:rsidRPr="00723FF8" w:rsidRDefault="006D7BFF" w:rsidP="003E17C9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FF8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выбранной темы и понятие «быстрота»</w:t>
      </w:r>
      <w:r w:rsidR="00723FF8">
        <w:rPr>
          <w:rFonts w:ascii="Times New Roman" w:hAnsi="Times New Roman" w:cs="Times New Roman"/>
          <w:b/>
          <w:sz w:val="32"/>
          <w:szCs w:val="32"/>
        </w:rPr>
        <w:t>.</w:t>
      </w:r>
    </w:p>
    <w:p w:rsidR="005A72C7" w:rsidRPr="00834209" w:rsidRDefault="008118D3" w:rsidP="003E17C9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550" w:rsidRPr="00834209">
        <w:rPr>
          <w:rFonts w:ascii="Times New Roman" w:hAnsi="Times New Roman" w:cs="Times New Roman"/>
          <w:sz w:val="28"/>
          <w:szCs w:val="28"/>
        </w:rPr>
        <w:t xml:space="preserve">Данная тема имеют высокую актуальность в современном мире. Большое количество детей-подростков не ставят целей в спорте, не развивают свои физические качества, отчего в последующем страдает весь опорно-двигательный аппарат. </w:t>
      </w:r>
      <w:r w:rsidR="005A72C7" w:rsidRPr="00834209">
        <w:rPr>
          <w:rFonts w:ascii="Times New Roman" w:hAnsi="Times New Roman" w:cs="Times New Roman"/>
          <w:sz w:val="28"/>
          <w:szCs w:val="28"/>
        </w:rPr>
        <w:t>Хорошая физическая подготовка является основой высокой работоспособности во всех видах учебной деятельности учащихся. Повышение уровня общей физической подготовки замедляет развитие утомления и делает работу школьников более продуктивной. Школьный возраст примечателен тем, что именно это время наиболее благоприятно для развития двигательных качеств. Однако на различных ступенях обучения в школе развитие данных качеств имеет свои особенности.</w:t>
      </w:r>
    </w:p>
    <w:p w:rsidR="005A72C7" w:rsidRPr="00834209" w:rsidRDefault="005A72C7" w:rsidP="003E17C9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09">
        <w:rPr>
          <w:rFonts w:ascii="Times New Roman" w:hAnsi="Times New Roman" w:cs="Times New Roman"/>
          <w:sz w:val="28"/>
          <w:szCs w:val="28"/>
        </w:rPr>
        <w:t>Развитие быстроты у школьников выражено не так ярко, как силы, и заканчивается раньше. Хотя двигательные качества выделяют как самостоятельные понятия, следует все же иметь в виду, что проявляются они не сами по себе, а в конкретной деятельности (</w:t>
      </w:r>
      <w:proofErr w:type="spellStart"/>
      <w:r w:rsidRPr="00834209"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 w:rsidRPr="00834209">
        <w:rPr>
          <w:rFonts w:ascii="Times New Roman" w:hAnsi="Times New Roman" w:cs="Times New Roman"/>
          <w:sz w:val="28"/>
          <w:szCs w:val="28"/>
        </w:rPr>
        <w:t xml:space="preserve"> В.Ф., 1980).</w:t>
      </w:r>
    </w:p>
    <w:p w:rsidR="00063550" w:rsidRPr="00834209" w:rsidRDefault="005A72C7" w:rsidP="003E17C9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09">
        <w:rPr>
          <w:rFonts w:ascii="Times New Roman" w:hAnsi="Times New Roman" w:cs="Times New Roman"/>
          <w:sz w:val="28"/>
          <w:szCs w:val="28"/>
        </w:rPr>
        <w:t xml:space="preserve">Одним из важнейших физических качеств является </w:t>
      </w:r>
      <w:r w:rsidRPr="00834209">
        <w:rPr>
          <w:rFonts w:ascii="Times New Roman" w:hAnsi="Times New Roman" w:cs="Times New Roman"/>
          <w:b/>
          <w:sz w:val="28"/>
          <w:szCs w:val="28"/>
          <w:u w:val="single"/>
        </w:rPr>
        <w:t>быстрота</w:t>
      </w:r>
      <w:r w:rsidRPr="00834209">
        <w:rPr>
          <w:rFonts w:ascii="Times New Roman" w:hAnsi="Times New Roman" w:cs="Times New Roman"/>
          <w:sz w:val="28"/>
          <w:szCs w:val="28"/>
        </w:rPr>
        <w:t xml:space="preserve"> – способность человека совершать двигательные действия в минимальный для данных условий отрезок времени</w:t>
      </w:r>
      <w:r w:rsidR="00A67289" w:rsidRPr="00834209">
        <w:rPr>
          <w:rFonts w:ascii="Times New Roman" w:hAnsi="Times New Roman" w:cs="Times New Roman"/>
          <w:sz w:val="28"/>
          <w:szCs w:val="28"/>
        </w:rPr>
        <w:t xml:space="preserve">. Под этим понятием определяется способность человека в определенных специфических условиях мгновенно реагировать с высокой скоростью движений на тот или иной раздражитель, выполняемых при отсутствии значительного внешнего сопротивления, сложной координации работы мышц в минимальный для данных условий отрезок времени и не требующих больших </w:t>
      </w:r>
      <w:proofErr w:type="spellStart"/>
      <w:r w:rsidR="00A67289" w:rsidRPr="00834209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834209">
        <w:rPr>
          <w:rFonts w:ascii="Times New Roman" w:hAnsi="Times New Roman" w:cs="Times New Roman"/>
          <w:sz w:val="28"/>
          <w:szCs w:val="28"/>
        </w:rPr>
        <w:t>.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="00DD383C" w:rsidRPr="00834209">
        <w:rPr>
          <w:rFonts w:ascii="Times New Roman" w:hAnsi="Times New Roman" w:cs="Times New Roman"/>
          <w:sz w:val="28"/>
          <w:szCs w:val="28"/>
        </w:rPr>
        <w:t>И именно это физическое качество сложнее всего поддается развитию.</w:t>
      </w:r>
    </w:p>
    <w:p w:rsidR="00DD383C" w:rsidRPr="00834209" w:rsidRDefault="00DD383C" w:rsidP="003E17C9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09">
        <w:rPr>
          <w:rFonts w:ascii="Times New Roman" w:hAnsi="Times New Roman" w:cs="Times New Roman"/>
          <w:sz w:val="28"/>
          <w:szCs w:val="28"/>
        </w:rPr>
        <w:t>В тренировочной деятельности повышение быстроты достигается не только воздействием на собственно скоростные способности,</w:t>
      </w:r>
      <w:r w:rsidR="000C54E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но и через совершенствование техники движений, воспитание скоростно-силовых, силовых способностей, скоростной выносливости и др., т.е</w:t>
      </w:r>
      <w:proofErr w:type="gramStart"/>
      <w:r w:rsidRPr="008342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4209">
        <w:rPr>
          <w:rFonts w:ascii="Times New Roman" w:hAnsi="Times New Roman" w:cs="Times New Roman"/>
          <w:sz w:val="28"/>
          <w:szCs w:val="28"/>
        </w:rPr>
        <w:t>осредством улучшения тех факторов, от которых и зависит проявление тех</w:t>
      </w:r>
      <w:r w:rsidR="001F7E81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или иных качеств быстроты. Именно на этом и основан мой подход к развитию быстроты у школьников.</w:t>
      </w:r>
    </w:p>
    <w:p w:rsidR="00834209" w:rsidRPr="00723FF8" w:rsidRDefault="006D7BFF" w:rsidP="003E17C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FF8">
        <w:rPr>
          <w:rFonts w:ascii="Times New Roman" w:hAnsi="Times New Roman" w:cs="Times New Roman"/>
          <w:b/>
          <w:sz w:val="32"/>
          <w:szCs w:val="32"/>
        </w:rPr>
        <w:t>Практические особенности развития быстроты у школьников.</w:t>
      </w:r>
    </w:p>
    <w:p w:rsidR="00AE3ABA" w:rsidRDefault="00AE3ABA" w:rsidP="003E17C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3ABA">
        <w:rPr>
          <w:rFonts w:ascii="Times New Roman" w:hAnsi="Times New Roman" w:cs="Times New Roman"/>
          <w:sz w:val="28"/>
          <w:szCs w:val="28"/>
        </w:rPr>
        <w:t>Как уже упоминалось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3ABA">
        <w:rPr>
          <w:rFonts w:ascii="Times New Roman" w:hAnsi="Times New Roman" w:cs="Times New Roman"/>
          <w:sz w:val="28"/>
          <w:szCs w:val="28"/>
        </w:rPr>
        <w:t xml:space="preserve"> в различных видах физической активности элементарные формы проявления быстроты выступают в различных</w:t>
      </w:r>
      <w:r w:rsidR="00F22815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сочетаниях и в совокупности с другими физическими качествами и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техническими действиями. В этом случае имеет место комплексное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проявление быстроты. К ним относятся быстрота выполнения целостных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двигательных действий, способность как можно быстрее набрать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lastRenderedPageBreak/>
        <w:t>максимальную скорость и способность длительно поддерживать ее. Для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практики физического воспитания наибольшее значение имеет скорость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 xml:space="preserve">выполнения человеком </w:t>
      </w:r>
      <w:r w:rsidRPr="008118D3">
        <w:rPr>
          <w:rFonts w:ascii="Times New Roman" w:hAnsi="Times New Roman" w:cs="Times New Roman"/>
          <w:b/>
          <w:sz w:val="28"/>
          <w:szCs w:val="28"/>
        </w:rPr>
        <w:t>целостных двигательных действий</w:t>
      </w:r>
      <w:r w:rsidRPr="00AE3ABA">
        <w:rPr>
          <w:rFonts w:ascii="Times New Roman" w:hAnsi="Times New Roman" w:cs="Times New Roman"/>
          <w:sz w:val="28"/>
          <w:szCs w:val="28"/>
        </w:rPr>
        <w:t xml:space="preserve"> в беге, плавании,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передвижении на лыжах, велогонках, гребле и т.д., а не элементарные формы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ее проявления. Однако эта скорость лишь косвенно характеризует быстроту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человека, так как она обусловлена не только уровнем развития быстроты, но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и другими факторами, в частности техникой владения действием,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</w:rPr>
        <w:t>координационными способностями, мотивацией, волевыми качествами и др.</w:t>
      </w:r>
    </w:p>
    <w:p w:rsidR="00834209" w:rsidRDefault="00AE3ABA" w:rsidP="003E17C9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BA">
        <w:rPr>
          <w:rFonts w:ascii="Times New Roman" w:hAnsi="Times New Roman" w:cs="Times New Roman"/>
          <w:sz w:val="28"/>
          <w:szCs w:val="28"/>
        </w:rPr>
        <w:t>Одним из основных средств р</w:t>
      </w:r>
      <w:r w:rsidR="000C54E3">
        <w:rPr>
          <w:rFonts w:ascii="Times New Roman" w:hAnsi="Times New Roman" w:cs="Times New Roman"/>
          <w:sz w:val="28"/>
          <w:szCs w:val="28"/>
        </w:rPr>
        <w:t xml:space="preserve">азвития быстроты у детей  </w:t>
      </w:r>
      <w:r w:rsidRPr="00AE3ABA">
        <w:rPr>
          <w:rFonts w:ascii="Times New Roman" w:hAnsi="Times New Roman" w:cs="Times New Roman"/>
          <w:sz w:val="28"/>
          <w:szCs w:val="28"/>
        </w:rPr>
        <w:t xml:space="preserve">школьного возраста является </w:t>
      </w:r>
      <w:r w:rsidRPr="00AE3ABA">
        <w:rPr>
          <w:rFonts w:ascii="Times New Roman" w:hAnsi="Times New Roman" w:cs="Times New Roman"/>
          <w:sz w:val="28"/>
          <w:szCs w:val="28"/>
          <w:u w:val="single"/>
        </w:rPr>
        <w:t>использование простейших скоростных</w:t>
      </w:r>
      <w:r w:rsidR="000C54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3ABA">
        <w:rPr>
          <w:rFonts w:ascii="Times New Roman" w:hAnsi="Times New Roman" w:cs="Times New Roman"/>
          <w:sz w:val="28"/>
          <w:szCs w:val="28"/>
          <w:u w:val="single"/>
        </w:rPr>
        <w:t>упражнений бегового характера</w:t>
      </w:r>
      <w:r w:rsidRPr="00AE3ABA">
        <w:rPr>
          <w:rFonts w:ascii="Times New Roman" w:hAnsi="Times New Roman" w:cs="Times New Roman"/>
          <w:sz w:val="28"/>
          <w:szCs w:val="28"/>
        </w:rPr>
        <w:t>. Так же эффективными средствами развития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быстроты у школьников являются подвижные и спортивные игры;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 xml:space="preserve"> упражнения, развивающие способность к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выполнению быстрых движений; бег на коротких отрезках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 xml:space="preserve"> дистанций;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 xml:space="preserve">эстафеты; прыжки; гимнастические и акробатические упражнения. </w:t>
      </w:r>
    </w:p>
    <w:p w:rsidR="00AE3ABA" w:rsidRPr="00834209" w:rsidRDefault="00AE3ABA" w:rsidP="003E17C9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209">
        <w:rPr>
          <w:rFonts w:ascii="Times New Roman" w:hAnsi="Times New Roman" w:cs="Times New Roman"/>
          <w:sz w:val="28"/>
          <w:szCs w:val="28"/>
        </w:rPr>
        <w:t>Методы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включают в себя: методы повторного выполнения действий с установкой на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максимальную скорость движения; методы вариативного (переменного)</w:t>
      </w:r>
      <w:r w:rsidR="00834209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упражнения с варьированием скорости и ускорений по заданной программе в</w:t>
      </w:r>
      <w:r w:rsidR="008118D3">
        <w:rPr>
          <w:rFonts w:ascii="Times New Roman" w:hAnsi="Times New Roman" w:cs="Times New Roman"/>
          <w:sz w:val="28"/>
          <w:szCs w:val="28"/>
        </w:rPr>
        <w:t xml:space="preserve"> </w:t>
      </w:r>
      <w:r w:rsidRPr="00834209">
        <w:rPr>
          <w:rFonts w:ascii="Times New Roman" w:hAnsi="Times New Roman" w:cs="Times New Roman"/>
          <w:sz w:val="28"/>
          <w:szCs w:val="28"/>
        </w:rPr>
        <w:t>специально созданных условиях.</w:t>
      </w:r>
    </w:p>
    <w:p w:rsidR="003019BD" w:rsidRDefault="00740116" w:rsidP="003E17C9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116">
        <w:rPr>
          <w:rFonts w:ascii="Times New Roman" w:hAnsi="Times New Roman" w:cs="Times New Roman"/>
          <w:sz w:val="28"/>
          <w:szCs w:val="28"/>
        </w:rPr>
        <w:t>рименение игровых заданий скоростной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740116">
        <w:rPr>
          <w:rFonts w:ascii="Times New Roman" w:hAnsi="Times New Roman" w:cs="Times New Roman"/>
          <w:sz w:val="28"/>
          <w:szCs w:val="28"/>
        </w:rPr>
        <w:t>, а именно эстафет с элементами бега и прыжков, подвижных игр, а также комплексов физических упражнений скоростной направленности</w:t>
      </w:r>
      <w:r w:rsidR="003019BD">
        <w:rPr>
          <w:rFonts w:ascii="Times New Roman" w:hAnsi="Times New Roman" w:cs="Times New Roman"/>
          <w:sz w:val="28"/>
          <w:szCs w:val="28"/>
        </w:rPr>
        <w:t xml:space="preserve">,  показывает, что у </w:t>
      </w:r>
      <w:r w:rsidR="003019BD" w:rsidRPr="003019BD">
        <w:rPr>
          <w:rFonts w:ascii="Times New Roman" w:hAnsi="Times New Roman" w:cs="Times New Roman"/>
          <w:sz w:val="28"/>
        </w:rPr>
        <w:t>школьников достоверно улучшаются их показатели быстроты, а так</w:t>
      </w:r>
      <w:r w:rsidR="00834209">
        <w:rPr>
          <w:rFonts w:ascii="Times New Roman" w:hAnsi="Times New Roman" w:cs="Times New Roman"/>
          <w:sz w:val="28"/>
        </w:rPr>
        <w:t xml:space="preserve"> </w:t>
      </w:r>
      <w:r w:rsidR="003019BD" w:rsidRPr="003019BD">
        <w:rPr>
          <w:rFonts w:ascii="Times New Roman" w:hAnsi="Times New Roman" w:cs="Times New Roman"/>
          <w:sz w:val="28"/>
        </w:rPr>
        <w:t>же ученики активно вкл</w:t>
      </w:r>
      <w:r w:rsidR="00834209">
        <w:rPr>
          <w:rFonts w:ascii="Times New Roman" w:hAnsi="Times New Roman" w:cs="Times New Roman"/>
          <w:sz w:val="28"/>
        </w:rPr>
        <w:t>ючаются в учебный процесс и с бо</w:t>
      </w:r>
      <w:r w:rsidR="003019BD" w:rsidRPr="003019BD">
        <w:rPr>
          <w:rFonts w:ascii="Times New Roman" w:hAnsi="Times New Roman" w:cs="Times New Roman"/>
          <w:sz w:val="28"/>
        </w:rPr>
        <w:t>льшим желанием выполняют задания педагога</w:t>
      </w:r>
      <w:r w:rsidR="003019BD">
        <w:rPr>
          <w:rFonts w:ascii="Times New Roman" w:hAnsi="Times New Roman" w:cs="Times New Roman"/>
          <w:sz w:val="28"/>
          <w:szCs w:val="28"/>
        </w:rPr>
        <w:t>.</w:t>
      </w:r>
    </w:p>
    <w:p w:rsidR="00740116" w:rsidRDefault="00740116" w:rsidP="003E17C9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16">
        <w:rPr>
          <w:rFonts w:ascii="Times New Roman" w:hAnsi="Times New Roman" w:cs="Times New Roman"/>
          <w:sz w:val="28"/>
          <w:szCs w:val="28"/>
        </w:rPr>
        <w:t xml:space="preserve">Основными методами работы </w:t>
      </w:r>
      <w:r w:rsidR="003019BD">
        <w:rPr>
          <w:rFonts w:ascii="Times New Roman" w:hAnsi="Times New Roman" w:cs="Times New Roman"/>
          <w:sz w:val="28"/>
          <w:szCs w:val="28"/>
        </w:rPr>
        <w:t>я применяю</w:t>
      </w:r>
      <w:r w:rsidRPr="00740116">
        <w:rPr>
          <w:rFonts w:ascii="Times New Roman" w:hAnsi="Times New Roman" w:cs="Times New Roman"/>
          <w:sz w:val="28"/>
          <w:szCs w:val="28"/>
        </w:rPr>
        <w:t xml:space="preserve"> круговой, игровой и соревновательный.</w:t>
      </w:r>
    </w:p>
    <w:p w:rsidR="00834209" w:rsidRDefault="008118D3" w:rsidP="003E17C9">
      <w:pPr>
        <w:pStyle w:val="a3"/>
        <w:spacing w:line="360" w:lineRule="auto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FF8">
        <w:rPr>
          <w:rFonts w:ascii="Times New Roman" w:hAnsi="Times New Roman" w:cs="Times New Roman"/>
          <w:b/>
          <w:sz w:val="32"/>
          <w:szCs w:val="32"/>
        </w:rPr>
        <w:t>С</w:t>
      </w:r>
      <w:r w:rsidR="006D7BFF" w:rsidRPr="00723FF8">
        <w:rPr>
          <w:rFonts w:ascii="Times New Roman" w:hAnsi="Times New Roman" w:cs="Times New Roman"/>
          <w:b/>
          <w:sz w:val="32"/>
          <w:szCs w:val="32"/>
        </w:rPr>
        <w:t>истема упражнений для развития скоростных качеств.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Средствами  развития быстроты как двигательного качества  являются скоростные упражнения. Их можно разделить на три основные группы.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4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Первая,</w:t>
      </w: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наиболее применяемая  на уроках физкультуры, составляет упражнения </w:t>
      </w:r>
      <w:r w:rsidRPr="000C54E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комплексного воздействия  на все основные компоненты скоростных способностей</w:t>
      </w:r>
      <w:proofErr w:type="gramStart"/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прежде всего спортивные и подвижные игры, эстафеты, полосы препятствий, единоборства.</w:t>
      </w:r>
    </w:p>
    <w:p w:rsid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4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Вторая группа,</w:t>
      </w: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неё входят скоростные упражнения,  направленно воздействующие на отдельные ком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поненты скоростных способностей.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C54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Третья группа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самая обш</w:t>
      </w: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ирная, которую образуют упражнения: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сопряженного воздействия на скоростные и все другие способности (скоростные и силовые, скоростные и координационные, скоростные и выносливость),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38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б) сопряженного воздействия на скоростные способности и совершенствование двигательных действий (в беге, плавании, спортивных  играх и др.).</w:t>
      </w:r>
    </w:p>
    <w:p w:rsidR="00183831" w:rsidRPr="00183831" w:rsidRDefault="00183831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3831" w:rsidRDefault="00183831" w:rsidP="00183831">
      <w:pPr>
        <w:pStyle w:val="a3"/>
        <w:spacing w:line="360" w:lineRule="auto"/>
        <w:ind w:left="-1134" w:firstLine="567"/>
        <w:rPr>
          <w:rFonts w:ascii="Times New Roman" w:hAnsi="Times New Roman" w:cs="Times New Roman"/>
          <w:b/>
          <w:sz w:val="32"/>
          <w:szCs w:val="32"/>
        </w:rPr>
      </w:pP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</w:t>
      </w:r>
      <w:r w:rsidR="00F22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нения для развития скорости 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1.Бег с ускорением на 20-30 м.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2.Пробегание с около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предельной и предельной скоростью отрезков 30, 40, 60 м с низкого старта.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3.Эстафета с увеличенным или уменьшенным гандикапом; задача – убежать от партнера или догнать его.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4.Бег с низкого старта по команде на время с разными по силе партнерами на отрезки 20, 30, 50 м.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5.Бег на месте с опорой руками о гимнастическую стенку с максимальной частотой движений, в сочетании с ритмичным дыханием. Длительность упражнений 5, 10, 15 сек.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6.Эстафеты с быстрым бегом.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7.Бег с высоким подниманием бедра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03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по 10-15 сек.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8.Бег с ходу по прямой 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10-20 м). Ускорение с увеличением скорости 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максимальной.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9.Бег с низкого старта с преодоление сопротивления партнера.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10.Бег 10-30 м с высокого старта. Добиваться быстрого разгона за счет высокой частоты шагов после старта.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быстроты реакции и движений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1.Прыжки вверх из </w:t>
      </w:r>
      <w:proofErr w:type="spell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полуприседа</w:t>
      </w:r>
      <w:proofErr w:type="spell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команде с доставанием руками предметов. Интервалы между командами «Внимание!» и «Марш!» от 1 до 5-7 сек. Изменяется и громкость команды «Марш!».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2.Беговые движения руками с максимальной скоростью в сочетании с правильным дыханием. Длительность бега 5, 10. 15, 20 сек.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3.Бег на месте с опорой руками о барьер с максимальной частотой движений в сочетании с правильным дыханием. Длительность упражнений 5, 10, 15, 20 сек.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 положении лежа на спине беговые  движения ногами с большой амплитудой.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 прыжке поймать мяч брошенный партнером, и до приземления бросить его обратно.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6.Бросить мяч вверх, повернуться на 360 градусов и поймать его.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7.В прыжке вверх хлопки руками впереди и за спиной, двойное касание ногой о ногу.</w:t>
      </w:r>
    </w:p>
    <w:p w:rsidR="00580E6E" w:rsidRPr="00580E6E" w:rsidRDefault="00903780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580E6E"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.Во время игры (в футбол, в волейбол) по особому сигналу учителя  быстро принять положение приседа.</w:t>
      </w:r>
    </w:p>
    <w:p w:rsidR="00580E6E" w:rsidRPr="00580E6E" w:rsidRDefault="00903780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80E6E"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.Выполнение по сигналу старта (высокого, низкого).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</w:t>
      </w:r>
    </w:p>
    <w:p w:rsidR="00183831" w:rsidRDefault="00183831" w:rsidP="003E17C9">
      <w:pPr>
        <w:shd w:val="clear" w:color="auto" w:fill="FFFFFF"/>
        <w:spacing w:after="0" w:line="240" w:lineRule="auto"/>
        <w:ind w:left="-113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3831" w:rsidRDefault="00183831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83831" w:rsidRDefault="00183831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3780" w:rsidRDefault="00903780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3780" w:rsidRDefault="00903780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3780" w:rsidRDefault="00903780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3780" w:rsidRDefault="00903780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3780" w:rsidRDefault="00903780" w:rsidP="00580E6E">
      <w:pPr>
        <w:shd w:val="clear" w:color="auto" w:fill="FFFFFF"/>
        <w:spacing w:after="0" w:line="240" w:lineRule="auto"/>
        <w:ind w:left="-1134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игры, эстафеты на развитие скоростных способностей</w:t>
      </w:r>
    </w:p>
    <w:p w:rsidR="00580E6E" w:rsidRPr="00580E6E" w:rsidRDefault="00580E6E" w:rsidP="003E17C9">
      <w:pPr>
        <w:shd w:val="clear" w:color="auto" w:fill="FFFFFF"/>
        <w:spacing w:before="168"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«Третий лишний». 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10—12 человек.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Подготовка. В центре площадки чертят круг диаметром 8—10 м. Игроки парами (в затылок друг другу) размещаются по кругу на расстоянии 1—2 м. Тренер назначает двух водя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щих: убегающего и догоняющего.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игры. По звуковому сигналу убегающий стара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ется «оторваться» от 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догоняющего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неожиданно вста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впереди одной из пар. Стоящий сзади быстро убегает. Игру можно провести интереснее, если задний игрок станет догоняющим.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Правила. Играющие не имеют права касаться руками (или другими частями тела) других игроков. 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Стоящему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позади нельзя стартовать раньше, чем убегающий встанет впереди пары. 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Убегающему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пробегать внутри круга, иначе он становится догоняющим.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Вариант. Стоящие в парах широко расставляют ноги, а убегающий должен проползти между ними.</w:t>
      </w:r>
    </w:p>
    <w:p w:rsid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Назначение. Игра способствует совершенствованию двигательных навыков бега, быстроты реакции и скорости бега, ловкости.</w:t>
      </w:r>
    </w:p>
    <w:p w:rsid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 мячом противника». 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6—10 человек.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Подготовка. 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делятся на две команды по 3—5 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человек.</w:t>
      </w:r>
    </w:p>
    <w:p w:rsidR="00580E6E" w:rsidRDefault="00580E6E" w:rsidP="003E17C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Описание игры. 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 сигналу первые игроки ударом подъе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ма стопы посылают мяч как можно дальше в «поле» и сами 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устремляются за мячом соперника. Овладев им, они бегом 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возвращаются обратно. Игрок, первым занявший свое мес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получает 1 очко, второй — 0 очков. После этого по опре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деленному сигнал</w:t>
      </w:r>
      <w:proofErr w:type="gramStart"/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у-</w:t>
      </w:r>
      <w:proofErr w:type="gramEnd"/>
      <w:r w:rsidRPr="00580E6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удар производит другая пара игроков и 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т. д. Побеждает команда, набравшая больше очков.</w:t>
      </w:r>
    </w:p>
    <w:p w:rsidR="00580E6E" w:rsidRPr="00580E6E" w:rsidRDefault="00580E6E" w:rsidP="003E17C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E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Правила. </w:t>
      </w:r>
      <w:r w:rsidRPr="0058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удара нельзя повторно касаться своего </w:t>
      </w:r>
      <w:r w:rsidRPr="00580E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мяча, мешать сопернику.</w:t>
      </w:r>
    </w:p>
    <w:p w:rsidR="00580E6E" w:rsidRDefault="00580E6E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6E05" w:rsidRDefault="00486E05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9E9" w:rsidRDefault="005639E9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9E9" w:rsidRDefault="005639E9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9E9" w:rsidRDefault="005639E9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9E9" w:rsidRDefault="005639E9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9E9" w:rsidRDefault="005639E9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6E05" w:rsidRDefault="00F16CAD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Хочу привести о</w:t>
      </w:r>
      <w:r w:rsidR="00486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 из моих вариантов конспекта урока:</w:t>
      </w:r>
    </w:p>
    <w:p w:rsidR="00486E05" w:rsidRDefault="00486E05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6E05" w:rsidRDefault="00486E05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6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урока</w:t>
      </w:r>
      <w:proofErr w:type="gramStart"/>
      <w:r w:rsidRPr="00486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86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Совершенствовать </w:t>
      </w:r>
      <w:r w:rsidR="00FA48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развивать</w:t>
      </w:r>
      <w:r w:rsidRPr="00486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скоростные качества.</w:t>
      </w:r>
    </w:p>
    <w:p w:rsidR="00486E05" w:rsidRPr="00486E05" w:rsidRDefault="00486E05" w:rsidP="003E17C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b/>
          <w:color w:val="000000"/>
        </w:rPr>
      </w:pPr>
      <w:r w:rsidRPr="00486E05">
        <w:rPr>
          <w:b/>
          <w:color w:val="000000"/>
        </w:rPr>
        <w:t>Задачи урока:</w:t>
      </w: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486E05">
        <w:rPr>
          <w:b/>
          <w:color w:val="000000"/>
        </w:rPr>
        <w:t>Образовательные задачи</w:t>
      </w:r>
      <w:r w:rsidRPr="00486E05">
        <w:rPr>
          <w:b/>
          <w:bCs/>
          <w:color w:val="000000"/>
        </w:rPr>
        <w:t> </w:t>
      </w:r>
      <w:r w:rsidRPr="00486E05">
        <w:rPr>
          <w:i/>
          <w:iCs/>
          <w:color w:val="000000"/>
        </w:rPr>
        <w:t>(предметные результаты):</w:t>
      </w: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486E05">
        <w:rPr>
          <w:color w:val="000000"/>
        </w:rPr>
        <w:t>-специально беговые упражнения</w:t>
      </w:r>
      <w:proofErr w:type="gramStart"/>
      <w:r w:rsidRPr="00486E05">
        <w:rPr>
          <w:color w:val="000000"/>
        </w:rPr>
        <w:t xml:space="preserve"> ,</w:t>
      </w:r>
      <w:proofErr w:type="gramEnd"/>
      <w:r w:rsidRPr="00486E05">
        <w:rPr>
          <w:color w:val="000000"/>
        </w:rPr>
        <w:t>стартовый разгон.</w:t>
      </w: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b/>
          <w:color w:val="000000"/>
        </w:rPr>
      </w:pPr>
      <w:r w:rsidRPr="00486E05">
        <w:rPr>
          <w:b/>
          <w:color w:val="000000"/>
        </w:rPr>
        <w:t>Оздоровительные задачи:</w:t>
      </w: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486E05">
        <w:rPr>
          <w:color w:val="000000"/>
        </w:rPr>
        <w:t>- Укреплять мышечный корсет;</w:t>
      </w:r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486E05">
        <w:rPr>
          <w:color w:val="000000"/>
        </w:rPr>
        <w:t>- Развивать скоростные способности</w:t>
      </w:r>
      <w:proofErr w:type="gramStart"/>
      <w:r w:rsidRPr="00486E05">
        <w:rPr>
          <w:color w:val="000000"/>
        </w:rPr>
        <w:t xml:space="preserve"> ;</w:t>
      </w:r>
      <w:proofErr w:type="gramEnd"/>
    </w:p>
    <w:p w:rsidR="00486E05" w:rsidRP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486E05">
        <w:rPr>
          <w:b/>
          <w:color w:val="000000"/>
        </w:rPr>
        <w:t> Воспитательные задачи</w:t>
      </w:r>
      <w:r w:rsidRPr="00486E05">
        <w:rPr>
          <w:b/>
          <w:bCs/>
          <w:color w:val="000000"/>
        </w:rPr>
        <w:t> </w:t>
      </w:r>
      <w:r w:rsidRPr="00486E05">
        <w:rPr>
          <w:i/>
          <w:iCs/>
          <w:color w:val="000000"/>
        </w:rPr>
        <w:t>(личностные результаты):</w:t>
      </w:r>
    </w:p>
    <w:p w:rsidR="00486E05" w:rsidRPr="00F16CAD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F16CAD">
        <w:rPr>
          <w:color w:val="000000"/>
        </w:rPr>
        <w:t>   - Формировать умение проявлять дисциплинированность </w:t>
      </w:r>
      <w:r w:rsidRPr="00F16CAD">
        <w:rPr>
          <w:iCs/>
          <w:color w:val="000000"/>
        </w:rPr>
        <w:t>(личностное  УУД).</w:t>
      </w:r>
    </w:p>
    <w:p w:rsidR="00486E05" w:rsidRPr="00F16CAD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F16CAD">
        <w:rPr>
          <w:color w:val="000000"/>
        </w:rPr>
        <w:t>   - Умение видеть и чувствовать красоту движения  (</w:t>
      </w:r>
      <w:r w:rsidRPr="00F16CAD">
        <w:rPr>
          <w:iCs/>
          <w:color w:val="000000"/>
        </w:rPr>
        <w:t>личностное  УУД).</w:t>
      </w:r>
    </w:p>
    <w:p w:rsidR="00486E05" w:rsidRDefault="00486E05" w:rsidP="003E17C9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color w:val="000000"/>
        </w:rPr>
      </w:pPr>
      <w:r w:rsidRPr="00F16CAD">
        <w:rPr>
          <w:color w:val="000000"/>
        </w:rPr>
        <w:t xml:space="preserve">   - Формировать умение общаться со сверстниками, ориентироваться в пространстве</w:t>
      </w:r>
      <w:proofErr w:type="gramStart"/>
      <w:r w:rsidRPr="00F16CAD">
        <w:rPr>
          <w:color w:val="000000"/>
        </w:rPr>
        <w:t>.</w:t>
      </w:r>
      <w:proofErr w:type="gramEnd"/>
      <w:r w:rsidRPr="00F16CAD">
        <w:rPr>
          <w:color w:val="000000"/>
        </w:rPr>
        <w:t xml:space="preserve"> (</w:t>
      </w:r>
      <w:proofErr w:type="gramStart"/>
      <w:r w:rsidRPr="00F16CAD">
        <w:rPr>
          <w:iCs/>
          <w:color w:val="000000"/>
        </w:rPr>
        <w:t>к</w:t>
      </w:r>
      <w:proofErr w:type="gramEnd"/>
      <w:r w:rsidRPr="00F16CAD">
        <w:rPr>
          <w:iCs/>
          <w:color w:val="000000"/>
        </w:rPr>
        <w:t>оммуникативное УУД).</w:t>
      </w:r>
      <w:r w:rsidR="00F16CAD" w:rsidRPr="00F16CAD">
        <w:rPr>
          <w:color w:val="000000"/>
        </w:rPr>
        <w:t xml:space="preserve"> </w:t>
      </w:r>
      <w:r w:rsidRPr="00F16CAD">
        <w:rPr>
          <w:color w:val="000000"/>
        </w:rPr>
        <w:t xml:space="preserve">- Воспитывать самостоятельность </w:t>
      </w:r>
      <w:proofErr w:type="gramStart"/>
      <w:r w:rsidRPr="00F16CAD">
        <w:rPr>
          <w:color w:val="000000"/>
        </w:rPr>
        <w:t>( </w:t>
      </w:r>
      <w:proofErr w:type="gramEnd"/>
      <w:r w:rsidRPr="00F16CAD">
        <w:rPr>
          <w:iCs/>
          <w:color w:val="000000"/>
        </w:rPr>
        <w:t>личностные УУД</w:t>
      </w:r>
      <w:r w:rsidRPr="00F16CAD">
        <w:rPr>
          <w:color w:val="000000"/>
        </w:rPr>
        <w:t> )</w:t>
      </w:r>
    </w:p>
    <w:tbl>
      <w:tblPr>
        <w:tblStyle w:val="a7"/>
        <w:tblW w:w="1102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2061"/>
        <w:gridCol w:w="2622"/>
      </w:tblGrid>
      <w:tr w:rsidR="00F16CAD" w:rsidTr="00FA4845">
        <w:trPr>
          <w:trHeight w:val="832"/>
        </w:trPr>
        <w:tc>
          <w:tcPr>
            <w:tcW w:w="540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26F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6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26FC">
              <w:rPr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26FC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061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26FC">
              <w:rPr>
                <w:b/>
                <w:bCs/>
                <w:color w:val="000000"/>
                <w:sz w:val="28"/>
                <w:szCs w:val="28"/>
              </w:rPr>
              <w:t>Деятельность уч</w:t>
            </w:r>
            <w:r>
              <w:rPr>
                <w:b/>
                <w:bCs/>
                <w:color w:val="000000"/>
                <w:sz w:val="28"/>
                <w:szCs w:val="28"/>
              </w:rPr>
              <w:t>ащегося</w:t>
            </w:r>
          </w:p>
        </w:tc>
        <w:tc>
          <w:tcPr>
            <w:tcW w:w="2622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626FC">
              <w:rPr>
                <w:b/>
                <w:bCs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F16CAD" w:rsidTr="00FA4845">
        <w:trPr>
          <w:trHeight w:val="448"/>
        </w:trPr>
        <w:tc>
          <w:tcPr>
            <w:tcW w:w="540" w:type="dxa"/>
          </w:tcPr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6" w:type="dxa"/>
          </w:tcPr>
          <w:p w:rsidR="00F16CAD" w:rsidRPr="006626FC" w:rsidRDefault="00FA4845" w:rsidP="00F1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Подготовительный  этап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F16CAD" w:rsidRPr="0066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 </w:t>
            </w:r>
            <w:r w:rsidR="00F16CAD" w:rsidRPr="0066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мин.):</w:t>
            </w:r>
          </w:p>
          <w:p w:rsidR="00F16CAD" w:rsidRPr="00F16CAD" w:rsidRDefault="00F16CAD" w:rsidP="00F16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класса.</w:t>
            </w:r>
          </w:p>
          <w:p w:rsidR="00F16CAD" w:rsidRPr="00F16CAD" w:rsidRDefault="00F16CAD" w:rsidP="00F16C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</w:t>
            </w:r>
            <w:proofErr w:type="gramStart"/>
            <w:r w:rsid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 )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16CAD">
              <w:rPr>
                <w:color w:val="000000"/>
              </w:rPr>
              <w:t>Сообщение задач урока.</w:t>
            </w:r>
            <w:r w:rsidR="00FA4845">
              <w:rPr>
                <w:color w:val="000000"/>
              </w:rPr>
              <w:t xml:space="preserve"> </w:t>
            </w:r>
            <w:proofErr w:type="gramStart"/>
            <w:r w:rsidR="00FA4845">
              <w:rPr>
                <w:color w:val="000000"/>
              </w:rPr>
              <w:t xml:space="preserve">( </w:t>
            </w:r>
            <w:proofErr w:type="gramEnd"/>
            <w:r w:rsidR="00FA4845">
              <w:rPr>
                <w:color w:val="000000"/>
              </w:rPr>
              <w:t>1 мин )</w:t>
            </w:r>
          </w:p>
          <w:p w:rsidR="00F16CAD" w:rsidRPr="00F16CAD" w:rsidRDefault="00F16CAD" w:rsidP="00F16CAD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16CAD">
              <w:rPr>
                <w:color w:val="000000"/>
              </w:rPr>
              <w:t>ОРУ</w:t>
            </w:r>
            <w:r>
              <w:rPr>
                <w:color w:val="000000"/>
              </w:rPr>
              <w:t xml:space="preserve"> без предметов, в движении и на месте.</w:t>
            </w:r>
            <w:r w:rsidR="00FA4845">
              <w:rPr>
                <w:color w:val="000000"/>
              </w:rPr>
              <w:t xml:space="preserve"> </w:t>
            </w:r>
            <w:proofErr w:type="gramStart"/>
            <w:r w:rsidR="00FA4845">
              <w:rPr>
                <w:color w:val="000000"/>
              </w:rPr>
              <w:t xml:space="preserve">( </w:t>
            </w:r>
            <w:proofErr w:type="gramEnd"/>
            <w:r w:rsidR="00FA4845">
              <w:rPr>
                <w:color w:val="000000"/>
              </w:rPr>
              <w:t>8 мин )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16CAD">
              <w:rPr>
                <w:color w:val="000000"/>
              </w:rPr>
              <w:t>Строевые упражнения</w:t>
            </w:r>
            <w:r w:rsidR="00FA4845">
              <w:rPr>
                <w:color w:val="000000"/>
              </w:rPr>
              <w:t xml:space="preserve">  </w:t>
            </w:r>
            <w:proofErr w:type="gramStart"/>
            <w:r w:rsidR="00FA4845">
              <w:rPr>
                <w:color w:val="000000"/>
              </w:rPr>
              <w:t xml:space="preserve">( </w:t>
            </w:r>
            <w:proofErr w:type="gramEnd"/>
            <w:r w:rsidR="00FA4845">
              <w:rPr>
                <w:color w:val="000000"/>
              </w:rPr>
              <w:t>3 мин )</w:t>
            </w:r>
          </w:p>
        </w:tc>
        <w:tc>
          <w:tcPr>
            <w:tcW w:w="1559" w:type="dxa"/>
          </w:tcPr>
          <w:p w:rsidR="00F16CAD" w:rsidRPr="006626FC" w:rsidRDefault="00F16CAD" w:rsidP="00F16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урок.</w:t>
            </w:r>
          </w:p>
          <w:p w:rsidR="00F16CAD" w:rsidRPr="006626FC" w:rsidRDefault="00F16CAD" w:rsidP="00F16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упражнений.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061" w:type="dxa"/>
          </w:tcPr>
          <w:p w:rsidR="00F16CAD" w:rsidRDefault="00F16CAD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  <w:proofErr w:type="gramStart"/>
            <w:r>
              <w:rPr>
                <w:color w:val="000000"/>
              </w:rPr>
              <w:t>строевых</w:t>
            </w:r>
            <w:proofErr w:type="gramEnd"/>
            <w:r>
              <w:rPr>
                <w:color w:val="000000"/>
              </w:rPr>
              <w:t xml:space="preserve"> упражнения</w:t>
            </w:r>
            <w:r w:rsidR="00FA4845">
              <w:rPr>
                <w:color w:val="000000"/>
              </w:rPr>
              <w:t>.</w:t>
            </w:r>
          </w:p>
          <w:p w:rsidR="00FA4845" w:rsidRDefault="00FA4845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Ориентируются в пространстве, проявляют внимательность и четкость выполнения команд.</w:t>
            </w:r>
          </w:p>
        </w:tc>
        <w:tc>
          <w:tcPr>
            <w:tcW w:w="2622" w:type="dxa"/>
          </w:tcPr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учебной цели занятия 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двигательное действие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организовать собственную деятельность 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66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двигательное действие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16CAD" w:rsidTr="00FA4845">
        <w:trPr>
          <w:trHeight w:val="448"/>
        </w:trPr>
        <w:tc>
          <w:tcPr>
            <w:tcW w:w="540" w:type="dxa"/>
          </w:tcPr>
          <w:p w:rsidR="00F16CAD" w:rsidRDefault="00FA4845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6" w:type="dxa"/>
          </w:tcPr>
          <w:p w:rsidR="00FA4845" w:rsidRDefault="009E08A2" w:rsidP="00FA4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 (28</w:t>
            </w:r>
            <w:r w:rsidR="00FA4845" w:rsidRPr="0066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мин).</w:t>
            </w:r>
          </w:p>
          <w:p w:rsidR="00FA4845" w:rsidRPr="007448EC" w:rsidRDefault="00FA4845" w:rsidP="00FA4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развитие скоростных качеств </w:t>
            </w: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4845" w:rsidRPr="007448EC" w:rsidRDefault="00FA4845" w:rsidP="00FA4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 беговые упражнения: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  <w:p w:rsidR="00FA4845" w:rsidRPr="00FA4845" w:rsidRDefault="00FA4845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A4845">
              <w:rPr>
                <w:color w:val="000000" w:themeColor="text1"/>
                <w:shd w:val="clear" w:color="auto" w:fill="FFFFFF"/>
              </w:rPr>
              <w:t>1.Бег с ускорением на 20-30 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9E08A2">
              <w:rPr>
                <w:color w:val="000000"/>
              </w:rPr>
              <w:t xml:space="preserve">( </w:t>
            </w:r>
            <w:proofErr w:type="gramEnd"/>
            <w:r w:rsidR="009E08A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мин )</w:t>
            </w:r>
          </w:p>
          <w:p w:rsidR="00FA4845" w:rsidRPr="00FA4845" w:rsidRDefault="00FA4845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A4845">
              <w:rPr>
                <w:color w:val="000000" w:themeColor="text1"/>
                <w:shd w:val="clear" w:color="auto" w:fill="FFFFFF"/>
              </w:rPr>
              <w:t>2.Эстафет</w:t>
            </w:r>
            <w:r w:rsidR="00FA0E94" w:rsidRPr="00FA4845">
              <w:rPr>
                <w:color w:val="000000" w:themeColor="text1"/>
                <w:shd w:val="clear" w:color="auto" w:fill="FFFFFF"/>
              </w:rPr>
              <w:t>ы</w:t>
            </w:r>
            <w:r w:rsidRPr="00FA4845">
              <w:rPr>
                <w:color w:val="000000" w:themeColor="text1"/>
                <w:shd w:val="clear" w:color="auto" w:fill="FFFFFF"/>
              </w:rPr>
              <w:t xml:space="preserve"> на скорость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FA0E94">
              <w:rPr>
                <w:color w:val="000000"/>
              </w:rPr>
              <w:t xml:space="preserve">( </w:t>
            </w:r>
            <w:proofErr w:type="gramEnd"/>
            <w:r w:rsidR="00FA0E9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мин )</w:t>
            </w:r>
          </w:p>
          <w:p w:rsidR="00FA4845" w:rsidRDefault="00FA4845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A4845">
              <w:rPr>
                <w:color w:val="000000" w:themeColor="text1"/>
                <w:shd w:val="clear" w:color="auto" w:fill="FFFFFF"/>
              </w:rPr>
              <w:t>3.Бег с низкого старта по команде на время с разными по силе</w:t>
            </w:r>
            <w:r w:rsidRPr="00FA4845">
              <w:rPr>
                <w:color w:val="000000" w:themeColor="text1"/>
              </w:rPr>
              <w:br/>
            </w:r>
            <w:r w:rsidRPr="00FA4845">
              <w:rPr>
                <w:color w:val="000000" w:themeColor="text1"/>
                <w:shd w:val="clear" w:color="auto" w:fill="FFFFFF"/>
              </w:rPr>
              <w:lastRenderedPageBreak/>
              <w:t>партнерами на отрезки 20, 30, 50 м.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A4845" w:rsidRPr="00FA4845" w:rsidRDefault="00FA0E94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</w:rPr>
              <w:t>( 4</w:t>
            </w:r>
            <w:r w:rsidR="00FA4845">
              <w:rPr>
                <w:color w:val="000000"/>
              </w:rPr>
              <w:t xml:space="preserve"> мин</w:t>
            </w:r>
            <w:proofErr w:type="gramStart"/>
            <w:r w:rsidR="00FA4845">
              <w:rPr>
                <w:color w:val="000000"/>
              </w:rPr>
              <w:t xml:space="preserve"> )</w:t>
            </w:r>
            <w:proofErr w:type="gramEnd"/>
          </w:p>
          <w:p w:rsidR="00FA4845" w:rsidRPr="00FA4845" w:rsidRDefault="00FA4845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A4845">
              <w:rPr>
                <w:color w:val="000000" w:themeColor="text1"/>
                <w:shd w:val="clear" w:color="auto" w:fill="FFFFFF"/>
              </w:rPr>
              <w:t>4.В прыжке поймать мяч брошенный партнером, и до приземления</w:t>
            </w:r>
            <w:r w:rsidRPr="00FA4845">
              <w:rPr>
                <w:color w:val="000000" w:themeColor="text1"/>
              </w:rPr>
              <w:br/>
            </w:r>
            <w:r w:rsidRPr="00FA4845">
              <w:rPr>
                <w:color w:val="000000" w:themeColor="text1"/>
                <w:shd w:val="clear" w:color="auto" w:fill="FFFFFF"/>
              </w:rPr>
              <w:t>бросить его обратно.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FA0E94">
              <w:rPr>
                <w:color w:val="000000"/>
              </w:rPr>
              <w:t xml:space="preserve">( </w:t>
            </w:r>
            <w:proofErr w:type="gramEnd"/>
            <w:r w:rsidR="00FA0E9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мин )</w:t>
            </w:r>
          </w:p>
          <w:p w:rsidR="00FA4845" w:rsidRDefault="00FA4845" w:rsidP="00FA4845">
            <w:pPr>
              <w:pStyle w:val="a6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A4845">
              <w:rPr>
                <w:color w:val="000000" w:themeColor="text1"/>
                <w:shd w:val="clear" w:color="auto" w:fill="FFFFFF"/>
              </w:rPr>
              <w:t>5.Подвижные игры. «Третий лишний»</w:t>
            </w:r>
          </w:p>
          <w:p w:rsidR="00FA4845" w:rsidRDefault="00FA0E94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( 6</w:t>
            </w:r>
            <w:r w:rsidR="00FA4845">
              <w:rPr>
                <w:color w:val="000000"/>
              </w:rPr>
              <w:t xml:space="preserve"> мин</w:t>
            </w:r>
            <w:proofErr w:type="gramStart"/>
            <w:r w:rsidR="00FA4845">
              <w:rPr>
                <w:color w:val="000000"/>
              </w:rPr>
              <w:t xml:space="preserve"> )</w:t>
            </w:r>
            <w:proofErr w:type="gramEnd"/>
          </w:p>
          <w:p w:rsidR="00FA0E94" w:rsidRDefault="00FA0E94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  <w:p w:rsidR="00FA0E94" w:rsidRDefault="00FA0E94" w:rsidP="00FA0E94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6. Растяжка для м</w:t>
            </w:r>
            <w:r w:rsidRPr="00FA4845">
              <w:rPr>
                <w:color w:val="000000" w:themeColor="text1"/>
                <w:shd w:val="clear" w:color="auto" w:fill="FFFFFF"/>
              </w:rPr>
              <w:t>ы</w:t>
            </w:r>
            <w:r>
              <w:rPr>
                <w:color w:val="000000" w:themeColor="text1"/>
                <w:shd w:val="clear" w:color="auto" w:fill="FFFFFF"/>
              </w:rPr>
              <w:t xml:space="preserve">шц.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2 мин )</w:t>
            </w:r>
          </w:p>
          <w:p w:rsidR="00FA0E94" w:rsidRDefault="00FA0E94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F16CAD" w:rsidRDefault="00FA4845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A7C44">
              <w:lastRenderedPageBreak/>
              <w:t>Рассказ и показ техники выполнения упражнений.</w:t>
            </w:r>
            <w:r>
              <w:t xml:space="preserve"> Дает м</w:t>
            </w:r>
            <w:r w:rsidRPr="00EA7C44">
              <w:t>етодические рекомендации</w:t>
            </w:r>
            <w:r>
              <w:t xml:space="preserve">. </w:t>
            </w:r>
            <w:r w:rsidRPr="00EA7C44">
              <w:t xml:space="preserve">Помогает и поправляет - </w:t>
            </w:r>
            <w:r w:rsidRPr="00EA7C44">
              <w:lastRenderedPageBreak/>
              <w:t>У вас все получилось, вы молодцы!</w:t>
            </w:r>
          </w:p>
        </w:tc>
        <w:tc>
          <w:tcPr>
            <w:tcW w:w="2061" w:type="dxa"/>
          </w:tcPr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выполнения заданного двигательного действия, проявление дисциплинированности.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новых упражнений. </w:t>
            </w:r>
            <w:r w:rsidRPr="00FA484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F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относится к собственным переживаниям при допущении ошибок.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разделен на 2 колонны. 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подвижные игры.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622" w:type="dxa"/>
          </w:tcPr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технически правильно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двигательное действие 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выявлять ошибки при выполнении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организовать собственную деятельность </w:t>
            </w: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hAnsi="Times New Roman" w:cs="Times New Roman"/>
              </w:rPr>
            </w:pPr>
            <w:r w:rsidRPr="004A568A">
              <w:rPr>
                <w:rFonts w:ascii="Times New Roman" w:hAnsi="Times New Roman" w:cs="Times New Roman"/>
              </w:rPr>
              <w:t>Взаимодействие со сверстниками на принципа</w:t>
            </w:r>
            <w:r>
              <w:rPr>
                <w:rFonts w:ascii="Times New Roman" w:hAnsi="Times New Roman" w:cs="Times New Roman"/>
              </w:rPr>
              <w:t>х взаимоуважения и взаимопомощи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</w:t>
            </w: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команде</w:t>
            </w:r>
          </w:p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845" w:rsidRDefault="00FA4845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6626FC">
              <w:rPr>
                <w:color w:val="000000"/>
              </w:rPr>
              <w:t>Умение проявлять дисциплинированность</w:t>
            </w:r>
          </w:p>
          <w:p w:rsidR="00F16CAD" w:rsidRDefault="00FA4845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6626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Умение достойно вести себя при проигрыше </w:t>
            </w:r>
          </w:p>
        </w:tc>
      </w:tr>
      <w:tr w:rsidR="00F16CAD" w:rsidTr="00FA4845">
        <w:trPr>
          <w:trHeight w:val="448"/>
        </w:trPr>
        <w:tc>
          <w:tcPr>
            <w:tcW w:w="540" w:type="dxa"/>
          </w:tcPr>
          <w:p w:rsidR="00F16CAD" w:rsidRDefault="00FA4845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246" w:type="dxa"/>
          </w:tcPr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 (4 мин).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 класса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задание.</w:t>
            </w:r>
          </w:p>
          <w:p w:rsidR="00FA4845" w:rsidRP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3.Подведение итогов урока.</w:t>
            </w:r>
          </w:p>
          <w:p w:rsidR="00F16CAD" w:rsidRDefault="00FA4845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FA4845">
              <w:rPr>
                <w:color w:val="000000"/>
              </w:rPr>
              <w:t>4.Организованный уход из зала.</w:t>
            </w:r>
          </w:p>
        </w:tc>
        <w:tc>
          <w:tcPr>
            <w:tcW w:w="1559" w:type="dxa"/>
          </w:tcPr>
          <w:p w:rsidR="00FA4845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обозначить недостатки</w:t>
            </w:r>
          </w:p>
          <w:p w:rsidR="00FA4845" w:rsidRPr="00B328B2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(приободрить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16CAD" w:rsidRDefault="00FA4845" w:rsidP="00FA4845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6626FC">
              <w:rPr>
                <w:color w:val="000000"/>
              </w:rPr>
              <w:t xml:space="preserve">«Класс, на выход </w:t>
            </w:r>
            <w:r>
              <w:rPr>
                <w:color w:val="000000"/>
              </w:rPr>
              <w:t xml:space="preserve">в раздевалку </w:t>
            </w:r>
            <w:r w:rsidRPr="006626FC">
              <w:rPr>
                <w:color w:val="000000"/>
              </w:rPr>
              <w:t>шагом - МАРШ!»</w:t>
            </w:r>
          </w:p>
        </w:tc>
        <w:tc>
          <w:tcPr>
            <w:tcW w:w="2061" w:type="dxa"/>
          </w:tcPr>
          <w:p w:rsidR="00F16CAD" w:rsidRDefault="00FA4845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Учащиеся участвуют в подведении итогов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чего достигли, что не получилось)</w:t>
            </w:r>
          </w:p>
        </w:tc>
        <w:tc>
          <w:tcPr>
            <w:tcW w:w="2622" w:type="dxa"/>
          </w:tcPr>
          <w:p w:rsidR="00FA4845" w:rsidRPr="006626FC" w:rsidRDefault="00FA4845" w:rsidP="00FA4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ктивную совместную деятельность.</w:t>
            </w:r>
          </w:p>
          <w:p w:rsidR="00F16CAD" w:rsidRDefault="00F16CAD" w:rsidP="00F16CAD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F16CAD" w:rsidRPr="00F16CAD" w:rsidRDefault="00F16CAD" w:rsidP="00F16CAD">
      <w:pPr>
        <w:pStyle w:val="a6"/>
        <w:shd w:val="clear" w:color="auto" w:fill="FFFFFF"/>
        <w:spacing w:before="0" w:beforeAutospacing="0" w:after="150" w:afterAutospacing="0"/>
        <w:ind w:left="-1134"/>
        <w:rPr>
          <w:color w:val="000000"/>
        </w:rPr>
      </w:pPr>
    </w:p>
    <w:p w:rsidR="00486E05" w:rsidRPr="00486E05" w:rsidRDefault="00486E05" w:rsidP="00580E6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831" w:rsidRDefault="00183831" w:rsidP="00183831">
      <w:pPr>
        <w:pStyle w:val="a3"/>
        <w:spacing w:line="360" w:lineRule="auto"/>
        <w:ind w:left="-113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3831" w:rsidRDefault="00183831" w:rsidP="00183831">
      <w:pPr>
        <w:pStyle w:val="a3"/>
        <w:spacing w:line="360" w:lineRule="auto"/>
        <w:ind w:left="-113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E6E" w:rsidRPr="00A40E76" w:rsidRDefault="00183831" w:rsidP="003E17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A40E76">
        <w:rPr>
          <w:rFonts w:ascii="Times New Roman" w:hAnsi="Times New Roman" w:cs="Times New Roman"/>
          <w:b/>
          <w:sz w:val="28"/>
          <w:szCs w:val="28"/>
        </w:rPr>
        <w:t>ывод.</w:t>
      </w:r>
    </w:p>
    <w:p w:rsidR="00183831" w:rsidRDefault="00183831" w:rsidP="003E17C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 развитии</w:t>
      </w:r>
      <w:r w:rsidR="001B6F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скоростн</w:t>
      </w:r>
      <w:r w:rsidR="001B6F16"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1B6F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способностей я  оцениваю индивидуальный уровень физической подготовленности школьников, используя доступные детям тесты. Результаты тестирования дают  мне возможность видеть, насколько эффективно используется материал программы и более целенаправленно воздействовать на </w:t>
      </w:r>
      <w:r w:rsidR="001B6F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скоростн</w:t>
      </w:r>
      <w:r w:rsidR="001B6F16"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</w:t>
      </w:r>
      <w:r w:rsidR="001B6F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способности подростка, которые у него слабо или недостаточно развиты. Основное тестирование провожу 2 раза в год (вторая половина сентября и середина мая</w:t>
      </w:r>
      <w:proofErr w:type="gramStart"/>
      <w:r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)</w:t>
      </w:r>
      <w:proofErr w:type="gramEnd"/>
      <w:r w:rsidRPr="00183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A40E76" w:rsidRDefault="00A40E76" w:rsidP="00183831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A40E76" w:rsidRDefault="00A40E76" w:rsidP="00183831">
      <w:pPr>
        <w:pStyle w:val="a3"/>
        <w:spacing w:line="360" w:lineRule="auto"/>
        <w:ind w:left="-1134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183831" w:rsidRDefault="00183831" w:rsidP="003E17C9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8383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Литература.</w:t>
      </w:r>
      <w:bookmarkStart w:id="2" w:name="_GoBack"/>
      <w:bookmarkEnd w:id="2"/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>1. Вербицкий Г.</w:t>
      </w:r>
      <w:proofErr w:type="gramStart"/>
      <w:r w:rsidRPr="00183831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183831">
        <w:rPr>
          <w:rFonts w:ascii="Times New Roman" w:hAnsi="Times New Roman" w:cs="Times New Roman"/>
          <w:sz w:val="28"/>
          <w:szCs w:val="28"/>
        </w:rPr>
        <w:t xml:space="preserve"> Когда лучше развивать физические качества у подростков. ФК в школе, №3, 1973. С 4-5.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3831">
        <w:rPr>
          <w:rFonts w:ascii="Times New Roman" w:hAnsi="Times New Roman" w:cs="Times New Roman"/>
          <w:sz w:val="28"/>
          <w:szCs w:val="28"/>
        </w:rPr>
        <w:t>Гендельман</w:t>
      </w:r>
      <w:proofErr w:type="spellEnd"/>
      <w:r w:rsidRPr="00183831">
        <w:rPr>
          <w:rFonts w:ascii="Times New Roman" w:hAnsi="Times New Roman" w:cs="Times New Roman"/>
          <w:sz w:val="28"/>
          <w:szCs w:val="28"/>
        </w:rPr>
        <w:t xml:space="preserve"> А.Б., Смирнов К.М. Физическое воспитание детей школьного возраста. М.Фис, 1960. С 110-115.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83831">
        <w:rPr>
          <w:rFonts w:ascii="Times New Roman" w:hAnsi="Times New Roman" w:cs="Times New Roman"/>
          <w:sz w:val="28"/>
          <w:szCs w:val="28"/>
        </w:rPr>
        <w:t>Гирис</w:t>
      </w:r>
      <w:proofErr w:type="spellEnd"/>
      <w:r w:rsidRPr="00183831">
        <w:rPr>
          <w:rFonts w:ascii="Times New Roman" w:hAnsi="Times New Roman" w:cs="Times New Roman"/>
          <w:sz w:val="28"/>
          <w:szCs w:val="28"/>
        </w:rPr>
        <w:t xml:space="preserve"> В.М. Садовский Ф.Н. О надежности показателей некоторых тестов физической подготовленности. Материалы всесоюзной конференции по проблемам юношеского спорта М.,1969, ГУЩЛИФК. С 14-16.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>4. Кузнецова З.Н. Развитие двигательных каче</w:t>
      </w:r>
      <w:proofErr w:type="gramStart"/>
      <w:r w:rsidRPr="00183831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183831">
        <w:rPr>
          <w:rFonts w:ascii="Times New Roman" w:hAnsi="Times New Roman" w:cs="Times New Roman"/>
          <w:sz w:val="28"/>
          <w:szCs w:val="28"/>
        </w:rPr>
        <w:t>ольников. М, Просвещение, 1983. С 4-48, 131-158.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83831">
        <w:rPr>
          <w:rFonts w:ascii="Times New Roman" w:hAnsi="Times New Roman" w:cs="Times New Roman"/>
          <w:sz w:val="28"/>
          <w:szCs w:val="28"/>
        </w:rPr>
        <w:t>Сольникова</w:t>
      </w:r>
      <w:proofErr w:type="spellEnd"/>
      <w:r w:rsidRPr="00183831">
        <w:rPr>
          <w:rFonts w:ascii="Times New Roman" w:hAnsi="Times New Roman" w:cs="Times New Roman"/>
          <w:sz w:val="28"/>
          <w:szCs w:val="28"/>
        </w:rPr>
        <w:t xml:space="preserve"> Г.Н. Физическое развитие школьников. М., Просвещение, 1968. С 86-125.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>6. Лях В.И. Комплексная программа по физической культуре для учащихся 1-11 классов, М. 2008.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>7.  Лях  В.И. Физическая культура 8-9кл.</w:t>
      </w:r>
      <w:proofErr w:type="gramStart"/>
      <w:r w:rsidRPr="0018383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83831">
        <w:rPr>
          <w:rFonts w:ascii="Times New Roman" w:hAnsi="Times New Roman" w:cs="Times New Roman"/>
          <w:sz w:val="28"/>
          <w:szCs w:val="28"/>
        </w:rPr>
        <w:t>.,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183831" w:rsidRPr="00183831" w:rsidRDefault="00183831" w:rsidP="003E17C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83831">
        <w:rPr>
          <w:rFonts w:ascii="Times New Roman" w:hAnsi="Times New Roman" w:cs="Times New Roman"/>
          <w:sz w:val="28"/>
          <w:szCs w:val="28"/>
        </w:rPr>
        <w:t xml:space="preserve">8.  Лях  В.И., </w:t>
      </w:r>
      <w:proofErr w:type="spellStart"/>
      <w:r w:rsidRPr="00183831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183831">
        <w:rPr>
          <w:rFonts w:ascii="Times New Roman" w:hAnsi="Times New Roman" w:cs="Times New Roman"/>
          <w:sz w:val="28"/>
          <w:szCs w:val="28"/>
        </w:rPr>
        <w:t xml:space="preserve">  Н.А.  Комплексная программа физического воспитания 1-11 </w:t>
      </w:r>
      <w:proofErr w:type="spellStart"/>
      <w:r w:rsidRPr="001838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831">
        <w:rPr>
          <w:rFonts w:ascii="Times New Roman" w:hAnsi="Times New Roman" w:cs="Times New Roman"/>
          <w:sz w:val="28"/>
          <w:szCs w:val="28"/>
        </w:rPr>
        <w:t>., М., Просвещение. 2011.</w:t>
      </w:r>
    </w:p>
    <w:p w:rsidR="00183831" w:rsidRDefault="00183831" w:rsidP="003E17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83831" w:rsidRPr="00183831" w:rsidRDefault="00183831" w:rsidP="00183831">
      <w:pPr>
        <w:pStyle w:val="a3"/>
        <w:spacing w:line="360" w:lineRule="auto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83831" w:rsidRPr="00183831" w:rsidSect="00E8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A3"/>
    <w:multiLevelType w:val="hybridMultilevel"/>
    <w:tmpl w:val="13F6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3AC"/>
    <w:multiLevelType w:val="hybridMultilevel"/>
    <w:tmpl w:val="55725472"/>
    <w:lvl w:ilvl="0" w:tplc="93BE58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79340B"/>
    <w:multiLevelType w:val="hybridMultilevel"/>
    <w:tmpl w:val="80B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182"/>
    <w:multiLevelType w:val="hybridMultilevel"/>
    <w:tmpl w:val="3D6484A4"/>
    <w:lvl w:ilvl="0" w:tplc="B6402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AA63DC"/>
    <w:multiLevelType w:val="hybridMultilevel"/>
    <w:tmpl w:val="6B62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018"/>
    <w:rsid w:val="00063550"/>
    <w:rsid w:val="000C54E3"/>
    <w:rsid w:val="00183831"/>
    <w:rsid w:val="001B6F16"/>
    <w:rsid w:val="001F7E81"/>
    <w:rsid w:val="0024046D"/>
    <w:rsid w:val="003019BD"/>
    <w:rsid w:val="003E17C9"/>
    <w:rsid w:val="00486E05"/>
    <w:rsid w:val="004D77B7"/>
    <w:rsid w:val="00522A1C"/>
    <w:rsid w:val="00542018"/>
    <w:rsid w:val="005639E9"/>
    <w:rsid w:val="0057185E"/>
    <w:rsid w:val="00580E6E"/>
    <w:rsid w:val="00594FB3"/>
    <w:rsid w:val="005A72C7"/>
    <w:rsid w:val="006D7BFF"/>
    <w:rsid w:val="00723FF8"/>
    <w:rsid w:val="00733440"/>
    <w:rsid w:val="00740116"/>
    <w:rsid w:val="008013F6"/>
    <w:rsid w:val="008118D3"/>
    <w:rsid w:val="00834209"/>
    <w:rsid w:val="008C4E65"/>
    <w:rsid w:val="00903780"/>
    <w:rsid w:val="009266D4"/>
    <w:rsid w:val="009E08A2"/>
    <w:rsid w:val="00A40E76"/>
    <w:rsid w:val="00A47486"/>
    <w:rsid w:val="00A67289"/>
    <w:rsid w:val="00AE3ABA"/>
    <w:rsid w:val="00B271B9"/>
    <w:rsid w:val="00BE1B5E"/>
    <w:rsid w:val="00C73061"/>
    <w:rsid w:val="00DD383C"/>
    <w:rsid w:val="00E862C7"/>
    <w:rsid w:val="00EF48AE"/>
    <w:rsid w:val="00F16CAD"/>
    <w:rsid w:val="00F22815"/>
    <w:rsid w:val="00FA0E94"/>
    <w:rsid w:val="00FA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7"/>
  </w:style>
  <w:style w:type="paragraph" w:styleId="5">
    <w:name w:val="heading 5"/>
    <w:basedOn w:val="a"/>
    <w:link w:val="50"/>
    <w:uiPriority w:val="9"/>
    <w:qFormat/>
    <w:rsid w:val="00580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0E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4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80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0E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0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BCB3-AC5B-4118-B9F8-58849A0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my-pc</cp:lastModifiedBy>
  <cp:revision>27</cp:revision>
  <cp:lastPrinted>2023-10-30T20:27:00Z</cp:lastPrinted>
  <dcterms:created xsi:type="dcterms:W3CDTF">2023-03-28T14:05:00Z</dcterms:created>
  <dcterms:modified xsi:type="dcterms:W3CDTF">2023-10-30T20:29:00Z</dcterms:modified>
</cp:coreProperties>
</file>