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B" w:rsidRDefault="00F96798" w:rsidP="00F967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6798">
        <w:rPr>
          <w:rFonts w:ascii="Times New Roman" w:hAnsi="Times New Roman"/>
          <w:b/>
          <w:bCs/>
          <w:sz w:val="28"/>
          <w:szCs w:val="28"/>
        </w:rPr>
        <w:t>Формирование лексических навыков на уроках английского языка</w:t>
      </w:r>
    </w:p>
    <w:p w:rsidR="00E4638E" w:rsidRPr="00D66A60" w:rsidRDefault="00E4638E" w:rsidP="00E4638E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6A60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D66A60">
        <w:rPr>
          <w:rFonts w:ascii="Times New Roman" w:hAnsi="Times New Roman" w:cs="Times New Roman"/>
          <w:sz w:val="24"/>
          <w:szCs w:val="24"/>
        </w:rPr>
        <w:t xml:space="preserve"> Юлия Александровна,</w:t>
      </w:r>
    </w:p>
    <w:p w:rsidR="00E4638E" w:rsidRPr="00D66A60" w:rsidRDefault="00E4638E" w:rsidP="00E4638E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66A60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D66A60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D6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8E" w:rsidRPr="00D66A60" w:rsidRDefault="00E4638E" w:rsidP="00E4638E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66A60">
        <w:rPr>
          <w:rFonts w:ascii="Times New Roman" w:hAnsi="Times New Roman" w:cs="Times New Roman"/>
          <w:sz w:val="24"/>
          <w:szCs w:val="24"/>
        </w:rPr>
        <w:t xml:space="preserve">межмуниципального методического центра </w:t>
      </w:r>
    </w:p>
    <w:p w:rsidR="00E4638E" w:rsidRDefault="00E4638E" w:rsidP="00E4638E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66A60">
        <w:rPr>
          <w:rFonts w:ascii="Times New Roman" w:hAnsi="Times New Roman" w:cs="Times New Roman"/>
          <w:sz w:val="24"/>
          <w:szCs w:val="24"/>
        </w:rPr>
        <w:t>ОГАОУ ДПО «</w:t>
      </w:r>
      <w:proofErr w:type="spellStart"/>
      <w:r w:rsidRPr="00D66A60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Pr="00D66A60">
        <w:rPr>
          <w:rFonts w:ascii="Times New Roman" w:hAnsi="Times New Roman" w:cs="Times New Roman"/>
          <w:sz w:val="24"/>
          <w:szCs w:val="24"/>
        </w:rPr>
        <w:t>»</w:t>
      </w:r>
    </w:p>
    <w:p w:rsidR="00E4638E" w:rsidRDefault="00E4638E" w:rsidP="001853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8538B" w:rsidRDefault="0018538B" w:rsidP="00185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853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Обучение иностранным языкам является многокомпонентным процессом, включающим в себя целый ряд навыков и умений. </w:t>
      </w:r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подход к обучению иностранному языку обуславливает необходимость очень качественной</w:t>
      </w:r>
      <w:r w:rsidR="00E46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оперативной</w:t>
      </w:r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к функционированию его языковых средств</w:t>
      </w:r>
      <w:proofErr w:type="gramStart"/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3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proofErr w:type="spellStart"/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компетенций</w:t>
      </w:r>
      <w:r w:rsidR="00E46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напрямую зависит от качества овладения языковыми средствами</w:t>
      </w:r>
      <w:r w:rsidRPr="00185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и лексической стороной речевой деятельности. </w:t>
      </w:r>
      <w:r w:rsidRPr="001853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Овлад</w:t>
      </w:r>
      <w:r w:rsidR="009F1B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ение лексическим навыком имеет основополагающее </w:t>
      </w:r>
      <w:r w:rsidRPr="001853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значение, так как лексика, наряду с грамматикой, составляет базу любого языка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1853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18538B" w:rsidRDefault="009F1BD1" w:rsidP="00E46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1BD1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18538B" w:rsidRPr="009F1BD1">
        <w:rPr>
          <w:rFonts w:ascii="Times New Roman" w:eastAsia="Times New Roman" w:hAnsi="Times New Roman" w:cs="Times New Roman"/>
          <w:color w:val="000000"/>
          <w:sz w:val="30"/>
          <w:szCs w:val="30"/>
        </w:rPr>
        <w:t>ассмотр</w:t>
      </w:r>
      <w:r w:rsidRPr="009F1BD1">
        <w:rPr>
          <w:rFonts w:ascii="Times New Roman" w:eastAsia="Times New Roman" w:hAnsi="Times New Roman" w:cs="Times New Roman"/>
          <w:color w:val="000000"/>
          <w:sz w:val="30"/>
          <w:szCs w:val="30"/>
        </w:rPr>
        <w:t>им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лексику</w:t>
      </w:r>
      <w:r w:rsidR="001853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</w:t>
      </w:r>
      <w:r w:rsidR="0018538B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совокупность слов и сходных с ними по функциям объединений, образующих определённую систему. </w:t>
      </w:r>
    </w:p>
    <w:p w:rsidR="00DE69CD" w:rsidRDefault="0018538B" w:rsidP="00E46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Лексика состоит из лексических едини</w:t>
      </w:r>
      <w:r w:rsidR="009F1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ц, которые могут быть цельными 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="009F1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раздельными. 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 w:rsidR="00FC269A">
        <w:rPr>
          <w:rFonts w:ascii="Times New Roman" w:eastAsia="Times New Roman" w:hAnsi="Times New Roman" w:cs="Times New Roman"/>
          <w:color w:val="000000"/>
          <w:sz w:val="30"/>
          <w:szCs w:val="30"/>
        </w:rPr>
        <w:t>ексическими единицами могут являться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</w:p>
    <w:p w:rsidR="00DE69CD" w:rsidRDefault="0018538B" w:rsidP="00DE0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1) слова; </w:t>
      </w:r>
    </w:p>
    <w:p w:rsidR="00DE69CD" w:rsidRDefault="0018538B" w:rsidP="00DE0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2) устойчивые словосочетания; </w:t>
      </w:r>
    </w:p>
    <w:p w:rsidR="00DE69CD" w:rsidRDefault="0018538B" w:rsidP="00DE0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3) клишированные обороты (выражения).</w:t>
      </w:r>
      <w:r w:rsidR="009F1B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18538B" w:rsidRPr="00F417D7" w:rsidRDefault="0018538B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Лексика является важнейшим компонентом речевой деятельности: </w:t>
      </w:r>
      <w:proofErr w:type="spellStart"/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аудирования</w:t>
      </w:r>
      <w:proofErr w:type="spellEnd"/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говорения, чтения и письма, что определяет её место на каждом уроке иностранного языка, а 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учитель постоянно 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ует 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и совершенств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>ует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лексически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навык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>и учащихся.</w:t>
      </w:r>
    </w:p>
    <w:p w:rsidR="0018538B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Лексические единицы языка, наряду с грамматическими – это необходимый 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учебный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материал, с помощью которого осуществляется речевая деятельность, 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таким </w:t>
      </w:r>
      <w:proofErr w:type="gramStart"/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образом</w:t>
      </w:r>
      <w:proofErr w:type="gramEnd"/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они составляют один из основных компонентов содержания обучения 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>иностранного языка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E69CD" w:rsidRPr="00DE08E0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DE08E0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При обучении лексике следует учитывать тот факт, что лексические единицы обладают своей спецификой:</w:t>
      </w:r>
    </w:p>
    <w:p w:rsidR="00DE69CD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1) Под формой слова понимается его звуковая оболочка, которая воспринимается на слух.</w:t>
      </w:r>
    </w:p>
    <w:p w:rsidR="00DE69CD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2) Под содержательной стороной слова понимают его значение.</w:t>
      </w:r>
    </w:p>
    <w:p w:rsidR="00DE69CD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3) Благодаря грамматическому оформлению, слово образует словоформы.</w:t>
      </w:r>
    </w:p>
    <w:p w:rsidR="00DE69CD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4) Благодаря способности к сочетаемости с другими словами, слово образует словосочетания.</w:t>
      </w:r>
      <w:r w:rsidR="00DE69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A866C5" w:rsidRPr="00F417D7" w:rsidRDefault="00A866C5" w:rsidP="00DE6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Обуча</w:t>
      </w:r>
      <w:r w:rsidR="00FC269A">
        <w:rPr>
          <w:rFonts w:ascii="Times New Roman" w:eastAsia="Times New Roman" w:hAnsi="Times New Roman" w:cs="Times New Roman"/>
          <w:color w:val="000000"/>
          <w:sz w:val="30"/>
          <w:szCs w:val="30"/>
        </w:rPr>
        <w:t>я лексике, мы обучаем языку, а это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является главной задачей методики преподавания иностранного языка.</w:t>
      </w:r>
    </w:p>
    <w:p w:rsidR="004B4BD5" w:rsidRPr="004B4BD5" w:rsidRDefault="004B4BD5" w:rsidP="004B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Существуют разные</w:t>
      </w:r>
      <w:r w:rsidRPr="004B4BD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э</w:t>
      </w:r>
      <w:r w:rsidR="00A866C5" w:rsidRPr="004B4BD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тапы работы над лексикой:</w:t>
      </w:r>
    </w:p>
    <w:p w:rsidR="004B4BD5" w:rsidRDefault="00A866C5" w:rsidP="004B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1)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тап презентации новых лексических единиц; этап введения новых лексических единиц. На этом этапе происходит восприятие и осмысление формальных признаков, значения и назначения слова;</w:t>
      </w:r>
    </w:p>
    <w:p w:rsidR="004B4BD5" w:rsidRDefault="00A866C5" w:rsidP="004B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2)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тап </w:t>
      </w:r>
      <w:proofErr w:type="spellStart"/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семантизации</w:t>
      </w:r>
      <w:proofErr w:type="spellEnd"/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(раскрытия значения новых лексических единиц);</w:t>
      </w:r>
    </w:p>
    <w:p w:rsidR="00A866C5" w:rsidRPr="00F417D7" w:rsidRDefault="00A866C5" w:rsidP="004B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3)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тап тренировки, на котором происходит автоматизация лексических навыков, овладение формой, значением и назначением слова путем многократного выполне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>ния языковых и речевых действий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A866C5" w:rsidRPr="00F417D7" w:rsidRDefault="00A866C5" w:rsidP="004B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4)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тап речевой практики, который предполагает применение усвоенных знаний и навыков во всех видах речевой деятельности и формирование продуктивных умений. </w:t>
      </w:r>
    </w:p>
    <w:p w:rsidR="004B4BD5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этапе первичной 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отработки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лексических единиц </w:t>
      </w:r>
      <w:r w:rsidR="00FC269A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необходимо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обеспечить:</w:t>
      </w:r>
    </w:p>
    <w:p w:rsidR="004B4BD5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- правильность и</w:t>
      </w:r>
      <w:r w:rsidR="00FC269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точность восприятия учениками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образа слова, установление прочной связи между образом и значением;</w:t>
      </w:r>
    </w:p>
    <w:p w:rsidR="004B4BD5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- правильную локализацию слова в памяти ученика на основе привлечения информации о других словах родного и иностранного языков;</w:t>
      </w:r>
    </w:p>
    <w:p w:rsidR="00A866C5" w:rsidRPr="00F417D7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- правильное и разнообразное комбинирование новых лексических единиц с другими, уже из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>ученными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ученикам</w:t>
      </w:r>
      <w:r w:rsidR="004B4BD5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="00B31C3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словами иностранного языка.</w:t>
      </w:r>
    </w:p>
    <w:p w:rsidR="00B31C30" w:rsidRDefault="00FC269A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обучении лексике большую роль 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играет правильно подобранный учителем способ </w:t>
      </w:r>
      <w:proofErr w:type="spellStart"/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семантизации</w:t>
      </w:r>
      <w:proofErr w:type="spellEnd"/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новых лексических единиц, раскрытия их значения. Самый популярный спосо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 – это перевод на родной язык. 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Основополагающими принципами для тренировки словарного запаса (согласно коммуникативному подходу в обучении иностранным языкам) являются: систематичность тренировки, ситуативность тренировочных упражнений и самостоятельность учащихся. Упражнения должны воспроизводить реальные ситуации общения, быть </w:t>
      </w:r>
      <w:r w:rsidR="00DE08E0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интересными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DE08E0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разнообразными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учащихся, должны развивать их языковые способности.</w:t>
      </w:r>
      <w:r w:rsidR="00B31C3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обучении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31C30">
        <w:rPr>
          <w:rFonts w:ascii="Times New Roman" w:eastAsia="Times New Roman" w:hAnsi="Times New Roman" w:cs="Times New Roman"/>
          <w:color w:val="000000"/>
          <w:sz w:val="30"/>
          <w:szCs w:val="30"/>
        </w:rPr>
        <w:t>мо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гут быть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использ</w:t>
      </w:r>
      <w:r w:rsidR="00B31C30">
        <w:rPr>
          <w:rFonts w:ascii="Times New Roman" w:eastAsia="Times New Roman" w:hAnsi="Times New Roman" w:cs="Times New Roman"/>
          <w:color w:val="000000"/>
          <w:sz w:val="30"/>
          <w:szCs w:val="30"/>
        </w:rPr>
        <w:t>ова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ны</w:t>
      </w:r>
      <w:r w:rsidR="00A866C5"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следующие упражнения: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1) составить словосочетания из данных разрозненных слов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2) соотнести слова в колонках так,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получились словосочетания;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3) заполнить пропуски в предложе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ниях или закончить предложения;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4) подчеркнуть сл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ова с противоположным значением;</w:t>
      </w: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5) подобрать слова с синонимич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ным и противоположным значением;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6) ответить на во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просы, употребляя данные слова;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7) назвать обобщающ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ее слово для данной группы слов;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8)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различные игровые упражнения;</w:t>
      </w:r>
    </w:p>
    <w:p w:rsidR="00B31C30" w:rsidRDefault="00A866C5" w:rsidP="00A8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9) описать слово, понятие, использ</w:t>
      </w:r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уя 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или кластер</w:t>
      </w:r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</w:t>
      </w:r>
      <w:proofErr w:type="spellStart"/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>спайдерграмму</w:t>
      </w:r>
      <w:proofErr w:type="spellEnd"/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B31C30" w:rsidRDefault="00A866C5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10) подобрать слова по теме</w:t>
      </w:r>
      <w:r w:rsidR="00DE08E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D66F7" w:rsidRDefault="00136FD2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Накопление</w:t>
      </w:r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словарного запаса является одной из составляющих развития лексического навыка. Стандартное заучивание слова и его значений, как правило, не приносит хороших результатов, поэтому в 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тодике преподавания иностранных языков становя</w:t>
      </w:r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тся популярными способы </w:t>
      </w:r>
      <w:proofErr w:type="spellStart"/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>беспереводной</w:t>
      </w:r>
      <w:proofErr w:type="spellEnd"/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>семантизации</w:t>
      </w:r>
      <w:proofErr w:type="spellEnd"/>
      <w:r w:rsidR="007D6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03084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способствующие росту заинтересованности учащихся. Для усвоения конкретных понятий используют иллюстрации, фотографии, таблицы, схемы и т. д. Усвоить абстрактные понятия позволяет использование </w:t>
      </w:r>
      <w:proofErr w:type="spellStart"/>
      <w:r w:rsidR="00030843">
        <w:rPr>
          <w:rFonts w:ascii="Times New Roman" w:eastAsia="Times New Roman" w:hAnsi="Times New Roman" w:cs="Times New Roman"/>
          <w:color w:val="000000"/>
          <w:sz w:val="30"/>
          <w:szCs w:val="30"/>
        </w:rPr>
        <w:t>монолингвальных</w:t>
      </w:r>
      <w:proofErr w:type="spellEnd"/>
      <w:r w:rsidR="0003084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словарей, а также работа с разными видами группировки лексики:</w:t>
      </w:r>
    </w:p>
    <w:p w:rsidR="00030843" w:rsidRDefault="00030843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1) тематической;</w:t>
      </w:r>
    </w:p>
    <w:p w:rsidR="00030843" w:rsidRDefault="00030843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лексико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семантической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030843" w:rsidRDefault="00030843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3) словообразовательными гнездами;</w:t>
      </w:r>
    </w:p>
    <w:p w:rsidR="00030843" w:rsidRDefault="00030843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4) ассоциативно – семантическими и функционально – семантическими полями.</w:t>
      </w:r>
    </w:p>
    <w:p w:rsidR="00030843" w:rsidRDefault="00030843" w:rsidP="00B31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Лексические навыки являются базовыми при изучении иностранного языка. Важно помнить, что их формирование и развитие происходит наиболее успешно в условиях грамотного сочетания современных техник и приемов</w:t>
      </w:r>
      <w:r w:rsidR="001D50B2"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которые позволяют заинтересовать и мотивировать учащихся к освоению лексики и создать комфортную психологическую атмосферу на уроке.</w:t>
      </w:r>
    </w:p>
    <w:p w:rsidR="007D66F7" w:rsidRDefault="00A866C5" w:rsidP="007D6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 над развитием лексического навыка на конкретном этапе зависит от того метода преподавания, который использует учитель на уроке иностранного языка. В соответствии с современным коммуникативным методом обучения иностранному языку новые лексические единицы должны вводиться, где это только возможно, в контекстах, приближенных к реальным ситуациям общения и соответствующих интересам данной возрастной группы учащихся.</w:t>
      </w:r>
    </w:p>
    <w:p w:rsidR="00A866C5" w:rsidRPr="00F417D7" w:rsidRDefault="00A866C5" w:rsidP="007D6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417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Организация обучения лексике на всех этапах должна проводиться с учетом методической типологии лексики.</w:t>
      </w:r>
    </w:p>
    <w:p w:rsidR="00A866C5" w:rsidRPr="00F417D7" w:rsidRDefault="00A866C5" w:rsidP="0018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8538B" w:rsidRPr="0018538B" w:rsidRDefault="0018538B" w:rsidP="00185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538B" w:rsidRPr="0018538B" w:rsidSect="006C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798"/>
    <w:rsid w:val="00030843"/>
    <w:rsid w:val="00136FD2"/>
    <w:rsid w:val="0018538B"/>
    <w:rsid w:val="001D50B2"/>
    <w:rsid w:val="00350B62"/>
    <w:rsid w:val="004B4BD5"/>
    <w:rsid w:val="006C609B"/>
    <w:rsid w:val="007D66F7"/>
    <w:rsid w:val="009F1BD1"/>
    <w:rsid w:val="00A866C5"/>
    <w:rsid w:val="00B31C30"/>
    <w:rsid w:val="00DE08E0"/>
    <w:rsid w:val="00DE69CD"/>
    <w:rsid w:val="00E4638E"/>
    <w:rsid w:val="00F96798"/>
    <w:rsid w:val="00F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2022-10-12T06:22:00Z</dcterms:created>
  <dcterms:modified xsi:type="dcterms:W3CDTF">2022-10-28T11:20:00Z</dcterms:modified>
</cp:coreProperties>
</file>